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1701"/>
        <w:gridCol w:w="993"/>
        <w:gridCol w:w="708"/>
        <w:gridCol w:w="1560"/>
        <w:gridCol w:w="1842"/>
        <w:gridCol w:w="1717"/>
        <w:gridCol w:w="1160"/>
        <w:gridCol w:w="1595"/>
      </w:tblGrid>
      <w:tr w:rsidR="0032612D" w:rsidRPr="0032612D" w:rsidTr="006B7356">
        <w:tc>
          <w:tcPr>
            <w:tcW w:w="153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12D" w:rsidRPr="0032612D" w:rsidRDefault="0032612D" w:rsidP="0032612D">
            <w:pPr>
              <w:tabs>
                <w:tab w:val="left" w:pos="11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612D" w:rsidRPr="0032612D" w:rsidTr="006B7356">
        <w:tc>
          <w:tcPr>
            <w:tcW w:w="15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612D">
              <w:rPr>
                <w:rFonts w:ascii="Times New Roman" w:eastAsia="Times New Roman" w:hAnsi="Times New Roman" w:cs="Times New Roman"/>
                <w:b/>
              </w:rPr>
              <w:t>Сведения о доходах, имуществе и обязательствах имущественного характера муниципальных служащих отдела культуры администрации Петровского муниципального района Ставропольского края, руководителей подведомственных муниципальных учреждений культуры, дополнительного образования сферы культуры за период с 1 января 2016 года по 31 декабря 2016 года</w:t>
            </w:r>
          </w:p>
        </w:tc>
      </w:tr>
      <w:tr w:rsidR="0032612D" w:rsidRPr="0032612D" w:rsidTr="006B7356">
        <w:tc>
          <w:tcPr>
            <w:tcW w:w="15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34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за 2016 г. (</w:t>
            </w:r>
            <w:proofErr w:type="spellStart"/>
            <w:r w:rsidRPr="003261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3261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</w:t>
            </w:r>
            <w:proofErr w:type="gramStart"/>
            <w:r w:rsidRPr="003261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  <w:r w:rsidRPr="003261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общая)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2612D" w:rsidRPr="0032612D" w:rsidTr="006B7356">
        <w:trPr>
          <w:trHeight w:val="48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соб</w:t>
            </w:r>
            <w:proofErr w:type="spellEnd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32612D" w:rsidRPr="0032612D" w:rsidTr="006B7356">
        <w:trPr>
          <w:trHeight w:val="38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Порублева</w:t>
            </w:r>
            <w:proofErr w:type="spellEnd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Михайловна</w:t>
            </w:r>
          </w:p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822441,32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190,4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12D" w:rsidRPr="0032612D" w:rsidTr="006B7356">
        <w:trPr>
          <w:trHeight w:val="54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57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63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538945,46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(</w:t>
            </w:r>
            <w:proofErr w:type="spellStart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12D" w:rsidRPr="0032612D" w:rsidTr="006B7356">
        <w:trPr>
          <w:trHeight w:val="70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7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67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81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8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8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67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67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6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67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0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64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69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0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10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19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1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200/109657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200/109657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400/328971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200/328971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</w:t>
            </w:r>
            <w:bookmarkStart w:id="0" w:name="_GoBack"/>
            <w:bookmarkEnd w:id="0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67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100/109657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6600,72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4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Поляничко</w:t>
            </w:r>
            <w:proofErr w:type="spellEnd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Валерьевна</w:t>
            </w:r>
          </w:p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314383,12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12D" w:rsidRPr="0032612D" w:rsidTr="006B7356">
        <w:trPr>
          <w:trHeight w:val="4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41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668,0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52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Дружбина</w:t>
            </w:r>
            <w:proofErr w:type="spellEnd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Викторовна,</w:t>
            </w:r>
          </w:p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МКУК «Петровская межпоселенческая центральная библиотека»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583035,30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2612D" w:rsidRPr="0032612D" w:rsidTr="006B7356">
        <w:trPr>
          <w:trHeight w:val="7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1131,0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5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354271,99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12D" w:rsidRPr="0032612D" w:rsidTr="006B7356">
        <w:trPr>
          <w:trHeight w:val="40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3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100/37270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2385,3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3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2612D" w:rsidRPr="0032612D" w:rsidTr="006B7356">
        <w:trPr>
          <w:trHeight w:val="54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Медная Ирина Николаевна</w:t>
            </w:r>
          </w:p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МБУК ПМР СК «Петровский организационно-методический центр»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324693,06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12D" w:rsidRPr="0032612D" w:rsidRDefault="0032612D" w:rsidP="003261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овместная с супругом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gramStart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 с супругом)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12D" w:rsidRPr="0032612D" w:rsidTr="006B7356">
        <w:trPr>
          <w:trHeight w:val="57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207,2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56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6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432734,08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12D" w:rsidRPr="0032612D" w:rsidRDefault="0032612D" w:rsidP="003261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(</w:t>
            </w:r>
            <w:proofErr w:type="gramStart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 с супругой)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12D" w:rsidRPr="0032612D" w:rsidTr="006B7356">
        <w:trPr>
          <w:trHeight w:val="55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207,2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82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2612D" w:rsidRPr="0032612D" w:rsidTr="006B7356">
        <w:trPr>
          <w:trHeight w:val="26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207,2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43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7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Моисеенко</w:t>
            </w:r>
            <w:proofErr w:type="spellEnd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Витальевна</w:t>
            </w:r>
          </w:p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МБУДО «Светлоградская детская художественная школа»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364407,59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жилая квартира в жилом доме усадебного типа 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2612D" w:rsidRPr="0032612D" w:rsidTr="006B7356">
        <w:trPr>
          <w:trHeight w:val="42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1227,0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19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504159,16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жилая квартира в жилом доме усадебного типа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(инд.)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12D" w:rsidRPr="0032612D" w:rsidTr="006B7356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1227,0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455"/>
        </w:trPr>
        <w:tc>
          <w:tcPr>
            <w:tcW w:w="20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Распутняя</w:t>
            </w:r>
            <w:proofErr w:type="spellEnd"/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Валентиновна</w:t>
            </w:r>
          </w:p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МКУДО «Светлоградская районная детская музыкальная школа»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434081,30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(инд.)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2612D" w:rsidRPr="0032612D" w:rsidTr="006B7356">
        <w:trPr>
          <w:trHeight w:val="18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31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19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43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4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1827,0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5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787848,26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(инд.)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2612D" w:rsidRPr="0032612D" w:rsidTr="006B7356">
        <w:trPr>
          <w:trHeight w:val="2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 легковой (инд.)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46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2D" w:rsidRPr="0032612D" w:rsidTr="006B7356">
        <w:trPr>
          <w:trHeight w:val="2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2D">
              <w:rPr>
                <w:rFonts w:ascii="Times New Roman" w:eastAsia="Times New Roman" w:hAnsi="Times New Roman" w:cs="Times New Roman"/>
                <w:sz w:val="20"/>
                <w:szCs w:val="20"/>
              </w:rPr>
              <w:t>1827,0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12D" w:rsidRPr="0032612D" w:rsidRDefault="0032612D" w:rsidP="003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612D" w:rsidRPr="0032612D" w:rsidRDefault="0032612D" w:rsidP="0032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547" w:rsidRDefault="00763547"/>
    <w:sectPr w:rsidR="00763547" w:rsidSect="00F63614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32612D"/>
    <w:rsid w:val="0032612D"/>
    <w:rsid w:val="0076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2017-04-28T06:33:00Z</dcterms:created>
  <dcterms:modified xsi:type="dcterms:W3CDTF">2017-04-28T06:33:00Z</dcterms:modified>
</cp:coreProperties>
</file>