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  <w:r>
        <w:rPr>
          <w:b/>
        </w:rPr>
        <w:br/>
      </w:r>
      <w:r w:rsidRPr="00535C48">
        <w:rPr>
          <w:b/>
        </w:rPr>
        <w:t xml:space="preserve">при заключении им трудового или гражданско-правового договора </w:t>
      </w:r>
      <w:r>
        <w:rPr>
          <w:b/>
        </w:rPr>
        <w:br/>
      </w: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 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847F57">
      <w:pPr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847F57">
      <w:pPr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847F57">
      <w:pPr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847F57">
      <w:pPr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2"/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</w:t>
      </w:r>
      <w:r w:rsidRPr="00535C48">
        <w:lastRenderedPageBreak/>
        <w:t>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847F57" w:rsidRDefault="00847F57" w:rsidP="00847F57">
      <w:pPr>
        <w:ind w:firstLine="709"/>
      </w:pPr>
      <w:r w:rsidRPr="00535C48">
        <w:t xml:space="preserve">3) новый работодатель </w:t>
      </w:r>
      <w:r>
        <w:t>-</w:t>
      </w:r>
      <w:r w:rsidRPr="00535C48">
        <w:t xml:space="preserve">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Pr="00535C48" w:rsidRDefault="00847F57" w:rsidP="00847F57">
      <w:pPr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3"/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 xml:space="preserve">Указом Президента Российской Федерации от 21 июля 2010 г. № 925 </w:t>
      </w:r>
      <w:r>
        <w:t>"О </w:t>
      </w:r>
      <w:r w:rsidRPr="00535C48">
        <w:t xml:space="preserve">мерах по реализации отдельных положений Федерального закона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(далее - Указ № 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847F57" w:rsidRPr="00535C48" w:rsidRDefault="00847F57" w:rsidP="00847F57">
      <w:pPr>
        <w:ind w:firstLine="709"/>
      </w:pPr>
      <w:r w:rsidRPr="00535C48">
        <w:t xml:space="preserve"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535C48">
        <w:lastRenderedPageBreak/>
        <w:t>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847F57">
      <w:pPr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535C48" w:rsidRDefault="00847F57" w:rsidP="00847F57">
      <w:pPr>
        <w:ind w:firstLine="709"/>
      </w:pPr>
      <w:r w:rsidRPr="00535C48">
        <w:t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847F57">
      <w:pPr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</w:t>
      </w:r>
      <w:r>
        <w:t xml:space="preserve"> с государственной (муниципальной) службы</w:t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847F57">
      <w:pPr>
        <w:ind w:firstLine="709"/>
      </w:pPr>
      <w:r w:rsidRPr="00535C48">
        <w:lastRenderedPageBreak/>
        <w:t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847F57">
      <w:pPr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Период, в течение которого действуют установленные статьей 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847F57">
      <w:pPr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847F57">
      <w:pPr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847F57">
      <w:pPr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847F57">
      <w:pPr>
        <w:ind w:firstLine="709"/>
      </w:pPr>
      <w:r w:rsidRPr="00535C48">
        <w:t>5. 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6. При принятии решения о целесообразности получения согласия комиссии необходимо учитывать положения абзаца </w:t>
      </w:r>
      <w:r>
        <w:t>первого</w:t>
      </w:r>
      <w:r w:rsidRPr="00535C48">
        <w:t xml:space="preserve"> пункта 3  Обзора судебной практики по делам о привлечении к административной ответственности, предусмотренной статьей 19.29 Кодекса Российской Федерации об административных правонарушениях, утвержденного Президиумом Верховного Суда Российской Федерации 30 ноября 2016 г.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 xml:space="preserve"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</w:t>
      </w:r>
      <w:r w:rsidRPr="00535C48">
        <w:lastRenderedPageBreak/>
        <w:t>утвержденным Указом Президента Российской Федерации от 1 июля 2010 г. № 821 (далее - Положение о комиссиях, Указ № 821).</w:t>
      </w:r>
    </w:p>
    <w:p w:rsidR="00847F57" w:rsidRPr="00535C48" w:rsidRDefault="00847F57" w:rsidP="00847F57">
      <w:pPr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847F57">
      <w:pPr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847F57">
      <w:pPr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 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847F57">
      <w:pPr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847F57">
      <w:pPr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847F57">
      <w:pPr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847F57">
      <w:pPr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847F57">
      <w:pPr>
        <w:ind w:firstLine="709"/>
      </w:pPr>
      <w:r w:rsidRPr="00535C48">
        <w:lastRenderedPageBreak/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847F57">
      <w:pPr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847F57">
      <w:pPr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847F57">
      <w:pPr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847F57">
      <w:pPr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847F57">
      <w:pPr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847F57">
      <w:pPr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847F57">
      <w:pPr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847F57">
      <w:pPr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</w:t>
      </w:r>
      <w:r w:rsidRPr="00535C48">
        <w:lastRenderedPageBreak/>
        <w:t>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Pr="00535C48" w:rsidRDefault="00847F57" w:rsidP="00847F57">
      <w:pPr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14.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847F57" w:rsidRPr="00535C48" w:rsidRDefault="00847F57" w:rsidP="00847F57">
      <w:pPr>
        <w:ind w:firstLine="709"/>
      </w:pPr>
      <w:r w:rsidRPr="00535C48"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</w:t>
      </w:r>
      <w:r>
        <w:br/>
      </w:r>
      <w:r w:rsidRPr="00535C48">
        <w:t>и т.д.), пре</w:t>
      </w:r>
      <w:r>
        <w:t>дполагаемом круге обязанностей.</w:t>
      </w:r>
    </w:p>
    <w:p w:rsidR="00847F57" w:rsidRPr="00535C48" w:rsidRDefault="00847F57" w:rsidP="00847F57">
      <w:pPr>
        <w:ind w:firstLine="709"/>
      </w:pPr>
      <w:r w:rsidRPr="00535C48">
        <w:t>16.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847F57" w:rsidP="00847F57">
      <w:pPr>
        <w:ind w:firstLine="709"/>
      </w:pPr>
      <w:r w:rsidRPr="00535C48">
        <w:t>17.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847F57">
      <w:pPr>
        <w:ind w:firstLine="709"/>
      </w:pPr>
      <w:r w:rsidRPr="00535C48">
        <w:t xml:space="preserve">18. 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847F57" w:rsidRPr="00535C48" w:rsidRDefault="00847F57" w:rsidP="00847F57">
      <w:pPr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847F57">
      <w:pPr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</w:t>
      </w:r>
      <w:r w:rsidRPr="00535C48">
        <w:lastRenderedPageBreak/>
        <w:t xml:space="preserve">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847F57">
      <w:pPr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847F57">
      <w:pPr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847F57">
      <w:pPr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847F57">
      <w:pPr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847F57">
      <w:pPr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847F57">
      <w:pPr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847F57">
      <w:pPr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Pr="00535C48" w:rsidRDefault="00847F57" w:rsidP="00847F57">
      <w:pPr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847F57" w:rsidRPr="00535C48" w:rsidRDefault="00847F57" w:rsidP="00847F57">
      <w:pPr>
        <w:ind w:firstLine="709"/>
      </w:pPr>
      <w:r w:rsidRPr="00535C48">
        <w:t xml:space="preserve"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</w:t>
      </w:r>
      <w:r w:rsidRPr="00535C48">
        <w:lastRenderedPageBreak/>
        <w:t>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847F57">
      <w:pPr>
        <w:ind w:firstLine="709"/>
      </w:pPr>
      <w:r w:rsidRPr="00535C48">
        <w:t xml:space="preserve">21. В случае, если в ходе проверочных мероприятий установлено, </w:t>
      </w:r>
      <w:r>
        <w:br/>
      </w:r>
      <w:r w:rsidRPr="00535C48">
        <w:t xml:space="preserve">что гражданин, замещая должность государственной (муниципальной) </w:t>
      </w:r>
      <w:r>
        <w:br/>
      </w:r>
      <w:r w:rsidRPr="00535C48">
        <w:t xml:space="preserve"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рекомендуется проинформировать гражданина.</w:t>
      </w:r>
    </w:p>
    <w:p w:rsidR="00847F57" w:rsidRPr="00535C48" w:rsidRDefault="00847F57" w:rsidP="00847F57">
      <w:pPr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847F57">
      <w:pPr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847F57">
      <w:pPr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847F57">
      <w:pPr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847F57">
      <w:pPr>
        <w:ind w:firstLine="709"/>
      </w:pPr>
      <w:r w:rsidRPr="00535C48">
        <w:lastRenderedPageBreak/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847F57">
      <w:pPr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847F57">
      <w:pPr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847F57">
      <w:pPr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847F57">
      <w:pPr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847F57">
      <w:pPr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847F57">
      <w:pPr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847F57">
      <w:pPr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</w:t>
      </w:r>
      <w:r>
        <w:br/>
      </w:r>
      <w:r>
        <w:br/>
      </w:r>
      <w:r w:rsidRPr="00535C48">
        <w:lastRenderedPageBreak/>
        <w:t>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847F57">
      <w:pPr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847F57">
      <w:pPr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847F57">
      <w:pPr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847F57">
      <w:pPr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847F57">
      <w:pPr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847F57">
      <w:pPr>
        <w:ind w:firstLine="709"/>
      </w:pPr>
      <w:r w:rsidRPr="00535C48">
        <w:t xml:space="preserve">В этой связи при поступлении в государственный (муниципальный) орган, который является правопреемником другого государственного </w:t>
      </w:r>
      <w:r w:rsidRPr="00535C48">
        <w:lastRenderedPageBreak/>
        <w:t>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847F57">
      <w:pPr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847F57">
      <w:pPr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847F57">
      <w:pPr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847F57">
      <w:pPr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847F57">
      <w:pPr>
        <w:ind w:firstLine="709"/>
      </w:pPr>
      <w:r w:rsidRPr="00535C48">
        <w:t>37. Частью</w:t>
      </w:r>
      <w:r>
        <w:t> 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847F57">
      <w:pPr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847F57">
      <w:pPr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847F57">
      <w:pPr>
        <w:ind w:firstLine="709"/>
      </w:pPr>
      <w:r w:rsidRPr="00535C48">
        <w:lastRenderedPageBreak/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847F57">
      <w:pPr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847F57">
      <w:pPr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847F57">
      <w:pPr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847F57">
      <w:pPr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847F57">
      <w:pPr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847F57">
      <w:pPr>
        <w:ind w:firstLine="709"/>
      </w:pPr>
      <w:r w:rsidRPr="00535C48">
        <w:lastRenderedPageBreak/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847F57">
      <w:pPr>
        <w:ind w:firstLine="709"/>
      </w:pPr>
      <w:r w:rsidRPr="00535C48">
        <w:t>45. Обязанность</w:t>
      </w:r>
      <w:r>
        <w:t>, указанная в пункте 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847F57">
      <w:pPr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> 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 (далее - ТК</w:t>
      </w:r>
      <w:r>
        <w:t> </w:t>
      </w:r>
      <w:r w:rsidRPr="00535C48">
        <w:t xml:space="preserve">РФ), как заключенный в нарушение установленных ТК РФ, иным федеральным законом ограничений на занятие определенными видами </w:t>
      </w:r>
      <w:r w:rsidRPr="00535C48">
        <w:lastRenderedPageBreak/>
        <w:t>трудовой деятельности; в других случаях, предусмотренных федеральными законами (абзац пятый части первой статьи</w:t>
      </w:r>
      <w:r>
        <w:t> 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847F57">
      <w:pPr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847F57">
      <w:pPr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 xml:space="preserve">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847F57">
      <w:pPr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Default="00847F57" w:rsidP="00847F57">
      <w:pPr>
        <w:ind w:firstLine="709"/>
      </w:pPr>
    </w:p>
    <w:p w:rsidR="00847F57" w:rsidRDefault="00847F57" w:rsidP="00847F57">
      <w:pPr>
        <w:ind w:firstLine="709"/>
      </w:pP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50. В соответствии с частью</w:t>
      </w:r>
      <w:r>
        <w:t> </w:t>
      </w:r>
      <w:r w:rsidRPr="00535C48">
        <w:t>4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273-ФЗ, а также статьей</w:t>
      </w:r>
      <w:r>
        <w:t> 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847F57" w:rsidRPr="00535C48" w:rsidRDefault="00847F57" w:rsidP="00847F57">
      <w:pPr>
        <w:ind w:firstLine="709"/>
      </w:pPr>
      <w:r w:rsidRPr="00535C48">
        <w:t>51. 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847F57" w:rsidRPr="00535C48" w:rsidRDefault="00847F57" w:rsidP="00847F57">
      <w:pPr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847F57">
      <w:pPr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> </w:t>
      </w:r>
      <w:r w:rsidRPr="00535C48">
        <w:t>1 пункта</w:t>
      </w:r>
      <w:r>
        <w:t> </w:t>
      </w:r>
      <w:r w:rsidRPr="00535C48">
        <w:t>4 настоящих Методических рекомендаций.</w:t>
      </w:r>
    </w:p>
    <w:p w:rsidR="00847F57" w:rsidRPr="00535C48" w:rsidRDefault="00847F57" w:rsidP="00847F57">
      <w:pPr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Pr="00535C48" w:rsidRDefault="00847F57" w:rsidP="00847F57">
      <w:pPr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847F57">
      <w:pPr>
        <w:ind w:firstLine="709"/>
      </w:pPr>
      <w:r w:rsidRPr="00535C48">
        <w:lastRenderedPageBreak/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847F57">
      <w:pPr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847F57">
      <w:pPr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847F57">
      <w:pPr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847F57">
      <w:pPr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847F57">
      <w:pPr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847F57">
      <w:pPr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847F57">
      <w:pPr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847F57">
      <w:pPr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847F57">
      <w:pPr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847F57">
      <w:pPr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847F57">
      <w:pPr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847F57">
      <w:pPr>
        <w:ind w:firstLine="709"/>
      </w:pPr>
      <w:r w:rsidRPr="00535C48">
        <w:lastRenderedPageBreak/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847F57">
      <w:pPr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Pr="00535C48" w:rsidRDefault="00847F57" w:rsidP="00847F57">
      <w:pPr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47F57" w:rsidRPr="00535C48" w:rsidRDefault="00847F57" w:rsidP="00847F57">
      <w:pPr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847F57">
      <w:pPr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847F57">
      <w:pPr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847F57">
      <w:pPr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Pr="00535C48" w:rsidRDefault="00847F57" w:rsidP="00847F57">
      <w:pPr>
        <w:ind w:firstLine="709"/>
      </w:pPr>
      <w:r w:rsidRPr="00535C48">
        <w:t>г) стоимость работ (услуг) по гражданско-правовому договору.</w:t>
      </w:r>
    </w:p>
    <w:p w:rsidR="00847F57" w:rsidRPr="00535C48" w:rsidRDefault="00847F57" w:rsidP="00847F57">
      <w:pPr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847F57" w:rsidRPr="00535C48" w:rsidRDefault="00847F57" w:rsidP="00847F57">
      <w:pPr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847F57" w:rsidRPr="00535C48" w:rsidRDefault="00847F57" w:rsidP="00847F57">
      <w:pPr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59.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847F57" w:rsidP="00847F57">
      <w:pPr>
        <w:ind w:firstLine="709"/>
      </w:pPr>
      <w:r w:rsidRPr="00535C48">
        <w:lastRenderedPageBreak/>
        <w:t>60.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847F57" w:rsidP="00847F57">
      <w:pPr>
        <w:ind w:firstLine="709"/>
      </w:pPr>
      <w:r w:rsidRPr="00535C48">
        <w:t>61.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847F57" w:rsidP="00847F57">
      <w:pPr>
        <w:ind w:firstLine="709"/>
      </w:pPr>
      <w:r w:rsidRPr="00535C48">
        <w:t>62.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847F57" w:rsidRPr="00535C48" w:rsidRDefault="00847F57" w:rsidP="00847F57">
      <w:pPr>
        <w:ind w:firstLine="709"/>
      </w:pPr>
      <w:r w:rsidRPr="00535C48">
        <w:t>63. 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64.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 xml:space="preserve"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</w:t>
      </w:r>
      <w:r w:rsidRPr="00535C48">
        <w:lastRenderedPageBreak/>
        <w:t>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847F57" w:rsidRPr="00535C48" w:rsidRDefault="00847F57" w:rsidP="00847F57">
      <w:pPr>
        <w:ind w:firstLine="709"/>
      </w:pPr>
      <w:r w:rsidRPr="00535C48">
        <w:t>65.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</w:p>
    <w:p w:rsidR="00847F57" w:rsidRPr="00535C48" w:rsidRDefault="00847F57" w:rsidP="00847F57">
      <w:pPr>
        <w:ind w:firstLine="709"/>
      </w:pPr>
      <w:r w:rsidRPr="00535C48">
        <w:t>влечет наложение административного штрафа:</w:t>
      </w:r>
    </w:p>
    <w:p w:rsidR="00847F57" w:rsidRPr="00535C48" w:rsidRDefault="00847F57" w:rsidP="00847F57">
      <w:pPr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847F57">
      <w:pPr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847F57">
      <w:pPr>
        <w:ind w:firstLine="709"/>
      </w:pPr>
      <w:r w:rsidRPr="00535C48">
        <w:t>на юридических лиц - от ста тысяч до пятисот тысяч рублей.</w:t>
      </w:r>
    </w:p>
    <w:p w:rsidR="00847F57" w:rsidRPr="00535C48" w:rsidRDefault="00847F57" w:rsidP="00847F57">
      <w:pPr>
        <w:ind w:firstLine="709"/>
      </w:pPr>
      <w:r w:rsidRPr="00535C48">
        <w:t>66. Согласно Обзору судебной практики по делам о привлечении к административной ответственности, предусмотренной статьей</w:t>
      </w:r>
      <w:r>
        <w:t> </w:t>
      </w:r>
      <w:r w:rsidRPr="00535C48">
        <w:t>19.29 КоАП РФ, утвержденному Президиумом Верховного Суда</w:t>
      </w:r>
      <w:r>
        <w:t xml:space="preserve"> Российской Федерации 30 ноября 2016 г.</w:t>
      </w:r>
      <w:r w:rsidRPr="00535C48">
        <w:t>, объективная сторона состава рассматриваемого административного правонарушения выражается в нарушении требований части</w:t>
      </w:r>
      <w:r>
        <w:t> </w:t>
      </w:r>
      <w:r w:rsidRPr="00535C48">
        <w:t xml:space="preserve">4 </w:t>
      </w:r>
      <w:r>
        <w:t>статьи 12 Федерального закона № </w:t>
      </w:r>
      <w:r w:rsidRPr="00535C48">
        <w:t>273-ФЗ.</w:t>
      </w:r>
    </w:p>
    <w:p w:rsidR="00847F57" w:rsidRPr="00535C48" w:rsidRDefault="00847F57" w:rsidP="00847F57">
      <w:pPr>
        <w:ind w:firstLine="709"/>
      </w:pPr>
      <w:r w:rsidRPr="00535C48">
        <w:t>67. Данные нарушения могут, в том числе, состоять в том, что:</w:t>
      </w:r>
    </w:p>
    <w:p w:rsidR="00847F57" w:rsidRPr="00535C48" w:rsidRDefault="00847F57" w:rsidP="00847F57">
      <w:pPr>
        <w:ind w:firstLine="709"/>
      </w:pPr>
      <w:r w:rsidRPr="00535C48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535C48" w:rsidRDefault="00847F57" w:rsidP="00847F57">
      <w:pPr>
        <w:ind w:firstLine="709"/>
      </w:pPr>
      <w:r w:rsidRPr="00535C48">
        <w:t>2) нарушен десятидневный срок со дня заключения трудового договора (гражданско-пра</w:t>
      </w:r>
      <w:r>
        <w:t>вового) договора, установленный</w:t>
      </w:r>
      <w:r w:rsidRPr="00535C48">
        <w:t xml:space="preserve">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</w:t>
      </w:r>
      <w:r w:rsidRPr="00535C48">
        <w:lastRenderedPageBreak/>
        <w:t>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t>68. </w:t>
      </w:r>
      <w:r w:rsidRPr="00535C48">
        <w:rPr>
          <w:bCs/>
        </w:rPr>
        <w:t xml:space="preserve">Ответственность </w:t>
      </w:r>
      <w:r>
        <w:t>по статье </w:t>
      </w:r>
      <w:r w:rsidRPr="00535C48">
        <w:t>19.29 КоАП</w:t>
      </w:r>
      <w:r>
        <w:t> </w:t>
      </w:r>
      <w:r w:rsidRPr="00535C48">
        <w:t xml:space="preserve">РФ по основаниям отсутствия получения согласия комиссии наступает, </w:t>
      </w:r>
      <w:r w:rsidRPr="00535C48">
        <w:rPr>
          <w:bCs/>
        </w:rPr>
        <w:t xml:space="preserve">когда работодателю было достоверно известно о необходимости получения гражданином </w:t>
      </w:r>
      <w:r w:rsidRPr="00535C48">
        <w:t>- бывшим государственным (муниципальным) служащим</w:t>
      </w:r>
      <w:r w:rsidRPr="00535C48">
        <w:rPr>
          <w:bCs/>
        </w:rPr>
        <w:t xml:space="preserve"> такого согласия. 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rPr>
          <w:bCs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</w:t>
      </w:r>
      <w:r>
        <w:rPr>
          <w:bCs/>
        </w:rPr>
        <w:t>шения, предусмотренного статьей </w:t>
      </w:r>
      <w:r w:rsidRPr="00535C48">
        <w:rPr>
          <w:bCs/>
        </w:rPr>
        <w:t>19.29 КоАП</w:t>
      </w:r>
      <w:r>
        <w:rPr>
          <w:bCs/>
        </w:rPr>
        <w:t> </w:t>
      </w:r>
      <w:r w:rsidRPr="00535C48">
        <w:rPr>
          <w:bCs/>
        </w:rPr>
        <w:t>РФ.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69.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>70.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847F57" w:rsidP="00847F57">
      <w:pPr>
        <w:ind w:firstLine="709"/>
      </w:pPr>
      <w:r w:rsidRPr="00535C48">
        <w:t>71.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847F57" w:rsidRPr="00535C48" w:rsidRDefault="00847F57" w:rsidP="00847F57">
      <w:pPr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847F57">
      <w:pPr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847F57" w:rsidP="00847F57">
      <w:pPr>
        <w:ind w:firstLine="709"/>
      </w:pPr>
      <w:r w:rsidRPr="00535C48">
        <w:t>72. 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рекомендуется проинформировать об этом нового работодателя.</w:t>
      </w:r>
    </w:p>
    <w:p w:rsidR="00847F57" w:rsidRPr="00535C48" w:rsidRDefault="00847F57" w:rsidP="00847F57">
      <w:pPr>
        <w:ind w:firstLine="709"/>
      </w:pPr>
      <w:r w:rsidRPr="00535C48">
        <w:t>73. Уведомление работодателя рассматривается в том же порядке, что и обращение гражданина (пункт 17.5 Положения о комиссиях).</w:t>
      </w:r>
    </w:p>
    <w:p w:rsidR="00847F57" w:rsidRPr="00535C48" w:rsidRDefault="00847F57" w:rsidP="00847F57">
      <w:pPr>
        <w:ind w:firstLine="709"/>
      </w:pPr>
      <w:r w:rsidRPr="00535C48">
        <w:t xml:space="preserve">74.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847F57">
      <w:pPr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847F57">
      <w:pPr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847F57" w:rsidP="00847F57">
      <w:pPr>
        <w:ind w:firstLine="709"/>
      </w:pPr>
      <w:r w:rsidRPr="00535C48">
        <w:t xml:space="preserve">75.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</w:t>
      </w:r>
      <w:r w:rsidRPr="00535C48">
        <w:lastRenderedPageBreak/>
        <w:t xml:space="preserve">договора с гражданином </w:t>
      </w:r>
      <w:r>
        <w:t>-</w:t>
      </w:r>
      <w:r w:rsidRPr="00535C48">
        <w:t xml:space="preserve"> бывшим государственныи (муниципальным) служащим не позднее 10 дней после его заключения.</w:t>
      </w:r>
    </w:p>
    <w:p w:rsidR="00847F57" w:rsidRPr="00535C48" w:rsidRDefault="00847F57" w:rsidP="00847F57">
      <w:pPr>
        <w:ind w:firstLine="709"/>
      </w:pPr>
      <w:r w:rsidRPr="00535C48">
        <w:t>76.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847F57" w:rsidP="00847F57">
      <w:pPr>
        <w:ind w:firstLine="709"/>
      </w:pPr>
      <w:r w:rsidRPr="00535C48">
        <w:t>77.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78.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847F57" w:rsidP="00847F57">
      <w:pPr>
        <w:ind w:firstLine="709"/>
      </w:pPr>
      <w:r w:rsidRPr="00535C48">
        <w:t xml:space="preserve">79.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847F57" w:rsidP="00847F57">
      <w:pPr>
        <w:ind w:firstLine="709"/>
      </w:pPr>
      <w:r w:rsidRPr="00535C48">
        <w:t xml:space="preserve">80.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</w:t>
      </w:r>
      <w:r w:rsidRPr="00535C48">
        <w:lastRenderedPageBreak/>
        <w:t>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847F57" w:rsidRPr="00535C48" w:rsidRDefault="00847F57" w:rsidP="00847F57">
      <w:pPr>
        <w:ind w:firstLine="709"/>
      </w:pPr>
      <w:r w:rsidRPr="00535C48">
        <w:t xml:space="preserve">81.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847F57" w:rsidRDefault="00847F57" w:rsidP="00847F57"/>
    <w:p w:rsidR="00847F57" w:rsidRDefault="00847F57" w:rsidP="00847F57">
      <w:r>
        <w:t>___________________</w:t>
      </w:r>
    </w:p>
    <w:p w:rsidR="00847F57" w:rsidRDefault="00847F57" w:rsidP="00847F57">
      <w:pPr>
        <w:spacing w:line="120" w:lineRule="exact"/>
      </w:pPr>
    </w:p>
    <w:p w:rsidR="00847F57" w:rsidRPr="00535C48" w:rsidRDefault="00847F57" w:rsidP="00847F57">
      <w:pPr>
        <w:spacing w:line="240" w:lineRule="atLeast"/>
        <w:rPr>
          <w:sz w:val="24"/>
          <w:szCs w:val="24"/>
        </w:rPr>
      </w:pPr>
      <w:r w:rsidRPr="00535C48">
        <w:rPr>
          <w:vertAlign w:val="superscript"/>
        </w:rPr>
        <w:t>*</w:t>
      </w:r>
      <w:r>
        <w:t> </w:t>
      </w:r>
      <w:r w:rsidRPr="00535C48">
        <w:rPr>
          <w:sz w:val="24"/>
          <w:szCs w:val="24"/>
        </w:rPr>
        <w:t>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847F57" w:rsidRPr="00535C48" w:rsidRDefault="00847F57" w:rsidP="00847F57">
      <w:pPr>
        <w:spacing w:line="240" w:lineRule="atLeast"/>
      </w:pPr>
    </w:p>
    <w:p w:rsidR="00847F57" w:rsidRPr="00535C48" w:rsidRDefault="00847F57" w:rsidP="00847F57">
      <w:pPr>
        <w:spacing w:line="240" w:lineRule="atLeast"/>
      </w:pPr>
    </w:p>
    <w:p w:rsidR="0045279C" w:rsidRDefault="0045279C"/>
    <w:sectPr w:rsidR="0045279C" w:rsidSect="00535C4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737" w:bottom="1418" w:left="1588" w:header="709" w:footer="709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FE" w:rsidRDefault="009B02FE" w:rsidP="00847F57">
      <w:pPr>
        <w:spacing w:line="240" w:lineRule="auto"/>
      </w:pPr>
      <w:r>
        <w:separator/>
      </w:r>
    </w:p>
  </w:endnote>
  <w:endnote w:type="continuationSeparator" w:id="1">
    <w:p w:rsidR="009B02FE" w:rsidRDefault="009B02FE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8" w:rsidRPr="00847F57" w:rsidRDefault="009B02FE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8" w:rsidRPr="00535C48" w:rsidRDefault="009B02FE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FE" w:rsidRDefault="009B02FE" w:rsidP="00847F57">
      <w:pPr>
        <w:spacing w:line="240" w:lineRule="auto"/>
      </w:pPr>
      <w:r>
        <w:separator/>
      </w:r>
    </w:p>
  </w:footnote>
  <w:footnote w:type="continuationSeparator" w:id="1">
    <w:p w:rsidR="009B02FE" w:rsidRDefault="009B02FE" w:rsidP="00847F57">
      <w:pPr>
        <w:spacing w:line="240" w:lineRule="auto"/>
      </w:pPr>
      <w:r>
        <w:continuationSeparator/>
      </w:r>
    </w:p>
  </w:footnote>
  <w:footnote w:id="2">
    <w:p w:rsidR="00847F57" w:rsidRPr="00535C48" w:rsidRDefault="00847F57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3"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4">
    <w:p w:rsidR="00847F57" w:rsidRPr="00535C48" w:rsidRDefault="00847F57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 4 статьи 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8" w:rsidRPr="00535C48" w:rsidRDefault="009F59C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847F57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8C343E">
      <w:rPr>
        <w:rStyle w:val="a7"/>
        <w:noProof/>
        <w:snapToGrid w:val="0"/>
        <w:color w:val="000000"/>
        <w:szCs w:val="0"/>
        <w:u w:color="000000"/>
      </w:rPr>
      <w:t>23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8" w:rsidRPr="00535C48" w:rsidRDefault="009B02FE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B34"/>
    <w:rsid w:val="00042098"/>
    <w:rsid w:val="000574F3"/>
    <w:rsid w:val="00076F9A"/>
    <w:rsid w:val="001B540D"/>
    <w:rsid w:val="001E613D"/>
    <w:rsid w:val="003D27EE"/>
    <w:rsid w:val="0045279C"/>
    <w:rsid w:val="004C5D4C"/>
    <w:rsid w:val="00592DB8"/>
    <w:rsid w:val="00847F57"/>
    <w:rsid w:val="008C343E"/>
    <w:rsid w:val="009B02FE"/>
    <w:rsid w:val="009F59C2"/>
    <w:rsid w:val="00B04938"/>
    <w:rsid w:val="00B60B59"/>
    <w:rsid w:val="00BB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7779</Words>
  <Characters>44343</Characters>
  <Application>Microsoft Office Word</Application>
  <DocSecurity>0</DocSecurity>
  <Lines>369</Lines>
  <Paragraphs>104</Paragraphs>
  <ScaleCrop>false</ScaleCrop>
  <Company/>
  <LinksUpToDate>false</LinksUpToDate>
  <CharactersWithSpaces>52018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Валентина Николаевна</cp:lastModifiedBy>
  <cp:revision>2</cp:revision>
  <dcterms:created xsi:type="dcterms:W3CDTF">2018-01-23T07:43:00Z</dcterms:created>
  <dcterms:modified xsi:type="dcterms:W3CDTF">2018-01-23T07:43:00Z</dcterms:modified>
</cp:coreProperties>
</file>