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86" w:rsidRPr="00346186" w:rsidRDefault="00346186" w:rsidP="00346186">
      <w:pPr>
        <w:pStyle w:val="a3"/>
        <w:rPr>
          <w:b/>
          <w:sz w:val="32"/>
          <w:szCs w:val="32"/>
        </w:rPr>
      </w:pPr>
      <w:proofErr w:type="gramStart"/>
      <w:r w:rsidRPr="00346186">
        <w:rPr>
          <w:b/>
          <w:sz w:val="32"/>
          <w:szCs w:val="32"/>
        </w:rPr>
        <w:t>П</w:t>
      </w:r>
      <w:proofErr w:type="gramEnd"/>
      <w:r w:rsidRPr="00346186">
        <w:rPr>
          <w:b/>
          <w:sz w:val="32"/>
          <w:szCs w:val="32"/>
        </w:rPr>
        <w:t xml:space="preserve"> О С Т А Н О В Л Е Н И Е</w:t>
      </w:r>
    </w:p>
    <w:p w:rsidR="00346186" w:rsidRPr="00343067" w:rsidRDefault="00346186" w:rsidP="00346186">
      <w:pPr>
        <w:pStyle w:val="a3"/>
        <w:rPr>
          <w:sz w:val="28"/>
          <w:szCs w:val="28"/>
        </w:rPr>
      </w:pPr>
    </w:p>
    <w:p w:rsidR="00346186" w:rsidRPr="00346186" w:rsidRDefault="00346186" w:rsidP="00346186">
      <w:pPr>
        <w:pStyle w:val="a3"/>
        <w:rPr>
          <w:sz w:val="24"/>
        </w:rPr>
      </w:pPr>
      <w:r w:rsidRPr="00346186">
        <w:rPr>
          <w:sz w:val="24"/>
        </w:rPr>
        <w:t>АДМИНИСТРАЦИИ ПЕТРОВСКОГО ГОРОДСКОГО ОКРУГА</w:t>
      </w:r>
    </w:p>
    <w:p w:rsidR="00346186" w:rsidRPr="00346186" w:rsidRDefault="00346186" w:rsidP="00346186">
      <w:pPr>
        <w:pStyle w:val="a3"/>
        <w:rPr>
          <w:sz w:val="24"/>
        </w:rPr>
      </w:pPr>
      <w:r w:rsidRPr="00346186">
        <w:rPr>
          <w:sz w:val="24"/>
        </w:rPr>
        <w:t>СТАВРОПОЛЬСКОГО КРАЯ</w:t>
      </w:r>
    </w:p>
    <w:p w:rsidR="001233F2" w:rsidRPr="001D1EA8" w:rsidRDefault="001233F2" w:rsidP="001D1EA8">
      <w:pPr>
        <w:pStyle w:val="a3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233F2" w:rsidRPr="001D1EA8" w:rsidTr="000A60B4">
        <w:tc>
          <w:tcPr>
            <w:tcW w:w="3063" w:type="dxa"/>
          </w:tcPr>
          <w:p w:rsidR="001233F2" w:rsidRPr="001D1EA8" w:rsidRDefault="00844E4C" w:rsidP="00844E4C">
            <w:pPr>
              <w:pStyle w:val="a3"/>
              <w:ind w:left="-108" w:firstLine="34"/>
              <w:jc w:val="both"/>
              <w:rPr>
                <w:sz w:val="28"/>
                <w:szCs w:val="28"/>
              </w:rPr>
            </w:pPr>
            <w:r w:rsidRPr="00844E4C">
              <w:rPr>
                <w:sz w:val="24"/>
                <w:szCs w:val="28"/>
              </w:rPr>
              <w:t>29 апреля 2019 г.</w:t>
            </w:r>
          </w:p>
        </w:tc>
        <w:tc>
          <w:tcPr>
            <w:tcW w:w="3171" w:type="dxa"/>
          </w:tcPr>
          <w:p w:rsidR="001233F2" w:rsidRPr="001D1EA8" w:rsidRDefault="001233F2" w:rsidP="009A764A">
            <w:pPr>
              <w:jc w:val="center"/>
            </w:pPr>
            <w:r w:rsidRPr="001D1EA8">
              <w:t>г. Светлоград</w:t>
            </w:r>
          </w:p>
        </w:tc>
        <w:tc>
          <w:tcPr>
            <w:tcW w:w="3122" w:type="dxa"/>
          </w:tcPr>
          <w:p w:rsidR="001233F2" w:rsidRPr="00844E4C" w:rsidRDefault="00844E4C" w:rsidP="001D1EA8">
            <w:pPr>
              <w:pStyle w:val="a3"/>
              <w:ind w:firstLine="709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1005</w:t>
            </w:r>
          </w:p>
        </w:tc>
      </w:tr>
    </w:tbl>
    <w:p w:rsidR="00C330FA" w:rsidRPr="008F3D11" w:rsidRDefault="00C330FA" w:rsidP="00E81C71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</w:p>
    <w:p w:rsidR="0043182D" w:rsidRPr="00DF01F8" w:rsidRDefault="00D53C0D" w:rsidP="00DF01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1F8">
        <w:rPr>
          <w:rFonts w:ascii="Times New Roman" w:hAnsi="Times New Roman" w:cs="Times New Roman"/>
          <w:sz w:val="28"/>
          <w:szCs w:val="28"/>
        </w:rPr>
        <w:t>О</w:t>
      </w:r>
      <w:r w:rsidR="00765B95" w:rsidRPr="00DF01F8">
        <w:rPr>
          <w:rFonts w:ascii="Times New Roman" w:hAnsi="Times New Roman" w:cs="Times New Roman"/>
          <w:sz w:val="28"/>
          <w:szCs w:val="28"/>
        </w:rPr>
        <w:t>б</w:t>
      </w:r>
      <w:r w:rsidRPr="00DF01F8">
        <w:rPr>
          <w:rFonts w:ascii="Times New Roman" w:hAnsi="Times New Roman" w:cs="Times New Roman"/>
          <w:sz w:val="28"/>
          <w:szCs w:val="28"/>
        </w:rPr>
        <w:t xml:space="preserve"> </w:t>
      </w:r>
      <w:r w:rsidR="00765B95" w:rsidRPr="00DF01F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F01F8" w:rsidRPr="00DF01F8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</w:t>
      </w:r>
      <w:r w:rsidR="006256DE">
        <w:rPr>
          <w:rFonts w:ascii="Times New Roman" w:hAnsi="Times New Roman" w:cs="Times New Roman"/>
          <w:sz w:val="28"/>
          <w:szCs w:val="28"/>
        </w:rPr>
        <w:t xml:space="preserve"> </w:t>
      </w:r>
      <w:r w:rsidR="00DF01F8" w:rsidRPr="00DF01F8">
        <w:rPr>
          <w:rFonts w:ascii="Times New Roman" w:hAnsi="Times New Roman" w:cs="Times New Roman"/>
          <w:sz w:val="28"/>
          <w:szCs w:val="28"/>
        </w:rPr>
        <w:t>развития Петровского городского округа Ставропольского края до 2035 года</w:t>
      </w:r>
    </w:p>
    <w:p w:rsidR="00380FB3" w:rsidRPr="008F3D11" w:rsidRDefault="00380FB3" w:rsidP="004E140C">
      <w:pPr>
        <w:spacing w:line="240" w:lineRule="exact"/>
        <w:ind w:firstLine="709"/>
        <w:jc w:val="both"/>
        <w:rPr>
          <w:sz w:val="28"/>
          <w:szCs w:val="28"/>
        </w:rPr>
      </w:pPr>
    </w:p>
    <w:p w:rsidR="00FE4497" w:rsidRPr="008F3D11" w:rsidRDefault="00FE4497" w:rsidP="004E140C">
      <w:pPr>
        <w:spacing w:line="240" w:lineRule="exact"/>
        <w:ind w:firstLine="709"/>
        <w:jc w:val="both"/>
        <w:rPr>
          <w:sz w:val="28"/>
          <w:szCs w:val="28"/>
        </w:rPr>
      </w:pPr>
    </w:p>
    <w:p w:rsidR="00EF2709" w:rsidRPr="001D1EA8" w:rsidRDefault="00EC600D" w:rsidP="00F021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B26A4" w:rsidRPr="001D1EA8">
        <w:rPr>
          <w:sz w:val="28"/>
          <w:szCs w:val="28"/>
        </w:rPr>
        <w:t xml:space="preserve"> соответствии с </w:t>
      </w:r>
      <w:r w:rsidR="00DF01F8">
        <w:rPr>
          <w:sz w:val="28"/>
          <w:szCs w:val="28"/>
        </w:rPr>
        <w:t>решением Совета депутатов Петровского городского округа Ставропольского края первого созыва от 14 декабря 2018 года № 196 «</w:t>
      </w:r>
      <w:r w:rsidR="00DF01F8" w:rsidRPr="00237FC0">
        <w:rPr>
          <w:sz w:val="28"/>
          <w:szCs w:val="28"/>
        </w:rPr>
        <w:t>Об утверждении стратегии социально-экономического развития Петровского городского округа Ставропольского края до 2035 года</w:t>
      </w:r>
      <w:r w:rsidR="00DF01F8">
        <w:rPr>
          <w:sz w:val="28"/>
          <w:szCs w:val="28"/>
        </w:rPr>
        <w:t xml:space="preserve">», </w:t>
      </w:r>
      <w:r w:rsidR="001B7065">
        <w:rPr>
          <w:sz w:val="28"/>
          <w:szCs w:val="28"/>
        </w:rPr>
        <w:t>постановлением администрации Петровского городского округа Ставропольск</w:t>
      </w:r>
      <w:r w:rsidR="00076165">
        <w:rPr>
          <w:sz w:val="28"/>
          <w:szCs w:val="28"/>
        </w:rPr>
        <w:t>ого края от 15 мая 2018 г. № 739</w:t>
      </w:r>
      <w:r w:rsidRPr="001D1EA8">
        <w:rPr>
          <w:sz w:val="28"/>
          <w:szCs w:val="28"/>
        </w:rPr>
        <w:t xml:space="preserve"> </w:t>
      </w:r>
      <w:r w:rsidR="001B7065">
        <w:rPr>
          <w:sz w:val="28"/>
          <w:szCs w:val="28"/>
        </w:rPr>
        <w:t>«Об утверждении Порядка разработки, корректировки, осуществления мониторинга и контроля реализации плана мероприятий по реализации стратегии</w:t>
      </w:r>
      <w:proofErr w:type="gramEnd"/>
      <w:r w:rsidR="001B7065">
        <w:rPr>
          <w:sz w:val="28"/>
          <w:szCs w:val="28"/>
        </w:rPr>
        <w:t xml:space="preserve"> социально-экономического развития Петровского городского округа Ставропольского края»,</w:t>
      </w:r>
      <w:r w:rsidR="007710B6">
        <w:rPr>
          <w:sz w:val="28"/>
          <w:szCs w:val="28"/>
        </w:rPr>
        <w:t xml:space="preserve"> </w:t>
      </w:r>
      <w:r w:rsidR="00EF2709" w:rsidRPr="001D1EA8">
        <w:rPr>
          <w:sz w:val="28"/>
          <w:szCs w:val="28"/>
        </w:rPr>
        <w:t>администрация Петровского городского округа Ставропольского края</w:t>
      </w:r>
    </w:p>
    <w:p w:rsidR="00F051AC" w:rsidRPr="008F3D11" w:rsidRDefault="00F051AC" w:rsidP="00F02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165" w:rsidRPr="008F3D11" w:rsidRDefault="00076165" w:rsidP="00F02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EE" w:rsidRPr="001D1EA8" w:rsidRDefault="00DB21EE" w:rsidP="00F021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1EA8">
        <w:rPr>
          <w:sz w:val="28"/>
          <w:szCs w:val="28"/>
        </w:rPr>
        <w:t>ПОСТАНОВЛЯЕТ</w:t>
      </w:r>
      <w:r w:rsidRPr="001D1EA8">
        <w:rPr>
          <w:bCs/>
          <w:sz w:val="28"/>
          <w:szCs w:val="28"/>
        </w:rPr>
        <w:t>:</w:t>
      </w:r>
    </w:p>
    <w:p w:rsidR="00F051AC" w:rsidRPr="008F3D11" w:rsidRDefault="00F051AC" w:rsidP="00F021A6">
      <w:pPr>
        <w:pStyle w:val="a5"/>
        <w:ind w:firstLine="709"/>
        <w:rPr>
          <w:szCs w:val="28"/>
        </w:rPr>
      </w:pPr>
    </w:p>
    <w:p w:rsidR="00CC5ACE" w:rsidRPr="008F3D11" w:rsidRDefault="00CC5ACE" w:rsidP="00F0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1F8" w:rsidRPr="00DF01F8" w:rsidRDefault="00DF01F8" w:rsidP="00F02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B9B" w:rsidRPr="001D1EA8">
        <w:rPr>
          <w:rFonts w:ascii="Times New Roman" w:hAnsi="Times New Roman" w:cs="Times New Roman"/>
          <w:sz w:val="28"/>
          <w:szCs w:val="28"/>
        </w:rPr>
        <w:t>. Утвердить</w:t>
      </w:r>
      <w:r w:rsidR="00CC5ACE">
        <w:rPr>
          <w:rFonts w:ascii="Times New Roman" w:hAnsi="Times New Roman" w:cs="Times New Roman"/>
          <w:sz w:val="28"/>
          <w:szCs w:val="28"/>
        </w:rPr>
        <w:t xml:space="preserve">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F01F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</w:t>
      </w:r>
      <w:r w:rsidR="006256DE">
        <w:rPr>
          <w:rFonts w:ascii="Times New Roman" w:hAnsi="Times New Roman" w:cs="Times New Roman"/>
          <w:sz w:val="28"/>
          <w:szCs w:val="28"/>
        </w:rPr>
        <w:t xml:space="preserve"> </w:t>
      </w:r>
      <w:r w:rsidRPr="00DF01F8">
        <w:rPr>
          <w:rFonts w:ascii="Times New Roman" w:hAnsi="Times New Roman" w:cs="Times New Roman"/>
          <w:sz w:val="28"/>
          <w:szCs w:val="28"/>
        </w:rPr>
        <w:t>развития Петровского городского округа Ставропольского края до 2035 года</w:t>
      </w:r>
      <w:r w:rsidR="006256DE">
        <w:rPr>
          <w:rFonts w:ascii="Times New Roman" w:hAnsi="Times New Roman" w:cs="Times New Roman"/>
          <w:sz w:val="28"/>
          <w:szCs w:val="28"/>
        </w:rPr>
        <w:t>.</w:t>
      </w:r>
    </w:p>
    <w:p w:rsidR="00CC5ACE" w:rsidRPr="008F3D11" w:rsidRDefault="00CC5ACE" w:rsidP="00F0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E69" w:rsidRDefault="00DF01F8" w:rsidP="00F02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E69" w:rsidRPr="001D1EA8">
        <w:rPr>
          <w:sz w:val="28"/>
          <w:szCs w:val="28"/>
        </w:rPr>
        <w:t xml:space="preserve">. </w:t>
      </w:r>
      <w:proofErr w:type="gramStart"/>
      <w:r w:rsidR="002F0E69" w:rsidRPr="001D1EA8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10B9B" w:rsidRPr="001D1EA8">
        <w:rPr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EB3406" w:rsidRPr="001D1EA8">
        <w:rPr>
          <w:sz w:val="28"/>
          <w:szCs w:val="28"/>
        </w:rPr>
        <w:t>Сухомлинову</w:t>
      </w:r>
      <w:proofErr w:type="spellEnd"/>
      <w:r w:rsidR="00EB3406" w:rsidRPr="001D1EA8">
        <w:rPr>
          <w:sz w:val="28"/>
          <w:szCs w:val="28"/>
        </w:rPr>
        <w:t xml:space="preserve"> В.П.</w:t>
      </w:r>
      <w:r w:rsidR="004E140C">
        <w:rPr>
          <w:sz w:val="28"/>
          <w:szCs w:val="28"/>
        </w:rPr>
        <w:t xml:space="preserve">, </w:t>
      </w:r>
      <w:r w:rsidR="004E140C" w:rsidRPr="001D1EA8">
        <w:rPr>
          <w:sz w:val="28"/>
          <w:szCs w:val="28"/>
        </w:rPr>
        <w:t>первого заместителя главы администрации</w:t>
      </w:r>
      <w:r w:rsidR="004E140C">
        <w:rPr>
          <w:sz w:val="28"/>
          <w:szCs w:val="28"/>
        </w:rPr>
        <w:t xml:space="preserve"> </w:t>
      </w:r>
      <w:r w:rsidR="004E140C" w:rsidRPr="001D1EA8">
        <w:rPr>
          <w:sz w:val="28"/>
          <w:szCs w:val="28"/>
        </w:rPr>
        <w:t>Петровского городского округа Ставропольского края</w:t>
      </w:r>
      <w:r w:rsidR="004E140C">
        <w:rPr>
          <w:sz w:val="28"/>
          <w:szCs w:val="28"/>
        </w:rPr>
        <w:t xml:space="preserve"> </w:t>
      </w:r>
      <w:proofErr w:type="spellStart"/>
      <w:r w:rsidR="004E140C">
        <w:rPr>
          <w:sz w:val="28"/>
          <w:szCs w:val="28"/>
        </w:rPr>
        <w:t>Бабыкина</w:t>
      </w:r>
      <w:proofErr w:type="spellEnd"/>
      <w:r w:rsidR="004E140C">
        <w:rPr>
          <w:sz w:val="28"/>
          <w:szCs w:val="28"/>
        </w:rPr>
        <w:t xml:space="preserve"> А.И., </w:t>
      </w:r>
      <w:r w:rsidR="004E140C" w:rsidRPr="001D1EA8">
        <w:rPr>
          <w:sz w:val="28"/>
          <w:szCs w:val="28"/>
        </w:rPr>
        <w:t>заместителя главы администрации</w:t>
      </w:r>
      <w:r w:rsidR="004E140C">
        <w:rPr>
          <w:sz w:val="28"/>
          <w:szCs w:val="28"/>
        </w:rPr>
        <w:t xml:space="preserve"> </w:t>
      </w:r>
      <w:r w:rsidR="004E140C" w:rsidRPr="001D1EA8">
        <w:rPr>
          <w:sz w:val="28"/>
          <w:szCs w:val="28"/>
        </w:rPr>
        <w:t>Петровского городского округа Ставропольского края</w:t>
      </w:r>
      <w:r w:rsidR="004E140C">
        <w:rPr>
          <w:sz w:val="28"/>
          <w:szCs w:val="28"/>
        </w:rPr>
        <w:t xml:space="preserve"> Сергееву Е.И., </w:t>
      </w:r>
      <w:r w:rsidR="004E140C" w:rsidRPr="001D1EA8">
        <w:rPr>
          <w:sz w:val="28"/>
          <w:szCs w:val="28"/>
        </w:rPr>
        <w:t>заместителя главы администрации</w:t>
      </w:r>
      <w:r w:rsidR="004E140C">
        <w:rPr>
          <w:sz w:val="28"/>
          <w:szCs w:val="28"/>
        </w:rPr>
        <w:t xml:space="preserve"> </w:t>
      </w:r>
      <w:r w:rsidR="004E140C" w:rsidRPr="001D1EA8">
        <w:rPr>
          <w:sz w:val="28"/>
          <w:szCs w:val="28"/>
        </w:rPr>
        <w:t>Петровского городского округа Ставропольского края</w:t>
      </w:r>
      <w:r w:rsidR="004E140C">
        <w:rPr>
          <w:sz w:val="28"/>
          <w:szCs w:val="28"/>
        </w:rPr>
        <w:t xml:space="preserve"> </w:t>
      </w:r>
      <w:proofErr w:type="spellStart"/>
      <w:r w:rsidR="004E140C">
        <w:rPr>
          <w:sz w:val="28"/>
          <w:szCs w:val="28"/>
        </w:rPr>
        <w:t>Барыленко</w:t>
      </w:r>
      <w:proofErr w:type="spellEnd"/>
      <w:r w:rsidR="004E140C">
        <w:rPr>
          <w:sz w:val="28"/>
          <w:szCs w:val="28"/>
        </w:rPr>
        <w:t xml:space="preserve"> В.Д., управляющего делами </w:t>
      </w:r>
      <w:r w:rsidR="004E140C" w:rsidRPr="001D1EA8">
        <w:rPr>
          <w:sz w:val="28"/>
          <w:szCs w:val="28"/>
        </w:rPr>
        <w:t>администрации</w:t>
      </w:r>
      <w:proofErr w:type="gramEnd"/>
      <w:r w:rsidR="004E140C">
        <w:rPr>
          <w:sz w:val="28"/>
          <w:szCs w:val="28"/>
        </w:rPr>
        <w:t xml:space="preserve"> </w:t>
      </w:r>
      <w:r w:rsidR="004E140C" w:rsidRPr="001D1EA8">
        <w:rPr>
          <w:sz w:val="28"/>
          <w:szCs w:val="28"/>
        </w:rPr>
        <w:t>Петровского городского округа Ставропольского края</w:t>
      </w:r>
      <w:r w:rsidR="004E140C">
        <w:rPr>
          <w:sz w:val="28"/>
          <w:szCs w:val="28"/>
        </w:rPr>
        <w:t xml:space="preserve"> Редькина В.В.</w:t>
      </w:r>
    </w:p>
    <w:p w:rsidR="00CC5ACE" w:rsidRPr="008F3D11" w:rsidRDefault="00CC5ACE" w:rsidP="00F021A6">
      <w:pPr>
        <w:ind w:firstLine="709"/>
        <w:jc w:val="both"/>
        <w:rPr>
          <w:sz w:val="28"/>
          <w:szCs w:val="28"/>
        </w:rPr>
      </w:pPr>
    </w:p>
    <w:p w:rsidR="0029749A" w:rsidRDefault="0029749A" w:rsidP="00F021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B37ACF">
        <w:rPr>
          <w:sz w:val="28"/>
          <w:szCs w:val="28"/>
        </w:rPr>
        <w:t>Р</w:t>
      </w:r>
      <w:r w:rsidRPr="00237FC0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 w:rsidRPr="00237FC0">
        <w:rPr>
          <w:sz w:val="28"/>
          <w:szCs w:val="28"/>
        </w:rPr>
        <w:t xml:space="preserve"> </w:t>
      </w:r>
      <w:r w:rsidR="00B37ACF">
        <w:rPr>
          <w:sz w:val="28"/>
          <w:szCs w:val="28"/>
        </w:rPr>
        <w:t xml:space="preserve">настоящее постановление </w:t>
      </w:r>
      <w:r w:rsidRPr="00237FC0">
        <w:rPr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и в </w:t>
      </w:r>
      <w:r w:rsidR="008F3D11">
        <w:rPr>
          <w:rFonts w:eastAsia="Calibri"/>
          <w:sz w:val="28"/>
          <w:szCs w:val="28"/>
          <w:lang w:eastAsia="en-US"/>
        </w:rPr>
        <w:lastRenderedPageBreak/>
        <w:t>государственн</w:t>
      </w:r>
      <w:r>
        <w:rPr>
          <w:rFonts w:eastAsia="Calibri"/>
          <w:sz w:val="28"/>
          <w:szCs w:val="28"/>
          <w:lang w:eastAsia="en-US"/>
        </w:rPr>
        <w:t>ой автоматизированной информационной системе «Управление»</w:t>
      </w:r>
      <w:r w:rsidR="008F3D11">
        <w:rPr>
          <w:rFonts w:eastAsia="Calibri"/>
          <w:sz w:val="28"/>
          <w:szCs w:val="28"/>
          <w:lang w:eastAsia="en-US"/>
        </w:rPr>
        <w:t>.</w:t>
      </w:r>
    </w:p>
    <w:p w:rsidR="00F021A6" w:rsidRPr="0029749A" w:rsidRDefault="00F021A6" w:rsidP="00F021A6">
      <w:pPr>
        <w:ind w:firstLine="567"/>
        <w:jc w:val="both"/>
        <w:rPr>
          <w:sz w:val="28"/>
          <w:szCs w:val="28"/>
        </w:rPr>
      </w:pPr>
    </w:p>
    <w:p w:rsidR="002F0E69" w:rsidRPr="00B37ACF" w:rsidRDefault="008F3D11" w:rsidP="00B37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CF">
        <w:rPr>
          <w:rFonts w:ascii="Times New Roman" w:hAnsi="Times New Roman" w:cs="Times New Roman"/>
          <w:sz w:val="28"/>
          <w:szCs w:val="28"/>
        </w:rPr>
        <w:t>4</w:t>
      </w:r>
      <w:r w:rsidR="002F0E69" w:rsidRPr="00B37ACF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37ACF" w:rsidRPr="00B37ACF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реализации стратегии социально-экономического развития Петровского городского округа Ставропольского края до 2035 года</w:t>
      </w:r>
      <w:r w:rsidR="00B37ACF">
        <w:rPr>
          <w:rFonts w:ascii="Times New Roman" w:hAnsi="Times New Roman" w:cs="Times New Roman"/>
          <w:sz w:val="28"/>
          <w:szCs w:val="28"/>
        </w:rPr>
        <w:t>»</w:t>
      </w:r>
      <w:r w:rsidR="002F0E69" w:rsidRPr="00B37AC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C92B01" w:rsidRPr="00B37ACF">
        <w:rPr>
          <w:rFonts w:ascii="Times New Roman" w:hAnsi="Times New Roman" w:cs="Times New Roman"/>
          <w:sz w:val="28"/>
          <w:szCs w:val="28"/>
        </w:rPr>
        <w:t>подписания.</w:t>
      </w:r>
    </w:p>
    <w:p w:rsidR="00F051AC" w:rsidRDefault="00F051AC" w:rsidP="004E140C">
      <w:pPr>
        <w:spacing w:line="240" w:lineRule="exact"/>
        <w:ind w:firstLine="709"/>
        <w:jc w:val="both"/>
        <w:rPr>
          <w:sz w:val="28"/>
          <w:szCs w:val="28"/>
        </w:rPr>
      </w:pPr>
    </w:p>
    <w:p w:rsidR="00B37ACF" w:rsidRPr="008F3D11" w:rsidRDefault="00B37ACF" w:rsidP="004E140C">
      <w:pPr>
        <w:spacing w:line="240" w:lineRule="exact"/>
        <w:ind w:firstLine="709"/>
        <w:jc w:val="both"/>
        <w:rPr>
          <w:sz w:val="28"/>
          <w:szCs w:val="28"/>
        </w:rPr>
      </w:pPr>
    </w:p>
    <w:p w:rsidR="002F0E69" w:rsidRPr="008F3D11" w:rsidRDefault="002F0E69" w:rsidP="00B37ACF">
      <w:pPr>
        <w:spacing w:line="240" w:lineRule="exact"/>
        <w:jc w:val="both"/>
        <w:rPr>
          <w:sz w:val="28"/>
          <w:szCs w:val="28"/>
        </w:rPr>
      </w:pPr>
    </w:p>
    <w:p w:rsidR="00137E6E" w:rsidRDefault="007F3DBF" w:rsidP="007F3DBF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37E6E" w:rsidRDefault="00137E6E" w:rsidP="007F3DBF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7F3DBF">
        <w:rPr>
          <w:sz w:val="28"/>
          <w:szCs w:val="28"/>
        </w:rPr>
        <w:t>Петровского</w:t>
      </w:r>
      <w:proofErr w:type="gramEnd"/>
      <w:r w:rsidR="007F3DBF">
        <w:rPr>
          <w:sz w:val="28"/>
          <w:szCs w:val="28"/>
        </w:rPr>
        <w:t xml:space="preserve"> </w:t>
      </w:r>
    </w:p>
    <w:p w:rsidR="007F3DBF" w:rsidRDefault="007F3DBF" w:rsidP="007F3DBF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7F3DBF" w:rsidRDefault="007F3DBF" w:rsidP="007F3DBF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 w:val="28"/>
          <w:szCs w:val="28"/>
        </w:rPr>
        <w:t>А.И.Бабыкин</w:t>
      </w:r>
      <w:proofErr w:type="spellEnd"/>
    </w:p>
    <w:p w:rsidR="006975EF" w:rsidRPr="00B37ACF" w:rsidRDefault="006975EF" w:rsidP="00B37ACF">
      <w:pPr>
        <w:tabs>
          <w:tab w:val="left" w:pos="8222"/>
        </w:tabs>
        <w:spacing w:line="240" w:lineRule="exact"/>
        <w:ind w:right="1132"/>
        <w:jc w:val="both"/>
      </w:pPr>
    </w:p>
    <w:p w:rsidR="00B0711C" w:rsidRDefault="00B0711C" w:rsidP="00B37ACF">
      <w:pPr>
        <w:tabs>
          <w:tab w:val="left" w:pos="9356"/>
        </w:tabs>
        <w:spacing w:line="240" w:lineRule="exact"/>
        <w:ind w:right="1132"/>
        <w:jc w:val="both"/>
      </w:pPr>
    </w:p>
    <w:p w:rsidR="007F3DBF" w:rsidRPr="00844E4C" w:rsidRDefault="007F3DBF" w:rsidP="00B37ACF">
      <w:pPr>
        <w:tabs>
          <w:tab w:val="left" w:pos="9356"/>
        </w:tabs>
        <w:spacing w:line="240" w:lineRule="exact"/>
        <w:ind w:right="1132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  <w:tab w:val="left" w:pos="9356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6975EF" w:rsidRPr="00844E4C" w:rsidRDefault="006975EF" w:rsidP="00B37ACF">
      <w:pPr>
        <w:tabs>
          <w:tab w:val="left" w:pos="8080"/>
          <w:tab w:val="left" w:pos="9356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                                                                           </w:t>
      </w:r>
      <w:r w:rsidR="00B37ACF" w:rsidRPr="00844E4C">
        <w:rPr>
          <w:color w:val="FFFFFF" w:themeColor="background1"/>
          <w:sz w:val="28"/>
          <w:szCs w:val="28"/>
        </w:rPr>
        <w:t xml:space="preserve">                           </w:t>
      </w:r>
      <w:proofErr w:type="spellStart"/>
      <w:r w:rsidRPr="00844E4C">
        <w:rPr>
          <w:color w:val="FFFFFF" w:themeColor="background1"/>
          <w:sz w:val="28"/>
          <w:szCs w:val="28"/>
        </w:rPr>
        <w:t>В.П.Сухомлинова</w:t>
      </w:r>
      <w:proofErr w:type="spellEnd"/>
    </w:p>
    <w:p w:rsidR="006975EF" w:rsidRPr="00844E4C" w:rsidRDefault="006975EF" w:rsidP="00B37ACF">
      <w:pPr>
        <w:tabs>
          <w:tab w:val="left" w:pos="9356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Визируют:</w:t>
      </w: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9356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6975EF" w:rsidRPr="00844E4C" w:rsidRDefault="006975EF" w:rsidP="00B37ACF">
      <w:pPr>
        <w:tabs>
          <w:tab w:val="left" w:pos="8080"/>
        </w:tabs>
        <w:spacing w:line="240" w:lineRule="exact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975EF" w:rsidRPr="00844E4C" w:rsidRDefault="006975EF" w:rsidP="00B37ACF">
      <w:pPr>
        <w:tabs>
          <w:tab w:val="left" w:pos="8080"/>
        </w:tabs>
        <w:spacing w:line="240" w:lineRule="exact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Ставропольского</w:t>
      </w:r>
      <w:r w:rsidR="00B37ACF" w:rsidRPr="00844E4C">
        <w:rPr>
          <w:color w:val="FFFFFF" w:themeColor="background1"/>
          <w:sz w:val="28"/>
          <w:szCs w:val="28"/>
        </w:rPr>
        <w:t xml:space="preserve"> края                         </w:t>
      </w:r>
      <w:r w:rsidRPr="00844E4C">
        <w:rPr>
          <w:color w:val="FFFFFF" w:themeColor="background1"/>
          <w:sz w:val="28"/>
          <w:szCs w:val="28"/>
        </w:rPr>
        <w:t xml:space="preserve">                                            </w:t>
      </w:r>
      <w:r w:rsidR="007F3DBF" w:rsidRPr="00844E4C">
        <w:rPr>
          <w:color w:val="FFFFFF" w:themeColor="background1"/>
          <w:sz w:val="28"/>
          <w:szCs w:val="28"/>
        </w:rPr>
        <w:t xml:space="preserve"> </w:t>
      </w:r>
      <w:proofErr w:type="spellStart"/>
      <w:r w:rsidRPr="00844E4C">
        <w:rPr>
          <w:color w:val="FFFFFF" w:themeColor="background1"/>
          <w:sz w:val="28"/>
          <w:szCs w:val="28"/>
        </w:rPr>
        <w:t>В.Д.Барыленко</w:t>
      </w:r>
      <w:proofErr w:type="spellEnd"/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Петровского городского  округа</w:t>
      </w:r>
    </w:p>
    <w:p w:rsidR="006975EF" w:rsidRPr="00844E4C" w:rsidRDefault="00B37ACF" w:rsidP="00B37ACF">
      <w:pPr>
        <w:tabs>
          <w:tab w:val="left" w:pos="8080"/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Ставропольского края </w:t>
      </w:r>
      <w:r w:rsidR="006975EF" w:rsidRPr="00844E4C">
        <w:rPr>
          <w:color w:val="FFFFFF" w:themeColor="background1"/>
          <w:sz w:val="28"/>
          <w:szCs w:val="28"/>
        </w:rPr>
        <w:t xml:space="preserve">                                                                        </w:t>
      </w:r>
      <w:proofErr w:type="spellStart"/>
      <w:r w:rsidR="006975EF" w:rsidRPr="00844E4C">
        <w:rPr>
          <w:color w:val="FFFFFF" w:themeColor="background1"/>
          <w:sz w:val="28"/>
          <w:szCs w:val="28"/>
        </w:rPr>
        <w:t>Е.И.Сергеева</w:t>
      </w:r>
      <w:proofErr w:type="spellEnd"/>
    </w:p>
    <w:p w:rsidR="006975EF" w:rsidRPr="00844E4C" w:rsidRDefault="006975EF" w:rsidP="00B37ACF">
      <w:pPr>
        <w:tabs>
          <w:tab w:val="left" w:pos="8080"/>
        </w:tabs>
        <w:spacing w:line="240" w:lineRule="exact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  <w:tab w:val="left" w:pos="9354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Начальник правового отдела </w:t>
      </w: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44E4C">
        <w:rPr>
          <w:color w:val="FFFFFF" w:themeColor="background1"/>
          <w:sz w:val="28"/>
          <w:szCs w:val="28"/>
        </w:rPr>
        <w:t>Петровского</w:t>
      </w:r>
      <w:proofErr w:type="gramEnd"/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городского округа    </w:t>
      </w:r>
    </w:p>
    <w:p w:rsidR="006975EF" w:rsidRPr="00844E4C" w:rsidRDefault="00B37AC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Ставропольского края</w:t>
      </w:r>
      <w:r w:rsidR="006975EF" w:rsidRPr="00844E4C">
        <w:rPr>
          <w:color w:val="FFFFFF" w:themeColor="background1"/>
          <w:sz w:val="28"/>
          <w:szCs w:val="28"/>
        </w:rPr>
        <w:t xml:space="preserve">                                                                       </w:t>
      </w:r>
      <w:proofErr w:type="spellStart"/>
      <w:r w:rsidR="006975EF" w:rsidRPr="00844E4C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7F3DBF" w:rsidRPr="00844E4C" w:rsidRDefault="007F3DBF" w:rsidP="007F3DBF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 xml:space="preserve"> организационно - </w:t>
      </w:r>
    </w:p>
    <w:p w:rsidR="007F3DBF" w:rsidRPr="00844E4C" w:rsidRDefault="007F3DBF" w:rsidP="007F3DBF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 xml:space="preserve">кадровым вопросам и профилактике </w:t>
      </w:r>
    </w:p>
    <w:p w:rsidR="007F3DBF" w:rsidRPr="00844E4C" w:rsidRDefault="007F3DBF" w:rsidP="007F3DBF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 xml:space="preserve">коррупционных правонарушений </w:t>
      </w:r>
    </w:p>
    <w:p w:rsidR="007F3DBF" w:rsidRPr="00844E4C" w:rsidRDefault="007F3DBF" w:rsidP="007F3DBF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 xml:space="preserve"> городского </w:t>
      </w:r>
    </w:p>
    <w:p w:rsidR="007F3DBF" w:rsidRPr="00844E4C" w:rsidRDefault="007F3DBF" w:rsidP="007F3DBF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ab/>
        <w:t xml:space="preserve">                  </w:t>
      </w:r>
      <w:proofErr w:type="spellStart"/>
      <w:r w:rsidRPr="00844E4C">
        <w:rPr>
          <w:rFonts w:eastAsia="Calibri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4E140C" w:rsidRPr="00844E4C" w:rsidRDefault="004E140C" w:rsidP="00B37ACF">
      <w:pPr>
        <w:tabs>
          <w:tab w:val="left" w:pos="8080"/>
        </w:tabs>
        <w:spacing w:line="240" w:lineRule="exact"/>
        <w:rPr>
          <w:color w:val="FFFFFF" w:themeColor="background1"/>
        </w:rPr>
      </w:pPr>
    </w:p>
    <w:p w:rsidR="004E140C" w:rsidRPr="00844E4C" w:rsidRDefault="004E140C" w:rsidP="00B37ACF">
      <w:pPr>
        <w:tabs>
          <w:tab w:val="left" w:pos="8080"/>
        </w:tabs>
        <w:spacing w:line="240" w:lineRule="exact"/>
        <w:rPr>
          <w:color w:val="FFFFFF" w:themeColor="background1"/>
        </w:rPr>
      </w:pPr>
    </w:p>
    <w:p w:rsidR="004E140C" w:rsidRPr="00844E4C" w:rsidRDefault="004E140C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4E140C" w:rsidRPr="00844E4C" w:rsidRDefault="004E140C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975EF" w:rsidRPr="00844E4C" w:rsidRDefault="004E140C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Ставропольского края</w:t>
      </w:r>
      <w:r w:rsidR="00B37ACF" w:rsidRPr="00844E4C">
        <w:rPr>
          <w:color w:val="FFFFFF" w:themeColor="background1"/>
          <w:sz w:val="28"/>
          <w:szCs w:val="28"/>
        </w:rPr>
        <w:t xml:space="preserve"> </w:t>
      </w:r>
      <w:r w:rsidRPr="00844E4C">
        <w:rPr>
          <w:color w:val="FFFFFF" w:themeColor="background1"/>
          <w:sz w:val="28"/>
          <w:szCs w:val="28"/>
        </w:rPr>
        <w:t xml:space="preserve">                                                                    </w:t>
      </w:r>
      <w:r w:rsidR="009D22D8" w:rsidRPr="00844E4C">
        <w:rPr>
          <w:color w:val="FFFFFF" w:themeColor="background1"/>
          <w:sz w:val="28"/>
          <w:szCs w:val="28"/>
        </w:rPr>
        <w:t xml:space="preserve">     </w:t>
      </w:r>
      <w:proofErr w:type="spellStart"/>
      <w:r w:rsidR="00B26926" w:rsidRPr="00844E4C">
        <w:rPr>
          <w:color w:val="FFFFFF" w:themeColor="background1"/>
          <w:sz w:val="28"/>
          <w:szCs w:val="28"/>
        </w:rPr>
        <w:t>В.В.</w:t>
      </w:r>
      <w:r w:rsidR="00B37ACF" w:rsidRPr="00844E4C">
        <w:rPr>
          <w:color w:val="FFFFFF" w:themeColor="background1"/>
          <w:sz w:val="28"/>
          <w:szCs w:val="28"/>
        </w:rPr>
        <w:t>Редькин</w:t>
      </w:r>
      <w:proofErr w:type="spellEnd"/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975EF" w:rsidRPr="00844E4C" w:rsidRDefault="006975EF" w:rsidP="00B37ACF">
      <w:pPr>
        <w:tabs>
          <w:tab w:val="left" w:pos="808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6975EF" w:rsidRPr="00844E4C" w:rsidRDefault="006975EF" w:rsidP="00B37ACF">
      <w:pPr>
        <w:tabs>
          <w:tab w:val="left" w:pos="8080"/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844E4C">
        <w:rPr>
          <w:color w:val="FFFFFF" w:themeColor="background1"/>
          <w:sz w:val="28"/>
          <w:szCs w:val="28"/>
        </w:rPr>
        <w:t xml:space="preserve">                                                            </w:t>
      </w:r>
      <w:r w:rsidR="00B37ACF" w:rsidRPr="00844E4C">
        <w:rPr>
          <w:color w:val="FFFFFF" w:themeColor="background1"/>
          <w:sz w:val="28"/>
          <w:szCs w:val="28"/>
        </w:rPr>
        <w:t xml:space="preserve">                            </w:t>
      </w:r>
      <w:r w:rsidRPr="00844E4C">
        <w:rPr>
          <w:color w:val="FFFFFF" w:themeColor="background1"/>
          <w:sz w:val="28"/>
          <w:szCs w:val="28"/>
        </w:rPr>
        <w:t xml:space="preserve">                   </w:t>
      </w:r>
      <w:proofErr w:type="spellStart"/>
      <w:r w:rsidRPr="00844E4C">
        <w:rPr>
          <w:color w:val="FFFFFF" w:themeColor="background1"/>
          <w:sz w:val="28"/>
          <w:szCs w:val="28"/>
        </w:rPr>
        <w:t>Л.В.Кириленко</w:t>
      </w:r>
      <w:proofErr w:type="spellEnd"/>
    </w:p>
    <w:p w:rsidR="006975EF" w:rsidRPr="00844E4C" w:rsidRDefault="006975EF" w:rsidP="00B37ACF">
      <w:pPr>
        <w:spacing w:after="200" w:line="276" w:lineRule="auto"/>
        <w:rPr>
          <w:color w:val="FFFFFF" w:themeColor="background1"/>
          <w:sz w:val="28"/>
          <w:szCs w:val="28"/>
        </w:rPr>
        <w:sectPr w:rsidR="006975EF" w:rsidRPr="00844E4C" w:rsidSect="007F3DBF">
          <w:pgSz w:w="11906" w:h="16838" w:code="9"/>
          <w:pgMar w:top="1418" w:right="567" w:bottom="1134" w:left="1928" w:header="709" w:footer="709" w:gutter="0"/>
          <w:cols w:space="708"/>
          <w:docGrid w:linePitch="360"/>
        </w:sectPr>
      </w:pPr>
    </w:p>
    <w:p w:rsidR="006975EF" w:rsidRPr="00C224D9" w:rsidRDefault="006975EF" w:rsidP="006975EF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4"/>
        <w:gridCol w:w="3106"/>
        <w:gridCol w:w="4110"/>
      </w:tblGrid>
      <w:tr w:rsidR="006975EF" w:rsidRPr="001D1EA8" w:rsidTr="009D22D8">
        <w:tc>
          <w:tcPr>
            <w:tcW w:w="3533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975EF" w:rsidRPr="001D1EA8" w:rsidRDefault="006975EF" w:rsidP="001D1EA8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975EF" w:rsidRPr="001D1EA8" w:rsidTr="009D22D8">
        <w:tc>
          <w:tcPr>
            <w:tcW w:w="3533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975EF" w:rsidRPr="001D1EA8" w:rsidRDefault="006975EF" w:rsidP="009D22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6975EF" w:rsidRPr="001D1EA8" w:rsidTr="009D22D8">
        <w:tc>
          <w:tcPr>
            <w:tcW w:w="3533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6975EF" w:rsidRPr="001D1EA8" w:rsidRDefault="006975EF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975EF" w:rsidRPr="001D1EA8" w:rsidRDefault="006975EF" w:rsidP="00844E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4E4C">
              <w:rPr>
                <w:rFonts w:ascii="Times New Roman" w:hAnsi="Times New Roman" w:cs="Times New Roman"/>
                <w:sz w:val="28"/>
                <w:szCs w:val="28"/>
              </w:rPr>
              <w:t>29 апреля 2019 г. № 1005</w:t>
            </w:r>
          </w:p>
        </w:tc>
      </w:tr>
    </w:tbl>
    <w:p w:rsidR="00EB3406" w:rsidRPr="001D1EA8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290F">
        <w:rPr>
          <w:rFonts w:ascii="Times New Roman" w:hAnsi="Times New Roman" w:cs="Times New Roman"/>
          <w:sz w:val="28"/>
          <w:szCs w:val="28"/>
        </w:rPr>
        <w:t>План</w:t>
      </w:r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290F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  <w:proofErr w:type="gramStart"/>
      <w:r w:rsidRPr="000A290F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290F">
        <w:rPr>
          <w:rFonts w:ascii="Times New Roman" w:hAnsi="Times New Roman" w:cs="Times New Roman"/>
          <w:sz w:val="28"/>
          <w:szCs w:val="28"/>
        </w:rPr>
        <w:t xml:space="preserve">развития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до 2035 года</w:t>
      </w:r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29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290F"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(2018-2020 гг.)</w:t>
      </w:r>
      <w:proofErr w:type="gramEnd"/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268"/>
        <w:gridCol w:w="357"/>
        <w:gridCol w:w="68"/>
        <w:gridCol w:w="2477"/>
        <w:gridCol w:w="75"/>
        <w:gridCol w:w="2410"/>
        <w:gridCol w:w="53"/>
        <w:gridCol w:w="3484"/>
        <w:gridCol w:w="6"/>
        <w:gridCol w:w="1134"/>
        <w:gridCol w:w="142"/>
        <w:gridCol w:w="1134"/>
      </w:tblGrid>
      <w:tr w:rsidR="006975EF" w:rsidRPr="000A290F" w:rsidTr="00231C45">
        <w:tc>
          <w:tcPr>
            <w:tcW w:w="567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975EF" w:rsidRPr="000A290F" w:rsidRDefault="006975EF" w:rsidP="007F3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410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5953" w:type="dxa"/>
            <w:gridSpan w:val="6"/>
          </w:tcPr>
          <w:p w:rsidR="006975EF" w:rsidRPr="000A290F" w:rsidRDefault="006975EF" w:rsidP="006975EF">
            <w:pPr>
              <w:jc w:val="center"/>
            </w:pPr>
            <w:r w:rsidRPr="000A290F">
              <w:t>Ожидаемый результат мероприятия</w:t>
            </w:r>
          </w:p>
        </w:tc>
      </w:tr>
      <w:tr w:rsidR="006975EF" w:rsidRPr="000A290F" w:rsidTr="00231C45">
        <w:tc>
          <w:tcPr>
            <w:tcW w:w="567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977" w:type="dxa"/>
            <w:gridSpan w:val="4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стратегии</w:t>
            </w:r>
          </w:p>
        </w:tc>
        <w:tc>
          <w:tcPr>
            <w:tcW w:w="1276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975EF" w:rsidRPr="000A290F" w:rsidTr="00231C45">
        <w:tc>
          <w:tcPr>
            <w:tcW w:w="567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4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Цель 1.«Укрепление социальной стабильности»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Цели 1. «Развитие человеческого капитала»</w:t>
            </w:r>
          </w:p>
        </w:tc>
      </w:tr>
      <w:tr w:rsidR="006975EF" w:rsidRPr="000A290F" w:rsidTr="00231C45">
        <w:trPr>
          <w:trHeight w:val="2240"/>
        </w:trPr>
        <w:tc>
          <w:tcPr>
            <w:tcW w:w="567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gridSpan w:val="4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семьям при рождении детей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2552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Муниципальная программа Петровского городского округа Ставропольского края «Социальная поддержка граждан» (далее - муниципальная программа «Социальная поддержка граждан»)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Управление труда и социальной защиты населения администрации Петровского городского округа Ставропольского края (далее УТСЗН)</w:t>
            </w:r>
          </w:p>
        </w:tc>
        <w:tc>
          <w:tcPr>
            <w:tcW w:w="3543" w:type="dxa"/>
            <w:gridSpan w:val="3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13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231C45">
        <w:tc>
          <w:tcPr>
            <w:tcW w:w="567" w:type="dxa"/>
          </w:tcPr>
          <w:p w:rsidR="006975EF" w:rsidRPr="000A290F" w:rsidRDefault="006975EF" w:rsidP="006975EF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4"/>
          </w:tcPr>
          <w:p w:rsidR="006975EF" w:rsidRPr="000A290F" w:rsidRDefault="006975EF" w:rsidP="006975EF">
            <w:pPr>
              <w:jc w:val="center"/>
            </w:pPr>
            <w:r w:rsidRPr="000A290F">
              <w:t>Снижение смертности от внешних причин (ДТП, травм)</w:t>
            </w:r>
          </w:p>
        </w:tc>
        <w:tc>
          <w:tcPr>
            <w:tcW w:w="2552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410" w:type="dxa"/>
          </w:tcPr>
          <w:p w:rsidR="006975EF" w:rsidRPr="000A290F" w:rsidRDefault="006975EF" w:rsidP="00231C45">
            <w:pPr>
              <w:ind w:left="-108"/>
              <w:jc w:val="center"/>
            </w:pPr>
            <w:r w:rsidRPr="000A290F">
              <w:t xml:space="preserve">Отдел по общественной безопасности, гражданской обороне чрезвычайным ситуациям и мобилизационной подготовке  администрации Петровского городского округа Ставропольского края (далее </w:t>
            </w:r>
            <w:r w:rsidR="00231C45">
              <w:t>отдел общественной безопасности</w:t>
            </w:r>
            <w:r w:rsidRPr="000A290F">
              <w:t>)</w:t>
            </w:r>
          </w:p>
        </w:tc>
        <w:tc>
          <w:tcPr>
            <w:tcW w:w="3543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6" w:type="dxa"/>
            <w:gridSpan w:val="2"/>
          </w:tcPr>
          <w:p w:rsidR="00231C45" w:rsidRDefault="006975EF" w:rsidP="006975EF">
            <w:pPr>
              <w:jc w:val="center"/>
            </w:pPr>
            <w:r w:rsidRPr="000A290F">
              <w:t>Тыс.</w:t>
            </w:r>
            <w:r w:rsidR="00231C45">
              <w:t xml:space="preserve"> 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134" w:type="dxa"/>
          </w:tcPr>
          <w:p w:rsidR="006975EF" w:rsidRPr="000A290F" w:rsidRDefault="006975EF" w:rsidP="006975EF">
            <w:pPr>
              <w:jc w:val="center"/>
            </w:pPr>
            <w:r w:rsidRPr="000A290F">
              <w:t>72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Развитие эффективной системы социальной защиты населения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«Социальная поддержка граждан»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140" w:type="dxa"/>
            <w:gridSpan w:val="2"/>
          </w:tcPr>
          <w:p w:rsidR="00231C45" w:rsidRDefault="006975EF" w:rsidP="00231C45">
            <w:pPr>
              <w:jc w:val="center"/>
            </w:pPr>
            <w:r w:rsidRPr="000A290F">
              <w:t>Тыс.</w:t>
            </w:r>
          </w:p>
          <w:p w:rsidR="006975EF" w:rsidRPr="000A290F" w:rsidRDefault="00231C45" w:rsidP="00231C45">
            <w:pPr>
              <w:jc w:val="center"/>
            </w:pPr>
            <w:r>
              <w:t>ч</w:t>
            </w:r>
            <w:r w:rsidR="006975EF" w:rsidRPr="000A290F">
              <w:t>еловек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72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Оказание поддержки социально ориентированным некоммерческим организациям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spacing w:line="240" w:lineRule="exact"/>
              <w:jc w:val="center"/>
            </w:pPr>
            <w:r w:rsidRPr="000A290F">
              <w:t>Муниципальная программа Петровского городского округа Ставропольского края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rPr>
                <w:b/>
              </w:rPr>
              <w:t>«</w:t>
            </w:r>
            <w:r w:rsidRPr="000A290F">
              <w:t>Социальное развитие» (далее -</w:t>
            </w:r>
            <w:r>
              <w:t xml:space="preserve"> </w:t>
            </w:r>
            <w:r w:rsidRPr="000A290F">
              <w:t>муниципальная программа «Социальное развитие»)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 администрации Петровского городского округа Ставропольского края (далее – отдел социального развития)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1815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2C0469" w:rsidRDefault="006975EF" w:rsidP="006975EF">
            <w:pPr>
              <w:jc w:val="center"/>
              <w:rPr>
                <w:i/>
              </w:rPr>
            </w:pPr>
            <w:r w:rsidRPr="002C0469">
              <w:rPr>
                <w:i/>
              </w:rPr>
              <w:t>Реализация мероприятий в рамках государственной программы Ставропольского края «Развитие здравоохранения»</w:t>
            </w:r>
            <w:r>
              <w:rPr>
                <w:i/>
              </w:rPr>
              <w:t xml:space="preserve"> на территории Петровского городского округа Ставропольского края</w:t>
            </w:r>
            <w:r w:rsidRPr="002C0469">
              <w:rPr>
                <w:i/>
              </w:rPr>
              <w:t>, в том числе реализация: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5EF" w:rsidRPr="000A290F" w:rsidTr="009D6237">
        <w:trPr>
          <w:trHeight w:val="22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5.1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регионального проекта «Развитие детского здравоохранения Ставропольского края, включая создание современной инфраструктуры оказание медицинской помощи детям»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975EF" w:rsidRPr="000A290F" w:rsidTr="009D6237">
        <w:trPr>
          <w:trHeight w:val="1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5.2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регионального проекта «Развитие системы оказания первичной медико-санитарной помощи в Ставропольском крае»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231C45">
              <w:t xml:space="preserve">  </w:t>
            </w:r>
            <w:r w:rsidRPr="000A290F"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1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5.3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A290F">
              <w:rPr>
                <w:rFonts w:eastAsia="Times New Roman"/>
                <w:sz w:val="22"/>
                <w:szCs w:val="22"/>
              </w:rPr>
              <w:t xml:space="preserve">регионального проекта «Борьба с </w:t>
            </w:r>
            <w:proofErr w:type="gramStart"/>
            <w:r w:rsidRPr="000A290F">
              <w:rPr>
                <w:rFonts w:eastAsia="Times New Roman"/>
                <w:sz w:val="22"/>
                <w:szCs w:val="22"/>
              </w:rPr>
              <w:t>сердечно-сосудистыми</w:t>
            </w:r>
            <w:proofErr w:type="gramEnd"/>
            <w:r w:rsidRPr="000A290F">
              <w:rPr>
                <w:rFonts w:eastAsia="Times New Roman"/>
                <w:sz w:val="22"/>
                <w:szCs w:val="22"/>
              </w:rPr>
              <w:t xml:space="preserve"> заболеваниями в Ставропольском крае»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231C45">
              <w:t xml:space="preserve">  </w:t>
            </w:r>
            <w:r w:rsidRPr="000A290F"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20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5.4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  <w:r w:rsidRPr="000A290F">
              <w:rPr>
                <w:rFonts w:eastAsia="Times New Roman"/>
                <w:sz w:val="22"/>
                <w:szCs w:val="22"/>
              </w:rPr>
              <w:t>регионального проекта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«Обеспечение медицинских организаций государственной системы здравоохранения Ставропольского края квалифицированными кадрами»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22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6E5795" w:rsidRDefault="006975EF" w:rsidP="006975EF">
            <w:pPr>
              <w:jc w:val="center"/>
            </w:pPr>
            <w:r>
              <w:t>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программа Петровского городского округа Ставропольского края « Развитие образования» (далее - муниципальная  программа «Развитие образования»)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администрации Петровского городского округа Ставропольского края (далее - отдел образования)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90,80</w:t>
            </w:r>
          </w:p>
        </w:tc>
      </w:tr>
      <w:tr w:rsidR="006975EF" w:rsidRPr="000A290F" w:rsidTr="009D6237">
        <w:trPr>
          <w:trHeight w:val="197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7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Строительство общеобразовательной организации на 600 мест в г. Светлограде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90,80</w:t>
            </w:r>
          </w:p>
        </w:tc>
      </w:tr>
      <w:tr w:rsidR="006975EF" w:rsidRPr="000A290F" w:rsidTr="009D6237">
        <w:trPr>
          <w:trHeight w:val="57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 xml:space="preserve">Капитальный ремонт МКУ </w:t>
            </w:r>
            <w:proofErr w:type="gramStart"/>
            <w:r w:rsidRPr="000A290F">
              <w:t>ДО</w:t>
            </w:r>
            <w:proofErr w:type="gramEnd"/>
            <w:r w:rsidRPr="000A290F">
              <w:t xml:space="preserve"> «</w:t>
            </w:r>
            <w:proofErr w:type="gramStart"/>
            <w:r w:rsidRPr="000A290F">
              <w:t>Дом</w:t>
            </w:r>
            <w:proofErr w:type="gramEnd"/>
            <w:r w:rsidRPr="000A290F">
              <w:t xml:space="preserve"> детского творчества»</w:t>
            </w: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г. Светлоград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231C45">
            <w:pPr>
              <w:ind w:right="81"/>
              <w:jc w:val="center"/>
            </w:pPr>
            <w:r w:rsidRPr="000A290F">
              <w:t>Тыс.</w:t>
            </w:r>
            <w:r w:rsidR="00231C45">
              <w:t xml:space="preserve">  </w:t>
            </w:r>
            <w:r w:rsidRPr="000A290F">
              <w:t>человек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72</w:t>
            </w:r>
            <w:r>
              <w:t>,00</w:t>
            </w:r>
          </w:p>
        </w:tc>
      </w:tr>
      <w:tr w:rsidR="006975EF" w:rsidRPr="000A290F" w:rsidTr="009D6237">
        <w:trPr>
          <w:trHeight w:val="39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90,80</w:t>
            </w:r>
          </w:p>
        </w:tc>
      </w:tr>
      <w:tr w:rsidR="006975EF" w:rsidRPr="000A290F" w:rsidTr="009D6237">
        <w:trPr>
          <w:trHeight w:val="1837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290F">
              <w:t>Капитальный ремонт здания МКУК «ЦДК г. Светлограда» (мероприятие в рамках национального проекта «Культура»,</w:t>
            </w:r>
            <w:proofErr w:type="gramEnd"/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0A290F">
              <w:t>Федерального проекта «Культурная среда»)</w:t>
            </w:r>
            <w:proofErr w:type="gramEnd"/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 xml:space="preserve">Муниципальная программа Петровского городского округа Ставропольского края «Культура Петровского городского округа Ставропольского края» (далее </w:t>
            </w:r>
            <w:r w:rsidRPr="000A290F">
              <w:t xml:space="preserve">– муниципальная программа </w:t>
            </w:r>
            <w:r w:rsidRPr="000A290F">
              <w:rPr>
                <w:rFonts w:eastAsia="Calibri"/>
              </w:rPr>
              <w:t>«Культура Петровского городского округа Ставропольского края»</w:t>
            </w:r>
            <w:r w:rsidRPr="000A290F">
              <w:t>)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 администрации Петровского городского округа ставропольского края (далее – отдел культуры)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1269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182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 xml:space="preserve">Капительный ремонт здания МКУК «ДК с. </w:t>
            </w:r>
            <w:proofErr w:type="spellStart"/>
            <w:r w:rsidRPr="000A290F">
              <w:t>Шведино</w:t>
            </w:r>
            <w:proofErr w:type="spellEnd"/>
            <w:r w:rsidRPr="000A290F">
              <w:t>» (мероприятие в рамках государственной программы Ставропольского края «Сохранение и развитие культуры»)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«Культура Петровского городского округа Ставропольского края»</w:t>
            </w:r>
            <w:r w:rsidRPr="000A290F">
              <w:t>)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1128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1128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</w:t>
            </w:r>
          </w:p>
        </w:tc>
        <w:tc>
          <w:tcPr>
            <w:tcW w:w="2625" w:type="dxa"/>
            <w:gridSpan w:val="2"/>
          </w:tcPr>
          <w:p w:rsidR="006975EF" w:rsidRPr="00270D03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270D03">
              <w:rPr>
                <w:i/>
              </w:rPr>
              <w:t>Реализация проектов развития территорий муниципальных образований, основанных на местных инициативах в области культуры, в том числе: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</w:tr>
      <w:tr w:rsidR="006975EF" w:rsidRPr="000A290F" w:rsidTr="009D6237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11.1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0A290F">
              <w:t xml:space="preserve">емонт здания МКУК «ДК </w:t>
            </w:r>
            <w:proofErr w:type="spellStart"/>
            <w:r w:rsidRPr="000A290F">
              <w:t>с</w:t>
            </w:r>
            <w:proofErr w:type="gramStart"/>
            <w:r w:rsidRPr="000A290F">
              <w:t>.О</w:t>
            </w:r>
            <w:proofErr w:type="gramEnd"/>
            <w:r w:rsidRPr="000A290F">
              <w:t>реховка</w:t>
            </w:r>
            <w:proofErr w:type="spellEnd"/>
            <w:r w:rsidRPr="000A290F">
              <w:t>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0A290F">
              <w:lastRenderedPageBreak/>
              <w:t>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11.2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0A290F">
              <w:t xml:space="preserve">емонт помещений в здании МКУК «ДК </w:t>
            </w:r>
            <w:proofErr w:type="spellStart"/>
            <w:r w:rsidRPr="000A290F">
              <w:t>с</w:t>
            </w:r>
            <w:proofErr w:type="gramStart"/>
            <w:r w:rsidRPr="000A290F">
              <w:t>.П</w:t>
            </w:r>
            <w:proofErr w:type="gramEnd"/>
            <w:r w:rsidRPr="000A290F">
              <w:t>росянка</w:t>
            </w:r>
            <w:proofErr w:type="spellEnd"/>
            <w:r w:rsidRPr="000A290F">
              <w:t>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11.3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0A290F">
              <w:t>амена оконных блоков и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 xml:space="preserve">проведение работ </w:t>
            </w:r>
            <w:proofErr w:type="gramStart"/>
            <w:r w:rsidRPr="000A290F">
              <w:t>по</w:t>
            </w:r>
            <w:proofErr w:type="gramEnd"/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 xml:space="preserve">косметическому ремонту наружных стен здания МКУК «ДК </w:t>
            </w:r>
            <w:proofErr w:type="spellStart"/>
            <w:r w:rsidRPr="000A290F">
              <w:t>с</w:t>
            </w:r>
            <w:proofErr w:type="gramStart"/>
            <w:r w:rsidRPr="000A290F">
              <w:t>.С</w:t>
            </w:r>
            <w:proofErr w:type="gramEnd"/>
            <w:r w:rsidRPr="000A290F">
              <w:t>ухая</w:t>
            </w:r>
            <w:proofErr w:type="spellEnd"/>
            <w:r w:rsidRPr="000A290F">
              <w:t xml:space="preserve"> Буйвола»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11.4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0A290F">
              <w:t>лагоустройство прилегающей территории к зданию МКУК «ДК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290F">
              <w:t>с</w:t>
            </w:r>
            <w:proofErr w:type="gramEnd"/>
            <w:r w:rsidRPr="000A290F">
              <w:t>. Донская Балка»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 xml:space="preserve">Реконструкция летней концертной площадки в </w:t>
            </w:r>
            <w:proofErr w:type="spellStart"/>
            <w:r w:rsidRPr="000A290F">
              <w:t>с</w:t>
            </w:r>
            <w:proofErr w:type="gramStart"/>
            <w:r w:rsidRPr="000A290F">
              <w:t>.Д</w:t>
            </w:r>
            <w:proofErr w:type="gramEnd"/>
            <w:r w:rsidRPr="000A290F">
              <w:t>онская</w:t>
            </w:r>
            <w:proofErr w:type="spellEnd"/>
            <w:r w:rsidRPr="000A290F">
              <w:t xml:space="preserve"> Балка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11.5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0A290F">
              <w:t>лагоустройство прилегающей территории к зданию МКУК «ДК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с. Николина Балка»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27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11.6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0A290F">
              <w:t>лагоустройство прилегающей территории к зданию МКУК «ДК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 xml:space="preserve">с. </w:t>
            </w:r>
            <w:proofErr w:type="spellStart"/>
            <w:r w:rsidRPr="000A290F">
              <w:t>Шведино</w:t>
            </w:r>
            <w:proofErr w:type="spellEnd"/>
            <w:r w:rsidRPr="000A290F">
              <w:t>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70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0A290F">
              <w:t xml:space="preserve">апитальный ремонт МКУК «ДК </w:t>
            </w:r>
            <w:proofErr w:type="spellStart"/>
            <w:r w:rsidRPr="000A290F">
              <w:t>с</w:t>
            </w:r>
            <w:proofErr w:type="gramStart"/>
            <w:r w:rsidRPr="000A290F">
              <w:t>.Н</w:t>
            </w:r>
            <w:proofErr w:type="gramEnd"/>
            <w:r w:rsidRPr="000A290F">
              <w:t>иколина</w:t>
            </w:r>
            <w:proofErr w:type="spellEnd"/>
            <w:r w:rsidRPr="000A290F">
              <w:t xml:space="preserve"> Балка»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77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13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0A290F">
              <w:t xml:space="preserve">апитальный ремонт </w:t>
            </w:r>
            <w:proofErr w:type="spellStart"/>
            <w:r w:rsidRPr="000A290F">
              <w:t>Ореховского</w:t>
            </w:r>
            <w:proofErr w:type="spellEnd"/>
            <w:r w:rsidRPr="000A290F">
              <w:t xml:space="preserve"> филиала </w:t>
            </w:r>
            <w:r w:rsidR="009D6237">
              <w:t xml:space="preserve">          </w:t>
            </w:r>
            <w:r w:rsidRPr="000A290F">
              <w:t>№ 13 МКУК ПЦБС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562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0A290F">
              <w:t>емонт фасада здания МКУ ДО «СРДМШ»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О</w:t>
            </w:r>
            <w:r w:rsidRPr="000A290F">
              <w:t>тдел культуры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15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проведению капитального ремонта кровель в общеобразовательных организациях</w:t>
            </w: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90,80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16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0A290F">
              <w:lastRenderedPageBreak/>
              <w:t>учреждений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90,80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Закупка спортивного инвентаря для муниципальных учреждений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физической культуры  и спорта администрации Петровского городского округа Ставропольского края (далее – отдел физкультуры и спорта)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18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 xml:space="preserve">Замена одежды сцены МКУК «ДК </w:t>
            </w:r>
            <w:proofErr w:type="spellStart"/>
            <w:r w:rsidRPr="000A290F">
              <w:t>с</w:t>
            </w:r>
            <w:proofErr w:type="gramStart"/>
            <w:r w:rsidRPr="000A290F">
              <w:t>.Ш</w:t>
            </w:r>
            <w:proofErr w:type="gramEnd"/>
            <w:r w:rsidRPr="000A290F">
              <w:t>ведино</w:t>
            </w:r>
            <w:proofErr w:type="spellEnd"/>
            <w:r w:rsidRPr="000A290F">
              <w:t>»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Замена кресел в МКУК «ДК </w:t>
            </w:r>
            <w:proofErr w:type="gramStart"/>
            <w:r w:rsidRPr="000A290F">
              <w:t>с</w:t>
            </w:r>
            <w:proofErr w:type="gramEnd"/>
            <w:r w:rsidRPr="000A290F">
              <w:t>. Просянка»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1009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Оснащение современным музыкальным оборудованием МКУ ДО «СРДМШ»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2511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молодых специалистов со стажем работы до 5 лет к общему числу специалистов в отрасли «Образования»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13,8</w:t>
            </w:r>
            <w:r>
              <w:t>0</w:t>
            </w:r>
          </w:p>
        </w:tc>
      </w:tr>
      <w:tr w:rsidR="006975EF" w:rsidRPr="000A290F" w:rsidTr="009D6237">
        <w:trPr>
          <w:trHeight w:val="286"/>
        </w:trPr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975EF" w:rsidRPr="000A290F" w:rsidRDefault="006975EF" w:rsidP="006975EF">
            <w:pPr>
              <w:jc w:val="center"/>
            </w:pPr>
            <w:r>
              <w:t>22</w:t>
            </w:r>
          </w:p>
        </w:tc>
        <w:tc>
          <w:tcPr>
            <w:tcW w:w="262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Повышение квалификации и профессиональная </w:t>
            </w:r>
            <w:r w:rsidRPr="000A290F">
              <w:lastRenderedPageBreak/>
              <w:t xml:space="preserve">переподготовка </w:t>
            </w:r>
            <w:proofErr w:type="gramStart"/>
            <w:r w:rsidRPr="000A290F">
              <w:t>творческих</w:t>
            </w:r>
            <w:proofErr w:type="gramEnd"/>
            <w:r w:rsidRPr="000A290F">
              <w:t xml:space="preserve"> и управленческих кадров в сфере культуры.</w:t>
            </w:r>
          </w:p>
        </w:tc>
        <w:tc>
          <w:tcPr>
            <w:tcW w:w="254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Петровского городского округа </w:t>
            </w:r>
            <w:r w:rsidRPr="000A290F">
              <w:lastRenderedPageBreak/>
              <w:t>Ставропольского края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tcBorders>
              <w:bottom w:val="nil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культуры</w:t>
            </w:r>
          </w:p>
        </w:tc>
        <w:tc>
          <w:tcPr>
            <w:tcW w:w="3484" w:type="dxa"/>
            <w:vMerge w:val="restart"/>
            <w:tcBorders>
              <w:bottom w:val="single" w:sz="4" w:space="0" w:color="000000" w:themeColor="text1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молодых специалистов со стажем работы до 5 лет к общему числу специалистов в отрасли 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«Образования»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13,8</w:t>
            </w:r>
            <w:r>
              <w:t>0</w:t>
            </w:r>
          </w:p>
        </w:tc>
      </w:tr>
      <w:tr w:rsidR="006975EF" w:rsidRPr="000A290F" w:rsidTr="009D6237"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tcBorders>
              <w:top w:val="nil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vMerge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Предоставление мер социальной поддержки работникам образования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молодых специалистов со стажем работы до 5 лет к общему числу специалистов в отрасли «Образования»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13,8</w:t>
            </w:r>
            <w:r>
              <w:t>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Предоставление мер социальной поддержки работникам культуры, проживающим в сельской местности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молодых специалистов со стажем работы до 5 лет к общему числу специалистов в отрасли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254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Создание Центров цифрового и гуманитарного профиля (мероприятие в рамках федерального проекта «Современная школа»;</w:t>
            </w:r>
            <w:r>
              <w:t xml:space="preserve"> </w:t>
            </w:r>
            <w:r w:rsidRPr="000A290F">
              <w:t>национального проекта  «Образование»; государственной программы «Развитие образования»)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90,80</w:t>
            </w:r>
          </w:p>
        </w:tc>
      </w:tr>
      <w:tr w:rsidR="006975EF" w:rsidRPr="000A290F" w:rsidTr="009D6237">
        <w:trPr>
          <w:trHeight w:val="363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целевой модели цифровой образовательной среды в общеобразовательных организациях (мероприятие в рамках реализации федерального проекта «Цифровая образовательная среда» национального проекта  «Образование» государственной программы «Развитие образования»)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90,80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Создание модел</w:t>
            </w:r>
            <w:r w:rsidR="009D6237">
              <w:t>ьной муниципальной библиотеки (</w:t>
            </w:r>
            <w:r w:rsidRPr="000A290F">
              <w:t xml:space="preserve">мероприятие в рамках реализации </w:t>
            </w:r>
            <w:r w:rsidRPr="000A290F">
              <w:rPr>
                <w:rFonts w:eastAsia="Calibri"/>
              </w:rPr>
              <w:t>региональн</w:t>
            </w:r>
            <w:r w:rsidRPr="000A290F">
              <w:t>ого проекта Ставропольского края</w:t>
            </w:r>
            <w:r w:rsidRPr="000A290F">
              <w:rPr>
                <w:rFonts w:eastAsia="Calibri"/>
              </w:rPr>
              <w:t xml:space="preserve"> «Культурная среда»)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Одел культуры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Развитие спорта и создание условий для массовых занятий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физической культурой населения всех возрастных групп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>
              <w:t>О</w:t>
            </w:r>
            <w:r w:rsidRPr="000A290F">
              <w:t>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Популяризация комплекса ГТО на территории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  <w:rPr>
                <w:color w:val="FF0000"/>
              </w:rPr>
            </w:pPr>
            <w:r w:rsidRPr="000A290F">
              <w:rPr>
                <w:rFonts w:eastAsia="Calibri"/>
              </w:rPr>
              <w:t xml:space="preserve">Строительство комплексных </w:t>
            </w:r>
            <w:r w:rsidRPr="000A290F">
              <w:rPr>
                <w:rFonts w:eastAsia="Calibri"/>
              </w:rPr>
              <w:lastRenderedPageBreak/>
              <w:t>спортивных площадок в сельских населённых пунктах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«Социальное </w:t>
            </w:r>
            <w:r w:rsidRPr="000A290F">
              <w:lastRenderedPageBreak/>
              <w:t>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граждан, систематически занимающихся физической </w:t>
            </w:r>
            <w:r w:rsidRPr="000A290F">
              <w:lastRenderedPageBreak/>
              <w:t>культурой и спортом, в общей численности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  <w:rPr>
                <w:rFonts w:eastAsia="Calibri"/>
              </w:rPr>
            </w:pPr>
            <w:r w:rsidRPr="000A290F">
              <w:t xml:space="preserve">Реконструкция стадиона </w:t>
            </w:r>
            <w:proofErr w:type="gramStart"/>
            <w:r w:rsidRPr="000A290F">
              <w:t>с</w:t>
            </w:r>
            <w:proofErr w:type="gramEnd"/>
            <w:r w:rsidRPr="000A290F">
              <w:t>. Донская Балка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32</w:t>
            </w:r>
          </w:p>
        </w:tc>
        <w:tc>
          <w:tcPr>
            <w:tcW w:w="2625" w:type="dxa"/>
            <w:gridSpan w:val="2"/>
          </w:tcPr>
          <w:p w:rsidR="006975EF" w:rsidRPr="00801230" w:rsidRDefault="006975EF" w:rsidP="006975EF">
            <w:pPr>
              <w:jc w:val="center"/>
              <w:rPr>
                <w:i/>
              </w:rPr>
            </w:pPr>
            <w:r w:rsidRPr="00801230">
              <w:rPr>
                <w:i/>
              </w:rPr>
              <w:t>Реализация проектов развития территорий муниципальных образований, основанных на местных инициативах в области спорта, в том числе: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</w:tr>
      <w:tr w:rsidR="006975EF" w:rsidRPr="000A290F" w:rsidTr="009D6237">
        <w:trPr>
          <w:trHeight w:val="562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9D6237">
              <w:t>32.1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р</w:t>
            </w:r>
            <w:r w:rsidRPr="000A290F">
              <w:t>еконструкция стадиона в городе Светлограде</w:t>
            </w:r>
          </w:p>
          <w:p w:rsidR="006975EF" w:rsidRPr="000A290F" w:rsidRDefault="006975EF" w:rsidP="006975EF">
            <w:pPr>
              <w:jc w:val="center"/>
            </w:pP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развитие»;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32.2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0A290F">
              <w:t>емонт спортивного зала МКУ «Спортивный зал села Благодатного»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развитие»;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32.3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</w:t>
            </w:r>
            <w:r w:rsidRPr="000A290F">
              <w:t xml:space="preserve">бустройство стадиона </w:t>
            </w:r>
            <w:proofErr w:type="gramStart"/>
            <w:r w:rsidRPr="000A290F">
              <w:t>в</w:t>
            </w:r>
            <w:proofErr w:type="gramEnd"/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с. Высоцком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развитие»;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7F3DBF">
        <w:trPr>
          <w:trHeight w:val="397"/>
        </w:trPr>
        <w:tc>
          <w:tcPr>
            <w:tcW w:w="14317" w:type="dxa"/>
            <w:gridSpan w:val="14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975EF" w:rsidRPr="000A290F" w:rsidTr="009D6237">
        <w:trPr>
          <w:trHeight w:val="60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33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межрайонного открытого фестиваля-конкурса «Играй гармонь, звени частушка»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61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34</w:t>
            </w:r>
          </w:p>
        </w:tc>
        <w:tc>
          <w:tcPr>
            <w:tcW w:w="2625" w:type="dxa"/>
            <w:gridSpan w:val="2"/>
            <w:vMerge w:val="restart"/>
          </w:tcPr>
          <w:p w:rsidR="009D6237" w:rsidRDefault="006975EF" w:rsidP="006975EF">
            <w:pPr>
              <w:jc w:val="center"/>
            </w:pPr>
            <w:r w:rsidRPr="000A290F">
              <w:t xml:space="preserve">Организация и проведение краевого фестиваля авторской песни имени </w:t>
            </w:r>
          </w:p>
          <w:p w:rsidR="006975EF" w:rsidRPr="000A290F" w:rsidRDefault="009D6237" w:rsidP="006975EF">
            <w:pPr>
              <w:jc w:val="center"/>
            </w:pPr>
            <w:proofErr w:type="spellStart"/>
            <w:r>
              <w:t>М.С.</w:t>
            </w:r>
            <w:r w:rsidR="006975EF" w:rsidRPr="000A290F">
              <w:t>Севрюкова</w:t>
            </w:r>
            <w:proofErr w:type="spellEnd"/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76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9D6237">
            <w:pPr>
              <w:ind w:right="-114"/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48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35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рок-фестиваль «Город без вражды»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61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мероприятий событийного туризма («Праздник хлеба»)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«Модернизация экономики и улучшение инвестиционного климата» (далее - муниципальная программа «Модернизация экономики и улучшение инвестиционного климата»)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1328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37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100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</w:p>
        </w:tc>
      </w:tr>
      <w:tr w:rsidR="006975EF" w:rsidRPr="000A290F" w:rsidTr="009D6237">
        <w:trPr>
          <w:trHeight w:val="25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99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52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99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содержание мемориалов «Огонь Вечной славы»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rPr>
          <w:trHeight w:val="27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принявшего участие в общественных </w:t>
            </w:r>
            <w:r w:rsidRPr="000A290F">
              <w:lastRenderedPageBreak/>
              <w:t>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Обменные, гастрольные концерты солистов и творческих коллективов учреждений культуры Петровского городского округа с учреждениями культуры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 xml:space="preserve">Создание филиала № 2 (п. </w:t>
            </w:r>
            <w:proofErr w:type="gramStart"/>
            <w:r w:rsidRPr="000A290F">
              <w:t>Горный</w:t>
            </w:r>
            <w:proofErr w:type="gramEnd"/>
            <w:r w:rsidRPr="000A290F">
              <w:t>)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МКУК «Петровская централизованная библиотечная система»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88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1 «Повышение уровня жизни населения»</w:t>
            </w:r>
          </w:p>
        </w:tc>
      </w:tr>
      <w:tr w:rsidR="006975EF" w:rsidRPr="000A290F" w:rsidTr="009D6237">
        <w:trPr>
          <w:trHeight w:val="2783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D4D11">
              <w:t xml:space="preserve">Легализация трудовых отношений, снижение неформальной занятости, в том числе организация </w:t>
            </w:r>
            <w:r>
              <w:t>работы</w:t>
            </w:r>
            <w:r w:rsidRPr="000D4D11">
              <w:t xml:space="preserve">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27 390,64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Осуществление уведомительной регистрации коллективных договоров, территориальных, </w:t>
            </w:r>
            <w:r w:rsidRPr="000A290F">
              <w:lastRenderedPageBreak/>
              <w:t>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27 390,64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D4D11">
              <w:rPr>
                <w:bCs/>
              </w:rPr>
              <w:t xml:space="preserve"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субъектов, в том числе организация </w:t>
            </w:r>
            <w:r>
              <w:rPr>
                <w:bCs/>
              </w:rPr>
              <w:t>работы</w:t>
            </w:r>
            <w:r w:rsidRPr="000D4D11">
              <w:rPr>
                <w:bCs/>
              </w:rPr>
              <w:t xml:space="preserve"> межведомственной </w:t>
            </w:r>
            <w:r w:rsidRPr="000D4D11">
              <w:t>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C22827">
              <w:t>О</w:t>
            </w:r>
            <w:r w:rsidRPr="000A290F">
              <w:t>тдел развития предпринимательства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27 390,64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трудоустройстве безработных граждан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Центр занятости населения Петровского района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27 390,64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  <w:p w:rsidR="006975EF" w:rsidRPr="000A290F" w:rsidRDefault="006975EF" w:rsidP="006975EF">
            <w:pPr>
              <w:jc w:val="center"/>
            </w:pP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у населения навыков общественного диалога и реализация гражданских инициатив, в </w:t>
            </w:r>
            <w:proofErr w:type="spellStart"/>
            <w:r w:rsidRPr="000A290F">
              <w:t>т.ч</w:t>
            </w:r>
            <w:proofErr w:type="spellEnd"/>
            <w:r w:rsidRPr="000A290F">
              <w:t>. социальных проектов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proofErr w:type="gramStart"/>
            <w:r w:rsidRPr="000A290F">
              <w:t xml:space="preserve"> </w:t>
            </w:r>
            <w:r>
              <w:t>,</w:t>
            </w:r>
            <w:proofErr w:type="gramEnd"/>
            <w:r>
              <w:t>у</w:t>
            </w:r>
            <w:r w:rsidRPr="000A290F">
              <w:t xml:space="preserve">правление по делам территорий администрации Петровского городского округа </w:t>
            </w:r>
            <w:r>
              <w:t>С</w:t>
            </w:r>
            <w:r w:rsidRPr="000A290F">
              <w:t>тавропольского края (далее – управление по делам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49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Реализация инновационного социального проекта Петровского городского округа Ставропольского края «Вместе»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72</w:t>
            </w:r>
            <w:r>
              <w:t>,00</w:t>
            </w:r>
          </w:p>
        </w:tc>
      </w:tr>
      <w:tr w:rsidR="006975EF" w:rsidRPr="000A290F" w:rsidTr="009D6237">
        <w:trPr>
          <w:trHeight w:val="1129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организации временного трудоустройства молодежи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программа «Развитие образования»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72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Формирование правовой культуры и повышение юридической грамотности у студентов и учащихся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>, 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52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</w:t>
            </w:r>
            <w:r>
              <w:t>ое</w:t>
            </w:r>
            <w:r w:rsidRPr="000A290F">
              <w:t xml:space="preserve"> </w:t>
            </w:r>
            <w:r>
              <w:t>развитие</w:t>
            </w:r>
            <w:r w:rsidRPr="000A290F">
              <w:t>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>,</w:t>
            </w:r>
            <w:r w:rsidRPr="000A290F">
              <w:t xml:space="preserve"> 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1191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53</w:t>
            </w:r>
          </w:p>
        </w:tc>
        <w:tc>
          <w:tcPr>
            <w:tcW w:w="2625" w:type="dxa"/>
            <w:gridSpan w:val="2"/>
            <w:vMerge w:val="restart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спартакиады инвалидов старше 18 лет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«Социальная поддержка граждан»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физкультуры и спорта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9D6237">
        <w:trPr>
          <w:trHeight w:val="578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</w:t>
            </w:r>
            <w:r w:rsidRPr="000A290F">
              <w:rPr>
                <w:rFonts w:eastAsia="Calibri"/>
              </w:rPr>
              <w:t>роведен</w:t>
            </w:r>
            <w:r w:rsidRPr="000A290F">
              <w:t>ие</w:t>
            </w:r>
            <w:r w:rsidRPr="000A290F">
              <w:rPr>
                <w:rFonts w:eastAsia="Calibri"/>
              </w:rPr>
              <w:t xml:space="preserve"> массовы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молодежны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мероприяти</w:t>
            </w:r>
            <w:r w:rsidRPr="000A290F">
              <w:t>й</w:t>
            </w:r>
            <w:r w:rsidRPr="000A290F">
              <w:rPr>
                <w:rFonts w:eastAsia="Calibri"/>
              </w:rPr>
              <w:t>, направленны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на воспитание гражданственности и патриотизма у молодёжи Петровского городского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2</w:t>
            </w:r>
            <w:r w:rsidRPr="000A290F">
              <w:t>5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2  «Создание комфортной среды проживания и развитие инфраструктуры»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Подготовка и утверждение генерального плана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«Развитие градостроительства» (далее - муниципальная программа «Развитие градостроительства»)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 и землеустройства администрации Петровского городского округа Ставропольского края (далее - отдел планирования территорий)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9D6237">
        <w:trPr>
          <w:trHeight w:val="2079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Внесение сведений о границах населенных пунктов, входящих в состав Петровского городского округа Ставропольского края в  Единый государственный реестр недвижимости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Подготовка и утверждение правил землепользования и </w:t>
            </w:r>
            <w:r w:rsidRPr="000A290F">
              <w:lastRenderedPageBreak/>
              <w:t>застройки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Внесение документов в информационную систему обеспечения градостроительной деятельности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</w:p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Предупреждение и пресечение самовольного строительства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 «Развитие жилищно-коммунального хозяйства» (далее муниципальная программа «Развитие жилищно-коммунального хозяйства»)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  <w:r>
              <w:t xml:space="preserve"> (далее - о</w:t>
            </w:r>
            <w:r w:rsidRPr="000A290F">
              <w:t>тдел жилищного учета</w:t>
            </w:r>
            <w:r>
              <w:t>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Разработка и утверждение документации по планированию </w:t>
            </w:r>
            <w:r w:rsidRPr="000A290F">
              <w:lastRenderedPageBreak/>
              <w:t>территории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межеванию территории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капитального ремонта многоквартирных жилых домов на территории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Управление муниципального хозяйства администрации Петровского городского </w:t>
            </w:r>
            <w:r>
              <w:t>округа Ставропольского края (</w:t>
            </w:r>
            <w:r w:rsidRPr="000A290F">
              <w:t>далее – управление муниципального хозяйства)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«Развитие сельского хозяйства» (далее – муниципальная программа «Развитие сельского хозяйства»)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 и охраны окружающей среды администрации Петровского городского округа Ставропольского края (далее – отдел сельского хозяйства)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24,5</w:t>
            </w:r>
            <w:r>
              <w:t>2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Приведение автомобильных дорог общего пользования в нормативное состояние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 xml:space="preserve">Муниципальная программа Петровского городского округа Ставропольского края «Развитие транспортной системы и обеспечение </w:t>
            </w:r>
            <w:r w:rsidRPr="000A290F">
              <w:rPr>
                <w:rFonts w:eastAsia="Calibri"/>
              </w:rPr>
              <w:lastRenderedPageBreak/>
              <w:t>безопасности дорожного движения» (далее - муниципальная программа</w:t>
            </w:r>
            <w:r>
              <w:rPr>
                <w:rFonts w:eastAsia="Calibri"/>
              </w:rPr>
              <w:t xml:space="preserve"> </w:t>
            </w:r>
            <w:r w:rsidRPr="000A290F">
              <w:rPr>
                <w:rFonts w:eastAsia="Calibri"/>
              </w:rPr>
              <w:t>«Развитие транспортной системы и обеспечение безопасности дорожного движения»)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</w:t>
            </w:r>
            <w:r w:rsidRPr="000A290F">
              <w:lastRenderedPageBreak/>
              <w:t>дорог общего пользования местного значения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Повышение качества водоподготовки на территории округа, в </w:t>
            </w:r>
            <w:proofErr w:type="spellStart"/>
            <w:r w:rsidRPr="000A290F">
              <w:t>т.ч</w:t>
            </w:r>
            <w:proofErr w:type="spellEnd"/>
            <w:r w:rsidRPr="000A290F">
              <w:t>. из местных источников водоснабжения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7</w:t>
            </w:r>
            <w:r>
              <w:t>2,30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Реконструкция и модернизация линий электропередач, систем тепло-, газоснабжения и технологического оборудования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7</w:t>
            </w:r>
            <w:r>
              <w:t>2,30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энергосберегающих мероприятий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72,30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975EF" w:rsidRPr="000A290F" w:rsidTr="009D6237">
        <w:trPr>
          <w:trHeight w:val="577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Уборка и озеленение территории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7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D4D11">
              <w:t>Благоустройство территорий населенных пунктов Петровского городского округа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реализуемых проектов по благоустройству населенных пунктов, основанных на инициативах населения округа</w:t>
            </w:r>
            <w:r>
              <w:t xml:space="preserve"> (не менее)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Внедрение широкого спектра современных технологий общественной безопасности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proofErr w:type="gramStart"/>
            <w:r w:rsidRPr="000A290F"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- муниципальная программа «Межнациональные отношения, профилактика правонарушений, терроризма и поддержка казачества»</w:t>
            </w:r>
            <w:proofErr w:type="gramEnd"/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>
              <w:t>Отдел общественной безопасности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26,69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Профилактика дорожно-транспортного травматизма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Петровского городского округа Ставропольского края «Развитие транспортной системы и обеспечение безопасности дорожного движения»</w:t>
            </w:r>
            <w:r w:rsidRPr="000A290F">
              <w:t xml:space="preserve"> (далее муниципальная программа </w:t>
            </w:r>
            <w:r w:rsidRPr="000A290F"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  <w:r w:rsidRPr="000A290F">
              <w:t>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Совершенствование организации движения транспорта и пешеходов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 xml:space="preserve">«Развитие транспортной системы и обеспечение </w:t>
            </w:r>
            <w:r w:rsidRPr="000A290F">
              <w:rPr>
                <w:rFonts w:eastAsia="Calibri"/>
              </w:rPr>
              <w:lastRenderedPageBreak/>
              <w:t>безопасности дорожного движения»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0A290F"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Предотвращение негативного воздействия вод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«Охрана окружающей среды» (далее - муниципальная программа «Охрана окружающей среды»)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проживающего на защищенной в результате проведения </w:t>
            </w:r>
            <w:proofErr w:type="spellStart"/>
            <w:r w:rsidRPr="000A290F">
              <w:t>противопаводковых</w:t>
            </w:r>
            <w:proofErr w:type="spellEnd"/>
            <w:r w:rsidRPr="000A290F">
              <w:t xml:space="preserve">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7</w:t>
            </w:r>
          </w:p>
        </w:tc>
      </w:tr>
      <w:tr w:rsidR="006975EF" w:rsidRPr="000A290F" w:rsidTr="009D6237">
        <w:trPr>
          <w:trHeight w:val="920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санитарно-эпидемиологического благополучия населения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7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D4D11">
              <w:rPr>
                <w:color w:val="000000"/>
              </w:rPr>
              <w:t>Проведение разъяснительных мероприятий с населением по  раздельному сбору фракций ТКО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7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79</w:t>
            </w:r>
          </w:p>
        </w:tc>
        <w:tc>
          <w:tcPr>
            <w:tcW w:w="2625" w:type="dxa"/>
            <w:gridSpan w:val="2"/>
          </w:tcPr>
          <w:p w:rsidR="006975EF" w:rsidRDefault="006975EF" w:rsidP="006975EF">
            <w:pPr>
              <w:jc w:val="center"/>
            </w:pPr>
            <w:r w:rsidRPr="000A290F">
              <w:t>Устройство (строительство) контейнерных площадок сбора ТКО во всех населенных пунктах округа</w:t>
            </w:r>
          </w:p>
          <w:p w:rsidR="009D6237" w:rsidRPr="000A290F" w:rsidRDefault="009D6237" w:rsidP="006975EF">
            <w:pPr>
              <w:jc w:val="center"/>
            </w:pP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7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экологических субботников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7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975EF" w:rsidRPr="000A290F" w:rsidTr="009D6237">
        <w:trPr>
          <w:trHeight w:val="987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81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участия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«Модернизация экономики и улучшение инвестиционного климата» (далее - муниципальная программа «Модернизация экономики и улучшение инвестиционного климата»)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pStyle w:val="a7"/>
              <w:jc w:val="center"/>
              <w:rPr>
                <w:rFonts w:eastAsia="Times New Roman"/>
              </w:rPr>
            </w:pPr>
            <w:r w:rsidRPr="000A290F">
              <w:rPr>
                <w:rFonts w:eastAsia="Times New Roman"/>
              </w:rPr>
              <w:t xml:space="preserve">Отдел </w:t>
            </w:r>
            <w:r w:rsidRPr="000A290F">
              <w:t xml:space="preserve">стратегического планирования и инвестиций </w:t>
            </w:r>
            <w:r w:rsidRPr="000A290F">
              <w:rPr>
                <w:rFonts w:eastAsia="Times New Roman"/>
              </w:rPr>
              <w:t>администрации Петровского городского округа Ставропольского края (далее - отдел стратегического планирования);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предпринимательства; 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87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rPr>
          <w:trHeight w:val="118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55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82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Установление деловых контактов с зарубежными партнерами, муниципальными образованиями, заключение соглашений о сотрудничестве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планирования, отдел развития предпринимательства; 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536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rPr>
          <w:trHeight w:val="67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,00</w:t>
            </w:r>
          </w:p>
        </w:tc>
      </w:tr>
      <w:tr w:rsidR="006975EF" w:rsidRPr="000A290F" w:rsidTr="007F3DBF">
        <w:trPr>
          <w:trHeight w:val="370"/>
        </w:trPr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83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rPr>
                <w:rFonts w:eastAsia="Cambria"/>
                <w:bCs/>
              </w:rPr>
              <w:t>П</w:t>
            </w:r>
            <w:r w:rsidRPr="000A290F">
              <w:rPr>
                <w:rFonts w:eastAsia="Cambria"/>
                <w:bCs/>
              </w:rPr>
              <w:t xml:space="preserve">роведение мониторинга предполагаемых инвестиционных вложений и инвестиционных </w:t>
            </w:r>
            <w:r w:rsidRPr="000A290F">
              <w:rPr>
                <w:rFonts w:eastAsia="Cambria"/>
                <w:bCs/>
              </w:rPr>
              <w:lastRenderedPageBreak/>
              <w:t>проектов, реализуемых на территории округа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 xml:space="preserve">Модернизация экономики и улучшение инвестиционного </w:t>
            </w:r>
            <w:r w:rsidRPr="000A290F">
              <w:lastRenderedPageBreak/>
              <w:t>климата»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стратегического планирования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rPr>
                <w:rFonts w:eastAsia="Cambria"/>
              </w:rPr>
              <w:t>О</w:t>
            </w:r>
            <w:r w:rsidRPr="000A290F">
              <w:rPr>
                <w:rFonts w:eastAsia="Cambria"/>
              </w:rPr>
              <w:t xml:space="preserve">беспечение деятельности </w:t>
            </w:r>
            <w:r w:rsidRPr="000A290F"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85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  <w:rPr>
                <w:rFonts w:eastAsia="Cambria"/>
              </w:rPr>
            </w:pPr>
            <w:r w:rsidRPr="000A290F">
              <w:rPr>
                <w:rFonts w:eastAsia="Cambria"/>
              </w:rPr>
              <w:t>Разработка и актуализация инвестиционного паспорта округа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86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информационно-телекоммуникационной сети «Интернет»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87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Р</w:t>
            </w:r>
            <w:r w:rsidRPr="000A290F">
              <w:t xml:space="preserve">азмещение информационных материалов </w:t>
            </w:r>
            <w:r w:rsidRPr="000A290F"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52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88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  <w:bCs/>
              </w:rPr>
              <w:t xml:space="preserve">Предоставление мер муниципальной поддержки субъектам инвестиционной </w:t>
            </w:r>
            <w:r w:rsidRPr="000A290F">
              <w:rPr>
                <w:rFonts w:eastAsia="Cambria"/>
                <w:bCs/>
              </w:rPr>
              <w:lastRenderedPageBreak/>
              <w:t>деятельности и субъектам малого и среднего предпринимательства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 xml:space="preserve">Модернизация экономики и улучшение </w:t>
            </w:r>
            <w:r w:rsidRPr="000A290F">
              <w:lastRenderedPageBreak/>
              <w:t>инвестиционного климата»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стратегического планирования, отдел развития предпринимательства;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66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rPr>
          <w:trHeight w:val="72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 xml:space="preserve">Задача 3 Цели 3 «Создание условий для развития </w:t>
            </w:r>
            <w:proofErr w:type="spellStart"/>
            <w:r w:rsidRPr="000A290F">
              <w:rPr>
                <w:b/>
              </w:rPr>
              <w:t>муниципально</w:t>
            </w:r>
            <w:proofErr w:type="spellEnd"/>
            <w:r w:rsidRPr="000A290F">
              <w:rPr>
                <w:b/>
              </w:rPr>
              <w:t>-частного партнерства»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89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Совершенствование нормативной правовой базы, направленной на развитие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 в округе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90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pStyle w:val="a7"/>
              <w:jc w:val="center"/>
              <w:rPr>
                <w:rFonts w:eastAsia="Times New Roman"/>
              </w:rPr>
            </w:pPr>
            <w:r w:rsidRPr="000A290F">
              <w:t>Отдел стратегического планирования,</w:t>
            </w:r>
            <w:r w:rsidRPr="000A290F">
              <w:rPr>
                <w:rFonts w:eastAsia="Times New Roman"/>
              </w:rPr>
              <w:t xml:space="preserve"> отдел имущественных и земельных отношений   администрации Петровского городского округа Ставропольского края (далее – отдел имущественных и земельных отношений)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3 «Повышение конкурентоспособности экономики округа»</w:t>
            </w:r>
          </w:p>
        </w:tc>
      </w:tr>
      <w:tr w:rsidR="006975EF" w:rsidRPr="000A290F" w:rsidTr="009D6237">
        <w:trPr>
          <w:trHeight w:val="61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91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  <w:r w:rsidRPr="000A290F">
              <w:rPr>
                <w:sz w:val="22"/>
                <w:szCs w:val="22"/>
              </w:rPr>
              <w:t>Мероприятия в рамках реализации</w:t>
            </w:r>
          </w:p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  <w:r w:rsidRPr="000A290F">
              <w:rPr>
                <w:sz w:val="22"/>
                <w:szCs w:val="22"/>
              </w:rPr>
              <w:t>регионального проекта  Ставропольского края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«Адресная поддержка повышения производительности труда на предприятиях»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79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rPr>
          <w:trHeight w:val="61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Модернизация   машинно-тракторного парка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84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93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Andale Sans UI"/>
                <w:kern w:val="3"/>
                <w:lang w:eastAsia="ja-JP" w:bidi="fa-IR"/>
              </w:rPr>
              <w:t>Строительство кормоцеха по приготовлению гранулированных кормов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 xml:space="preserve">Индивидуальный предприниматель (далее - ИП) глава </w:t>
            </w:r>
            <w:proofErr w:type="gramStart"/>
            <w:r w:rsidRPr="000A290F">
              <w:t>К(</w:t>
            </w:r>
            <w:proofErr w:type="gramEnd"/>
            <w:r w:rsidRPr="000A290F">
              <w:t>Ф)Х Зубенко Я.М. 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88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rPr>
          <w:trHeight w:val="90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94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производственно-складского здания и производство макаронных изделий мощность100 тонн в сутки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ООО «Ставропольский комбинат хлебопродуктов»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733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rPr>
          <w:trHeight w:val="52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95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Строительство плодохранилища мощностью 300 </w:t>
            </w:r>
            <w:proofErr w:type="spellStart"/>
            <w:r w:rsidRPr="000A290F">
              <w:t>тн</w:t>
            </w:r>
            <w:proofErr w:type="spellEnd"/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СППК «</w:t>
            </w:r>
            <w:proofErr w:type="spellStart"/>
            <w:r w:rsidRPr="000A290F">
              <w:t>Витис</w:t>
            </w:r>
            <w:proofErr w:type="spellEnd"/>
            <w:r w:rsidRPr="000A290F">
              <w:t>»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58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,00</w:t>
            </w:r>
          </w:p>
        </w:tc>
      </w:tr>
      <w:tr w:rsidR="006975EF" w:rsidRPr="000A290F" w:rsidTr="009D6237">
        <w:trPr>
          <w:trHeight w:val="58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96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цеха по фасовке, переработке овощной и плодово-ягодной продукции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ООО «СХП «Володино»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494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78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97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Закладка садов интенсивного типа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 xml:space="preserve">ИП глава </w:t>
            </w:r>
            <w:proofErr w:type="gramStart"/>
            <w:r w:rsidRPr="000A290F">
              <w:t>К(</w:t>
            </w:r>
            <w:proofErr w:type="gramEnd"/>
            <w:r w:rsidRPr="000A290F">
              <w:t xml:space="preserve">Ф)Х </w:t>
            </w:r>
            <w:proofErr w:type="spellStart"/>
            <w:r w:rsidRPr="000A290F">
              <w:lastRenderedPageBreak/>
              <w:t>Ахмедханов</w:t>
            </w:r>
            <w:proofErr w:type="spellEnd"/>
            <w:r w:rsidRPr="000A290F">
              <w:t xml:space="preserve"> </w:t>
            </w:r>
            <w:proofErr w:type="spellStart"/>
            <w:r w:rsidRPr="000A290F">
              <w:t>Ахмедхан</w:t>
            </w:r>
            <w:proofErr w:type="spellEnd"/>
            <w:r w:rsidRPr="000A290F">
              <w:t xml:space="preserve"> </w:t>
            </w:r>
            <w:proofErr w:type="spellStart"/>
            <w:r w:rsidRPr="000A290F">
              <w:t>Вагабович</w:t>
            </w:r>
            <w:proofErr w:type="spellEnd"/>
            <w:r w:rsidRPr="000A290F">
              <w:t xml:space="preserve"> 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Индекс физического объема инвестиций в основной капитал</w:t>
            </w:r>
            <w:r>
              <w:t xml:space="preserve"> (в сопоставимых ценах к </w:t>
            </w:r>
            <w:r>
              <w:lastRenderedPageBreak/>
              <w:t>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87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519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98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убойного цеха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 xml:space="preserve">ИП </w:t>
            </w:r>
            <w:proofErr w:type="spellStart"/>
            <w:r w:rsidRPr="000A290F">
              <w:t>Глоба</w:t>
            </w:r>
            <w:proofErr w:type="spellEnd"/>
            <w:r w:rsidRPr="000A290F">
              <w:t xml:space="preserve"> А.М.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57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102,61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99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Агрохимическое обследование полей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100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Заделка соломы и пожнивных остатков под обработку  почвы, применение микроудобрений, регуляторов и  стимуляторов роста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73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101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оросительных систем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ООО «</w:t>
            </w:r>
            <w:proofErr w:type="spellStart"/>
            <w:r w:rsidRPr="000A290F">
              <w:t>Иррико</w:t>
            </w:r>
            <w:proofErr w:type="spellEnd"/>
            <w:r w:rsidRPr="000A290F">
              <w:t>-Холдинг»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64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102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Применение при посевах семян высоких репродукций (элита, суперэлита)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rPr>
                <w:rFonts w:eastAsia="Calibri"/>
              </w:rPr>
              <w:t>М</w:t>
            </w:r>
            <w:r w:rsidRPr="000A290F">
              <w:rPr>
                <w:rFonts w:eastAsia="Calibri"/>
              </w:rPr>
              <w:t xml:space="preserve">униципальная программа Петровского городского округа Ставропольского края </w:t>
            </w:r>
            <w:r w:rsidRPr="000A290F">
              <w:rPr>
                <w:rFonts w:eastAsia="Calibri"/>
              </w:rPr>
              <w:lastRenderedPageBreak/>
              <w:t xml:space="preserve">«Развитие сельского хозяйства» (далее </w:t>
            </w:r>
            <w:proofErr w:type="gramStart"/>
            <w:r w:rsidRPr="000A290F">
              <w:t>–м</w:t>
            </w:r>
            <w:proofErr w:type="gramEnd"/>
            <w:r w:rsidRPr="000A290F">
              <w:t xml:space="preserve">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  <w:r w:rsidRPr="000A290F">
              <w:t>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Расширение севооборотов за счет внедрения новых видов культур, развитие </w:t>
            </w:r>
            <w:proofErr w:type="spellStart"/>
            <w:proofErr w:type="gramStart"/>
            <w:r w:rsidRPr="000A290F">
              <w:t>эфиро</w:t>
            </w:r>
            <w:proofErr w:type="spellEnd"/>
            <w:r w:rsidRPr="000A290F">
              <w:t>-масличного</w:t>
            </w:r>
            <w:proofErr w:type="gramEnd"/>
            <w:r w:rsidRPr="000A290F">
              <w:t xml:space="preserve"> растениеводства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М</w:t>
            </w:r>
            <w:r w:rsidRPr="000A290F">
              <w:t xml:space="preserve">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104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Возделывание новых районированных сортов и гибридов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64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105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Развитие семейных животноводческих ферм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 xml:space="preserve">ИП глава </w:t>
            </w:r>
            <w:proofErr w:type="gramStart"/>
            <w:r w:rsidRPr="000A290F">
              <w:t>К(</w:t>
            </w:r>
            <w:proofErr w:type="gramEnd"/>
            <w:r w:rsidRPr="000A290F">
              <w:t xml:space="preserve">Ф)Х </w:t>
            </w:r>
            <w:proofErr w:type="spellStart"/>
            <w:r w:rsidRPr="000A290F">
              <w:t>Ходус</w:t>
            </w:r>
            <w:proofErr w:type="spellEnd"/>
            <w:r w:rsidRPr="000A290F">
              <w:t xml:space="preserve"> Ю.Н.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73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810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106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Развитие молочного животноводства в сельхозпредприятиях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ООО «Агропромышленная корпорация»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согласованию), ООО «Хлебороб»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(по согласованию)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840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9D6237">
        <w:trPr>
          <w:trHeight w:val="555"/>
        </w:trPr>
        <w:tc>
          <w:tcPr>
            <w:tcW w:w="709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107</w:t>
            </w:r>
          </w:p>
        </w:tc>
        <w:tc>
          <w:tcPr>
            <w:tcW w:w="262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D4D11">
              <w:t xml:space="preserve">Развитие мясного скотоводства в рамках реализации государственной программы </w:t>
            </w:r>
            <w:r w:rsidRPr="000D4D11">
              <w:lastRenderedPageBreak/>
              <w:t>Ставропольского края «Развитие сельского хозяйства»</w:t>
            </w:r>
          </w:p>
        </w:tc>
        <w:tc>
          <w:tcPr>
            <w:tcW w:w="254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96,74</w:t>
            </w:r>
          </w:p>
        </w:tc>
      </w:tr>
      <w:tr w:rsidR="006975EF" w:rsidRPr="000A290F" w:rsidTr="009D6237">
        <w:trPr>
          <w:trHeight w:val="285"/>
        </w:trPr>
        <w:tc>
          <w:tcPr>
            <w:tcW w:w="709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62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Индекс производства продукции </w:t>
            </w:r>
            <w:r w:rsidRPr="000A290F">
              <w:lastRenderedPageBreak/>
              <w:t>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</w:t>
            </w:r>
            <w:r>
              <w:t>,40</w:t>
            </w:r>
          </w:p>
        </w:tc>
      </w:tr>
      <w:tr w:rsidR="006975EF" w:rsidRPr="000A290F" w:rsidTr="007F3DBF">
        <w:tc>
          <w:tcPr>
            <w:tcW w:w="14317" w:type="dxa"/>
            <w:gridSpan w:val="14"/>
          </w:tcPr>
          <w:p w:rsidR="006975EF" w:rsidRPr="000A290F" w:rsidRDefault="006975EF" w:rsidP="006975EF">
            <w:pPr>
              <w:tabs>
                <w:tab w:val="left" w:pos="3975"/>
                <w:tab w:val="center" w:pos="7599"/>
              </w:tabs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5 Цели 3 «Повышение эффективности муниципального управления»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108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  <w:bCs/>
              </w:rPr>
              <w:t>Э</w:t>
            </w:r>
            <w:r w:rsidRPr="000A290F">
              <w:rPr>
                <w:rFonts w:eastAsia="Calibri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«Управление имуществом» (далее - муниципальная программа «Управление имуществом»)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имущественных и земельных отношений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4,08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109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Петровского городского округа Ставропольского края «Управление финансами» (далее - муниципальная программа «Управление финансами»)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 администрации Петровского городского округа Ставропольского края (далее - финансовое управление)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4,08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110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4,08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111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shd w:val="clear" w:color="auto" w:fill="FFFFFF"/>
              </w:rPr>
              <w:t>Внедрение, развитие, эксплуатация информационно-</w:t>
            </w:r>
            <w:r w:rsidRPr="000A290F">
              <w:rPr>
                <w:shd w:val="clear" w:color="auto" w:fill="FFFFFF"/>
              </w:rPr>
              <w:lastRenderedPageBreak/>
              <w:t>коммуникационных технологий, систем и ресурсов муниципального управления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lastRenderedPageBreak/>
              <w:t xml:space="preserve">Муниципальная программа </w:t>
            </w:r>
            <w:r w:rsidRPr="000A290F">
              <w:t>Петровского городского округа</w:t>
            </w:r>
            <w:r w:rsidRPr="000A290F">
              <w:rPr>
                <w:color w:val="000000"/>
              </w:rPr>
              <w:t xml:space="preserve"> </w:t>
            </w:r>
            <w:r w:rsidRPr="000A290F">
              <w:rPr>
                <w:color w:val="000000"/>
              </w:rPr>
              <w:lastRenderedPageBreak/>
              <w:t>Ставропольского края «Совершенствование организации деятельности органов местного самоуправления» (далее муниципальная программа «Совершенствование организации деятельности органов местного самоуправления»)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Отдел информационных технологий и электронных услуг </w:t>
            </w:r>
            <w:r w:rsidRPr="000A290F">
              <w:lastRenderedPageBreak/>
              <w:t>администрации Петровского городского округа Ставропольского края (далее – отдел информационных технологий)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0A290F">
              <w:lastRenderedPageBreak/>
              <w:t xml:space="preserve">Доля населения, использующего механизм получения государственных и </w:t>
            </w:r>
            <w:r w:rsidRPr="000A290F">
              <w:lastRenderedPageBreak/>
              <w:t>муниципальных услуг в электронной форме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75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112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4,08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113</w:t>
            </w:r>
          </w:p>
        </w:tc>
        <w:tc>
          <w:tcPr>
            <w:tcW w:w="2625" w:type="dxa"/>
            <w:gridSpan w:val="2"/>
          </w:tcPr>
          <w:p w:rsidR="006975EF" w:rsidRDefault="006975EF" w:rsidP="006975EF">
            <w:pPr>
              <w:jc w:val="center"/>
            </w:pPr>
            <w:r w:rsidRPr="000A290F">
              <w:t>Ведение раздела «Открытый бюджет для граждан» на официальном сайте администрации Петровского городского округа Ставропольского края</w:t>
            </w:r>
          </w:p>
          <w:p w:rsidR="009D6237" w:rsidRPr="000A290F" w:rsidRDefault="009D6237" w:rsidP="006975EF">
            <w:pPr>
              <w:jc w:val="center"/>
            </w:pP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4,08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Внедрение программного модуля «Барс – Аренда»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имущественных и земельных отношений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4,08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115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перевода предоставления муниципальных услуг в электронный вид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64,00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116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Популяризация предоставления муниципальных услуг в электронном виде посредством публикации в средствах массовой информации (далее </w:t>
            </w:r>
            <w:proofErr w:type="gramStart"/>
            <w:r w:rsidRPr="000A290F">
              <w:t>–С</w:t>
            </w:r>
            <w:proofErr w:type="gramEnd"/>
            <w:r w:rsidRPr="000A290F">
              <w:t>МИ) о преимуществах получения услуг в электронном виде, размещения указанной информации на официальном сайте администрации Петровского городского округа Ставропольского края, в местах приема заявителей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64,00</w:t>
            </w:r>
          </w:p>
        </w:tc>
      </w:tr>
      <w:tr w:rsidR="006975EF" w:rsidRPr="000A290F" w:rsidTr="009D6237"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117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системы мер поддержки гражданских инициатив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 xml:space="preserve">Муниципальная программа «Совершенствование организации деятельности органов местного </w:t>
            </w:r>
            <w:r w:rsidRPr="000A290F">
              <w:rPr>
                <w:color w:val="000000"/>
              </w:rPr>
              <w:lastRenderedPageBreak/>
              <w:t>самоуправления»</w:t>
            </w:r>
          </w:p>
        </w:tc>
        <w:tc>
          <w:tcPr>
            <w:tcW w:w="2538" w:type="dxa"/>
            <w:gridSpan w:val="3"/>
          </w:tcPr>
          <w:p w:rsidR="006975EF" w:rsidRDefault="006975EF" w:rsidP="006975EF">
            <w:pPr>
              <w:jc w:val="center"/>
            </w:pPr>
            <w:r w:rsidRPr="000A290F">
              <w:lastRenderedPageBreak/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</w:tr>
      <w:tr w:rsidR="006975EF" w:rsidRPr="000A290F" w:rsidTr="009D6237">
        <w:trPr>
          <w:trHeight w:val="2015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118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Привлечение представителей институтов гражданского общества к участию в работе органов местного самоуправления Петровского городского округа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</w:t>
            </w: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</w:tr>
      <w:tr w:rsidR="006975EF" w:rsidRPr="000A290F" w:rsidTr="009D6237">
        <w:trPr>
          <w:trHeight w:val="1406"/>
        </w:trPr>
        <w:tc>
          <w:tcPr>
            <w:tcW w:w="709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119</w:t>
            </w:r>
          </w:p>
        </w:tc>
        <w:tc>
          <w:tcPr>
            <w:tcW w:w="262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стабильного функционирования органов общественного контроля</w:t>
            </w:r>
          </w:p>
        </w:tc>
        <w:tc>
          <w:tcPr>
            <w:tcW w:w="2545" w:type="dxa"/>
            <w:gridSpan w:val="2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140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  <w:gridSpan w:val="2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</w:tr>
    </w:tbl>
    <w:p w:rsidR="006975E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75E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75EF" w:rsidRPr="00B9296C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29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296C"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(2021-2023 гг.)</w:t>
      </w:r>
      <w:proofErr w:type="gramEnd"/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90"/>
        <w:gridCol w:w="2755"/>
        <w:gridCol w:w="2328"/>
        <w:gridCol w:w="82"/>
        <w:gridCol w:w="3402"/>
        <w:gridCol w:w="141"/>
        <w:gridCol w:w="1134"/>
        <w:gridCol w:w="1276"/>
      </w:tblGrid>
      <w:tr w:rsidR="006975EF" w:rsidRPr="000A290F" w:rsidTr="009D6237">
        <w:tc>
          <w:tcPr>
            <w:tcW w:w="709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0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55" w:type="dxa"/>
            <w:vMerge w:val="restart"/>
            <w:vAlign w:val="center"/>
          </w:tcPr>
          <w:p w:rsidR="006975EF" w:rsidRPr="000A290F" w:rsidRDefault="006975EF" w:rsidP="009D62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5953" w:type="dxa"/>
            <w:gridSpan w:val="4"/>
          </w:tcPr>
          <w:p w:rsidR="006975EF" w:rsidRPr="000A290F" w:rsidRDefault="006975EF" w:rsidP="006975EF">
            <w:pPr>
              <w:jc w:val="center"/>
            </w:pPr>
            <w:r w:rsidRPr="000A290F">
              <w:t>Ожидаемый результат мероприятия</w:t>
            </w:r>
          </w:p>
        </w:tc>
      </w:tr>
      <w:tr w:rsidR="006975EF" w:rsidRPr="000A290F" w:rsidTr="009D6237"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стратегии</w:t>
            </w:r>
          </w:p>
        </w:tc>
        <w:tc>
          <w:tcPr>
            <w:tcW w:w="1134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975EF" w:rsidRPr="000A290F" w:rsidTr="009D6237">
        <w:tc>
          <w:tcPr>
            <w:tcW w:w="709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55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Цель 1.«Укрепление социальной стабильности»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1. Цели 1. «Развитие человеческого капитала»</w:t>
            </w:r>
          </w:p>
        </w:tc>
      </w:tr>
      <w:tr w:rsidR="006975EF" w:rsidRPr="000A290F" w:rsidTr="009D6237">
        <w:trPr>
          <w:trHeight w:val="1787"/>
        </w:trPr>
        <w:tc>
          <w:tcPr>
            <w:tcW w:w="709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семьям при рождении детей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Муниципальная программа «Социальная поддержка граждан»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УТСЗН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Снижение смертности от внешних причин (ДТП, травм)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общественной безопасности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gridSpan w:val="2"/>
          </w:tcPr>
          <w:p w:rsidR="009D6237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72,28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Развитие эффективной системы социальной защиты населения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«Социальная поддержка граждан»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gridSpan w:val="2"/>
          </w:tcPr>
          <w:p w:rsidR="009D6237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72,28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Оказание поддержки социально ориентированным некоммерческим организациям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18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D21F07">
              <w:rPr>
                <w:i/>
              </w:rPr>
              <w:t>Реализация мероприятий в рамках государственной программы Ставропольского края «Развитие здравоохранения», в том числе реализация</w:t>
            </w:r>
            <w:r w:rsidRPr="000A290F">
              <w:t>: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5EF" w:rsidRPr="000A290F" w:rsidTr="009D6237">
        <w:trPr>
          <w:trHeight w:val="2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5.1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регионального проекта «Развитие детского здравоохранения Ставропольского края, включая создание современной инфраструктуры оказание медицинской помощи детям» (открытие профилактического отделения для детей)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5.2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регионального проекта «Развитие системы оказания первичной медико-санитарной помощи в Ставропольском крае» (приобретение мобильного </w:t>
            </w:r>
            <w:proofErr w:type="spellStart"/>
            <w:r w:rsidRPr="000A290F">
              <w:t>флюрографического</w:t>
            </w:r>
            <w:proofErr w:type="spellEnd"/>
            <w:r w:rsidRPr="000A290F">
              <w:t xml:space="preserve"> комплекса и мобильного </w:t>
            </w:r>
            <w:proofErr w:type="spellStart"/>
            <w:r w:rsidRPr="000A290F">
              <w:t>мамографического</w:t>
            </w:r>
            <w:proofErr w:type="spellEnd"/>
            <w:r w:rsidRPr="000A290F">
              <w:t xml:space="preserve"> комплекса</w:t>
            </w:r>
            <w:r>
              <w:t>)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237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72,28</w:t>
            </w:r>
          </w:p>
        </w:tc>
      </w:tr>
      <w:tr w:rsidR="006975EF" w:rsidRPr="000A290F" w:rsidTr="009D623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5.3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A290F">
              <w:rPr>
                <w:rFonts w:eastAsia="Times New Roman"/>
                <w:color w:val="auto"/>
                <w:sz w:val="22"/>
                <w:szCs w:val="22"/>
              </w:rPr>
              <w:t>ре</w:t>
            </w:r>
            <w:r w:rsidRPr="000A290F">
              <w:rPr>
                <w:rFonts w:eastAsia="Times New Roman"/>
                <w:sz w:val="22"/>
                <w:szCs w:val="22"/>
              </w:rPr>
              <w:t xml:space="preserve">гионального проекта «Борьба с </w:t>
            </w:r>
            <w:proofErr w:type="gramStart"/>
            <w:r w:rsidRPr="000A290F">
              <w:rPr>
                <w:rFonts w:eastAsia="Times New Roman"/>
                <w:sz w:val="22"/>
                <w:szCs w:val="22"/>
              </w:rPr>
              <w:t>сердечно-сосудистыми</w:t>
            </w:r>
            <w:proofErr w:type="gramEnd"/>
            <w:r w:rsidRPr="000A290F">
              <w:rPr>
                <w:rFonts w:eastAsia="Times New Roman"/>
                <w:sz w:val="22"/>
                <w:szCs w:val="22"/>
              </w:rPr>
              <w:t xml:space="preserve"> заболеваниями в Ставропольском крае» (переоснащение первичного сосудистого отделения)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237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72,28</w:t>
            </w:r>
          </w:p>
        </w:tc>
      </w:tr>
      <w:tr w:rsidR="006975EF" w:rsidRPr="000A290F" w:rsidTr="009D6237">
        <w:trPr>
          <w:trHeight w:val="2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5.4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  <w:r w:rsidRPr="000A290F">
              <w:rPr>
                <w:rFonts w:eastAsia="Times New Roman"/>
                <w:sz w:val="22"/>
                <w:szCs w:val="22"/>
              </w:rPr>
              <w:t>регионального проекта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«Обеспечение медицинских организаций государственной системы здравоохранения Ставропольского края квалифицированными кадрами»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23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программа Петровского городского округа Ставропольского края «Развитие образования» (далее - муниципальная  программа «Развитие образования»)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администрации Петровского городского округа Ставропольского края (далее - отдел образования)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197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7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 и модернизация, объектов социальной сферы, находящихся в муниципальной собственности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112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27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0A290F">
              <w:lastRenderedPageBreak/>
              <w:t>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10,00</w:t>
            </w:r>
          </w:p>
        </w:tc>
      </w:tr>
      <w:tr w:rsidR="006975EF" w:rsidRPr="000A290F" w:rsidTr="009D6237">
        <w:trPr>
          <w:trHeight w:val="374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Обновление и укрепление материально-технической базы муниципальных учреждений</w:t>
            </w:r>
            <w:r>
              <w:t xml:space="preserve"> образования, культуры и спорта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культуры, отдел физкультуры и спорта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352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34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10,00</w:t>
            </w:r>
          </w:p>
        </w:tc>
      </w:tr>
      <w:tr w:rsidR="006975EF" w:rsidRPr="000A290F" w:rsidTr="009D6237">
        <w:trPr>
          <w:trHeight w:val="4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50</w:t>
            </w:r>
          </w:p>
        </w:tc>
      </w:tr>
      <w:tr w:rsidR="006975EF" w:rsidRPr="000A290F" w:rsidTr="009D6237">
        <w:trPr>
          <w:trHeight w:val="719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9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Формирование кадровой политики, направленной на сохранение и развитие кадрового потенциала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14,00</w:t>
            </w:r>
          </w:p>
        </w:tc>
      </w:tr>
      <w:tr w:rsidR="006975EF" w:rsidRPr="000A290F" w:rsidTr="009D6237">
        <w:trPr>
          <w:trHeight w:val="10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987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 xml:space="preserve">Предоставление мер социальной поддержки отдельным категориям граждан, работающих и </w:t>
            </w:r>
            <w:r w:rsidRPr="000A290F">
              <w:lastRenderedPageBreak/>
              <w:t>проживающих в сельской местности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 программа «Развитие образования», муниципальная программа </w:t>
            </w:r>
            <w:r w:rsidRPr="000A290F">
              <w:lastRenderedPageBreak/>
              <w:t>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образования, отдел культуры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14,00</w:t>
            </w:r>
          </w:p>
        </w:tc>
      </w:tr>
      <w:tr w:rsidR="006975EF" w:rsidRPr="000A290F" w:rsidTr="009D6237">
        <w:trPr>
          <w:trHeight w:val="11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15,00</w:t>
            </w:r>
          </w:p>
        </w:tc>
      </w:tr>
      <w:tr w:rsidR="006975EF" w:rsidRPr="000A290F" w:rsidTr="009D6237">
        <w:trPr>
          <w:trHeight w:val="579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Реализация государственных программ и приоритетных проектов в области</w:t>
            </w:r>
          </w:p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образования, культуры и спорта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края», муниципальная программа «Социальное развитие»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культуры, отдел физкультуры и спорта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9D6237">
        <w:trPr>
          <w:trHeight w:val="46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59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10,00</w:t>
            </w:r>
          </w:p>
        </w:tc>
      </w:tr>
      <w:tr w:rsidR="006975EF" w:rsidRPr="000A290F" w:rsidTr="009D6237">
        <w:trPr>
          <w:trHeight w:val="5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Развитие спорта и создание условий для массовых занятий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физической культурой населения всех возрастных групп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Популяризация комплекса ГТО на </w:t>
            </w:r>
            <w:r w:rsidRPr="000A290F">
              <w:lastRenderedPageBreak/>
              <w:t>территории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«Социальное </w:t>
            </w:r>
            <w:r w:rsidRPr="000A290F">
              <w:lastRenderedPageBreak/>
              <w:t>развитие»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физкультуры  и спорта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граждан, систематически занимающихся физической </w:t>
            </w:r>
            <w:r w:rsidRPr="000A290F">
              <w:lastRenderedPageBreak/>
              <w:t>культурой и спортом, в общей численности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Реализации проектов по развитию физической культуры и спорта в рамках реализации программы поддержки местных инициатив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7F3DBF">
        <w:trPr>
          <w:trHeight w:val="397"/>
        </w:trPr>
        <w:tc>
          <w:tcPr>
            <w:tcW w:w="14317" w:type="dxa"/>
            <w:gridSpan w:val="9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975EF" w:rsidRPr="000A290F" w:rsidTr="009D6237">
        <w:trPr>
          <w:trHeight w:val="60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15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межрайонного открытого фестиваля-конкурса «Играй гармонь, звени частушка»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61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16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Организация и проведение краевого фестиваля авторской песни имени </w:t>
            </w:r>
            <w:r w:rsidR="009D6237">
              <w:t xml:space="preserve">            </w:t>
            </w:r>
            <w:proofErr w:type="spellStart"/>
            <w:r w:rsidR="009D6237">
              <w:t>М.С.</w:t>
            </w:r>
            <w:r w:rsidRPr="000A290F">
              <w:t>Севрюкова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76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48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17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рок-фестиваль «Город без вражды»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61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мероприятий событийного туризма («Праздник хлеба»)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132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19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100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20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0,00</w:t>
            </w:r>
          </w:p>
        </w:tc>
      </w:tr>
      <w:tr w:rsidR="006975EF" w:rsidRPr="000A290F" w:rsidTr="009D6237">
        <w:trPr>
          <w:trHeight w:val="25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9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21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52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9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содержание мемориалов «Огонь Вечной славы»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9D6237">
        <w:trPr>
          <w:trHeight w:val="27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Обменные, гастрольные концерты солистов и творческих коллективов учреждений культуры Петровского городского округа с учреждениями культуры края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1 «Повышение уровня жизни населения»</w:t>
            </w:r>
          </w:p>
        </w:tc>
      </w:tr>
      <w:tr w:rsidR="006975EF" w:rsidRPr="000A290F" w:rsidTr="009D6237">
        <w:trPr>
          <w:trHeight w:val="2783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24</w:t>
            </w:r>
          </w:p>
        </w:tc>
        <w:tc>
          <w:tcPr>
            <w:tcW w:w="2490" w:type="dxa"/>
          </w:tcPr>
          <w:p w:rsidR="006975EF" w:rsidRDefault="006975EF" w:rsidP="006975EF">
            <w:pPr>
              <w:jc w:val="center"/>
            </w:pPr>
            <w:r w:rsidRPr="000D4D11">
              <w:t xml:space="preserve">Легализация трудовых отношений, снижение неформальной занятости, в том числе организация </w:t>
            </w:r>
            <w:r>
              <w:t>работы</w:t>
            </w:r>
            <w:r w:rsidRPr="000D4D11">
              <w:t xml:space="preserve">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  <w:p w:rsidR="009D6237" w:rsidRPr="000A290F" w:rsidRDefault="009D6237" w:rsidP="006975EF">
            <w:pPr>
              <w:jc w:val="center"/>
            </w:pP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31 167,59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31 167,59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26</w:t>
            </w:r>
          </w:p>
        </w:tc>
        <w:tc>
          <w:tcPr>
            <w:tcW w:w="2490" w:type="dxa"/>
          </w:tcPr>
          <w:p w:rsidR="006975EF" w:rsidRDefault="006975EF" w:rsidP="006975EF">
            <w:pPr>
              <w:jc w:val="center"/>
            </w:pPr>
            <w:r w:rsidRPr="000D4D11">
              <w:rPr>
                <w:bCs/>
              </w:rPr>
              <w:t xml:space="preserve"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субъектов, в том числе организация </w:t>
            </w:r>
            <w:r>
              <w:rPr>
                <w:bCs/>
              </w:rPr>
              <w:t>работы</w:t>
            </w:r>
            <w:r w:rsidRPr="000D4D11">
              <w:rPr>
                <w:bCs/>
              </w:rPr>
              <w:t xml:space="preserve"> межведомственной </w:t>
            </w:r>
            <w:r w:rsidRPr="000D4D11">
              <w:t>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  <w:p w:rsidR="009D6237" w:rsidRPr="000A290F" w:rsidRDefault="009D6237" w:rsidP="006975EF">
            <w:pPr>
              <w:jc w:val="center"/>
            </w:pP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31 167,59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трудоустройстве безработных граждан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Центр занятости населения Петровского района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31 167,59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у населения навыков общественного диалога и реализация гражданских инициатив, в </w:t>
            </w:r>
            <w:proofErr w:type="spellStart"/>
            <w:r w:rsidRPr="000A290F">
              <w:t>т.ч</w:t>
            </w:r>
            <w:proofErr w:type="spellEnd"/>
            <w:r w:rsidRPr="000A290F">
              <w:t>. социальных проектов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по делам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1129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организации временного трудоустройства молодежи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программа «Развитие образования»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gridSpan w:val="2"/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72,28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Формирование правовой культуры и повышение юридической грамотности у студентов и учащихся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>, отдел образования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32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</w:t>
            </w:r>
            <w:r>
              <w:t>ое</w:t>
            </w:r>
            <w:r w:rsidRPr="000A290F">
              <w:t xml:space="preserve"> </w:t>
            </w:r>
            <w:r>
              <w:t>развитие</w:t>
            </w:r>
            <w:r w:rsidRPr="000A290F">
              <w:t>»</w:t>
            </w: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 xml:space="preserve">, </w:t>
            </w: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gridSpan w:val="2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11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33</w:t>
            </w:r>
          </w:p>
        </w:tc>
        <w:tc>
          <w:tcPr>
            <w:tcW w:w="2490" w:type="dxa"/>
            <w:vMerge w:val="restart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спартакиады инвалидов старше 18 лет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«Социальная поддержка граждан»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физкультуры и спорта</w:t>
            </w:r>
          </w:p>
        </w:tc>
        <w:tc>
          <w:tcPr>
            <w:tcW w:w="3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9D6237">
        <w:trPr>
          <w:trHeight w:val="32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50,00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34</w:t>
            </w:r>
          </w:p>
        </w:tc>
        <w:tc>
          <w:tcPr>
            <w:tcW w:w="2490" w:type="dxa"/>
          </w:tcPr>
          <w:p w:rsidR="006975EF" w:rsidRDefault="006975EF" w:rsidP="006975EF">
            <w:pPr>
              <w:jc w:val="center"/>
              <w:rPr>
                <w:rFonts w:eastAsia="Calibri"/>
              </w:rPr>
            </w:pPr>
            <w:r w:rsidRPr="000A290F">
              <w:t>П</w:t>
            </w:r>
            <w:r w:rsidRPr="000A290F">
              <w:rPr>
                <w:rFonts w:eastAsia="Calibri"/>
              </w:rPr>
              <w:t>роведен</w:t>
            </w:r>
            <w:r w:rsidRPr="000A290F">
              <w:t>ие</w:t>
            </w:r>
            <w:r w:rsidRPr="000A290F">
              <w:rPr>
                <w:rFonts w:eastAsia="Calibri"/>
              </w:rPr>
              <w:t xml:space="preserve"> массовы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молодежны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мероприяти</w:t>
            </w:r>
            <w:r w:rsidRPr="000A290F">
              <w:t>й</w:t>
            </w:r>
            <w:r w:rsidRPr="000A290F">
              <w:rPr>
                <w:rFonts w:eastAsia="Calibri"/>
              </w:rPr>
              <w:t>, направленны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на воспитание гражданственности и патриотизма у молодёжи Петровского городского округа</w:t>
            </w:r>
          </w:p>
          <w:p w:rsidR="007F3DBF" w:rsidRPr="000A290F" w:rsidRDefault="007F3DBF" w:rsidP="006975EF">
            <w:pPr>
              <w:jc w:val="center"/>
            </w:pP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2  «Создание комфортной среды проживания и развитие инфраструктуры»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9D6237">
        <w:trPr>
          <w:trHeight w:val="2079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Поддержание в актуальном состоянии сведений о границах населенных пунктов, входящих в состав Петровского городского округа Ставропольского края в  Единый </w:t>
            </w:r>
            <w:r w:rsidRPr="000A290F">
              <w:lastRenderedPageBreak/>
              <w:t>государственный реестр недвижимости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«Развитие градостроительства»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правил землепользования и застройки Петровского городского округа Ставропольского края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  <w:tc>
          <w:tcPr>
            <w:tcW w:w="2490" w:type="dxa"/>
          </w:tcPr>
          <w:p w:rsidR="006975EF" w:rsidRDefault="006975EF" w:rsidP="006975EF">
            <w:pPr>
              <w:jc w:val="center"/>
            </w:pPr>
            <w:r w:rsidRPr="000A290F">
              <w:t>Внесение документов в информационную систему обеспечения градостроительной деятельности Петровского городского округа Ставропольского края</w:t>
            </w:r>
          </w:p>
          <w:p w:rsidR="007F3DBF" w:rsidRPr="000A290F" w:rsidRDefault="007F3DBF" w:rsidP="006975EF">
            <w:pPr>
              <w:jc w:val="center"/>
            </w:pP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Предупреждение и пресечение самовольного строительства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Предоставление молодым семьям социальных выплат на </w:t>
            </w:r>
            <w:r w:rsidRPr="000A290F">
              <w:lastRenderedPageBreak/>
              <w:t>приобретение (строительство) жилого помещения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«Развитие жилищно-коммунального </w:t>
            </w:r>
            <w:r w:rsidRPr="000A290F">
              <w:lastRenderedPageBreak/>
              <w:t>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жилищного учета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планированию территории Петровского городского округа Ставропольского края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межеванию территории Петровского городского округа Ставропольского края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капитального ремонта многоквартирных жилых домов на территории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сельского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24,65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Приведение автомобильных дорог общего пользования в нормативное состояние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0A290F"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объездной дороги «Южный обход г. Светлоград», 2 очередь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D21F07" w:rsidRDefault="006975EF" w:rsidP="006975EF">
            <w:pPr>
              <w:jc w:val="center"/>
            </w:pPr>
            <w:r>
              <w:t>48</w:t>
            </w:r>
          </w:p>
        </w:tc>
        <w:tc>
          <w:tcPr>
            <w:tcW w:w="2490" w:type="dxa"/>
          </w:tcPr>
          <w:p w:rsidR="006975EF" w:rsidRPr="00D21F07" w:rsidRDefault="006975EF" w:rsidP="006975EF">
            <w:pPr>
              <w:jc w:val="center"/>
            </w:pPr>
            <w:r w:rsidRPr="00D21F07">
              <w:t xml:space="preserve">Увеличение производительности </w:t>
            </w:r>
            <w:proofErr w:type="spellStart"/>
            <w:r w:rsidRPr="00D21F07">
              <w:t>Светлоградского</w:t>
            </w:r>
            <w:proofErr w:type="spellEnd"/>
            <w:r w:rsidRPr="00D21F07">
              <w:t xml:space="preserve"> группового водопровода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  <w:rPr>
                <w:u w:val="single"/>
              </w:rPr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Филиал ГУП СК «</w:t>
            </w:r>
            <w:proofErr w:type="spellStart"/>
            <w:r w:rsidRPr="000A290F">
              <w:t>Ставрополькрайводоканал</w:t>
            </w:r>
            <w:proofErr w:type="spellEnd"/>
            <w:r w:rsidRPr="000A290F">
              <w:t>» - «Северный» ПТП «</w:t>
            </w:r>
            <w:proofErr w:type="spellStart"/>
            <w:r w:rsidRPr="000A290F">
              <w:t>Светлоградское</w:t>
            </w:r>
            <w:proofErr w:type="spellEnd"/>
            <w:r w:rsidRPr="000A290F">
              <w:t>»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Повышение качества водоподготовки на территории округа, в </w:t>
            </w:r>
            <w:proofErr w:type="spellStart"/>
            <w:r w:rsidRPr="000A290F">
              <w:t>т.ч</w:t>
            </w:r>
            <w:proofErr w:type="spellEnd"/>
            <w:r w:rsidRPr="000A290F">
              <w:t>. из местных источников водоснабжения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Создание централизованной канализационной системы на территории г. Светлограда, совершенствование технологических процессов очистки сточных вод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Реконструкция и модернизация линий </w:t>
            </w:r>
            <w:r w:rsidRPr="000A290F">
              <w:lastRenderedPageBreak/>
              <w:t>электропередач, систем тепло-, газоснабжения и технологического оборудования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«Развитие </w:t>
            </w:r>
            <w:r w:rsidRPr="000A290F">
              <w:lastRenderedPageBreak/>
              <w:t>жилищно-коммунального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Управление муниципального </w:t>
            </w:r>
            <w:r w:rsidRPr="000A290F">
              <w:lastRenderedPageBreak/>
              <w:t>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Уровень износа коммунальной инфраструктуры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энергосберегающих мероприятий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975EF" w:rsidRPr="000A290F" w:rsidTr="009D6237">
        <w:trPr>
          <w:trHeight w:val="577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Уборка и озеленение территории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6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D4D11">
              <w:t>Благоустройство территорий населенных пунктов Петровского городского округа Ставропольского края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Default="006975EF" w:rsidP="006975EF">
            <w:pPr>
              <w:jc w:val="center"/>
            </w:pPr>
            <w:r w:rsidRPr="000A290F"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  <w:p w:rsidR="006975EF" w:rsidRPr="000A290F" w:rsidRDefault="006975EF" w:rsidP="006975EF">
            <w:pPr>
              <w:jc w:val="center"/>
            </w:pPr>
            <w:r>
              <w:t>(не менее)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Внедрение широкого спектра современных технологий общественной безопасности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</w:t>
            </w:r>
            <w:r w:rsidR="009D6237">
              <w:t xml:space="preserve"> </w:t>
            </w:r>
            <w:r w:rsidRPr="000A290F">
              <w:t>№ 2446-р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общественной безопасности</w:t>
            </w:r>
          </w:p>
        </w:tc>
        <w:tc>
          <w:tcPr>
            <w:tcW w:w="3484" w:type="dxa"/>
            <w:gridSpan w:val="2"/>
          </w:tcPr>
          <w:p w:rsidR="006975EF" w:rsidRPr="00E7767F" w:rsidRDefault="006975EF" w:rsidP="006975EF">
            <w:pPr>
              <w:jc w:val="center"/>
            </w:pPr>
            <w:r w:rsidRPr="00E7767F"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23,50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Профилактика дорожно-транспортного травматизма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</w:t>
            </w:r>
            <w:r w:rsidRPr="000A290F">
              <w:t xml:space="preserve">униципальная </w:t>
            </w:r>
            <w:proofErr w:type="spellStart"/>
            <w:r w:rsidRPr="000A290F">
              <w:t>программа</w:t>
            </w:r>
            <w:proofErr w:type="gramStart"/>
            <w:r w:rsidRPr="000A290F">
              <w:rPr>
                <w:rFonts w:eastAsia="Calibri"/>
              </w:rPr>
              <w:t>«Р</w:t>
            </w:r>
            <w:proofErr w:type="gramEnd"/>
            <w:r w:rsidRPr="000A290F">
              <w:rPr>
                <w:rFonts w:eastAsia="Calibri"/>
              </w:rPr>
              <w:t>азвитие</w:t>
            </w:r>
            <w:proofErr w:type="spellEnd"/>
            <w:r w:rsidRPr="000A290F">
              <w:rPr>
                <w:rFonts w:eastAsia="Calibri"/>
              </w:rPr>
              <w:t xml:space="preserve"> транспортной системы и обеспечение безопасности дорожного движения»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Совершенствование организации движения транспорта и пешеходов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</w:t>
            </w:r>
            <w:r>
              <w:t xml:space="preserve"> </w:t>
            </w:r>
            <w:r w:rsidRPr="000A290F"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7,00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Предотвращение негативного воздействия вод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проживающего на защищенной в результате проведения </w:t>
            </w:r>
            <w:proofErr w:type="spellStart"/>
            <w:r w:rsidRPr="000A290F">
              <w:t>противопаводковых</w:t>
            </w:r>
            <w:proofErr w:type="spellEnd"/>
            <w:r w:rsidRPr="000A290F">
              <w:t xml:space="preserve">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93,00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6</w:t>
            </w:r>
          </w:p>
        </w:tc>
      </w:tr>
      <w:tr w:rsidR="006975EF" w:rsidRPr="000A290F" w:rsidTr="009D6237">
        <w:trPr>
          <w:trHeight w:val="1380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санитарно-эпидемиологического благополучия населения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6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D4D11">
              <w:rPr>
                <w:color w:val="000000"/>
              </w:rPr>
              <w:t>Проведение разъяснительных мероприятий с населением по  раздельному сбору фракций ТКО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6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Устройство (строительство) контейнерных площадок сбора ТКО во всех населенных пунктах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6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экологических субботников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6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975EF" w:rsidRPr="000A290F" w:rsidTr="009D6237">
        <w:trPr>
          <w:trHeight w:val="591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64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участия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328" w:type="dxa"/>
            <w:vMerge w:val="restart"/>
          </w:tcPr>
          <w:p w:rsidR="006975EF" w:rsidRPr="009D6237" w:rsidRDefault="006975EF" w:rsidP="006975E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623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стратегического планирования;</w:t>
            </w:r>
          </w:p>
          <w:p w:rsidR="009D6237" w:rsidRPr="009D6237" w:rsidRDefault="006975EF" w:rsidP="006975EF">
            <w:pPr>
              <w:jc w:val="center"/>
              <w:rPr>
                <w:sz w:val="21"/>
                <w:szCs w:val="21"/>
              </w:rPr>
            </w:pPr>
            <w:r w:rsidRPr="009D6237">
              <w:rPr>
                <w:sz w:val="21"/>
                <w:szCs w:val="21"/>
              </w:rPr>
              <w:t xml:space="preserve">отдел развития предпринимательства; </w:t>
            </w:r>
          </w:p>
          <w:p w:rsidR="006975EF" w:rsidRPr="000A290F" w:rsidRDefault="006975EF" w:rsidP="006975EF">
            <w:pPr>
              <w:jc w:val="center"/>
            </w:pPr>
            <w:r w:rsidRPr="009D6237">
              <w:rPr>
                <w:sz w:val="21"/>
                <w:szCs w:val="21"/>
              </w:rPr>
              <w:t>отдел сельского хозяйства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rPr>
          <w:trHeight w:val="591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101,55</w:t>
            </w:r>
          </w:p>
        </w:tc>
      </w:tr>
      <w:tr w:rsidR="006975EF" w:rsidRPr="000A290F" w:rsidTr="009D6237">
        <w:trPr>
          <w:trHeight w:val="54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9D6237">
        <w:trPr>
          <w:trHeight w:val="55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65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Установление деловых контактов с зарубежными партнерами, муниципальными образованиями, </w:t>
            </w:r>
            <w:r w:rsidRPr="000A290F">
              <w:lastRenderedPageBreak/>
              <w:t>заключение соглашений о сотрудничестве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 w:val="restart"/>
          </w:tcPr>
          <w:p w:rsidR="006975EF" w:rsidRPr="009D6237" w:rsidRDefault="006975EF" w:rsidP="006975EF">
            <w:pPr>
              <w:jc w:val="center"/>
              <w:rPr>
                <w:sz w:val="21"/>
                <w:szCs w:val="21"/>
              </w:rPr>
            </w:pPr>
            <w:r w:rsidRPr="009D6237">
              <w:rPr>
                <w:sz w:val="21"/>
                <w:szCs w:val="21"/>
              </w:rPr>
              <w:t>Отдел стратегического планирования, отдел развития предпринимательства; отдел сельского хозяйства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rPr>
          <w:trHeight w:val="52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101,55</w:t>
            </w:r>
          </w:p>
        </w:tc>
      </w:tr>
      <w:tr w:rsidR="006975EF" w:rsidRPr="000A290F" w:rsidTr="009D6237">
        <w:trPr>
          <w:trHeight w:val="67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7F3DBF">
        <w:trPr>
          <w:trHeight w:val="370"/>
        </w:trPr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  <w:bCs/>
              </w:rPr>
              <w:t>проведение мониторинга предполагаемых инвестиционных вложений и инвестиционных проектов, реализуемых на территории округа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</w:rPr>
              <w:t xml:space="preserve">обеспечение деятельности </w:t>
            </w:r>
            <w:r w:rsidRPr="000A290F"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  <w:rPr>
                <w:rFonts w:eastAsia="Cambria"/>
              </w:rPr>
            </w:pPr>
            <w:r w:rsidRPr="000A290F">
              <w:rPr>
                <w:rFonts w:eastAsia="Cambria"/>
              </w:rPr>
              <w:t>Разработка и актуализация инвестиционного паспорта округа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</w:rPr>
              <w:t xml:space="preserve"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</w:t>
            </w:r>
            <w:r w:rsidRPr="000A290F">
              <w:rPr>
                <w:rFonts w:eastAsia="Cambria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>
              <w:t>Р</w:t>
            </w:r>
            <w:r w:rsidRPr="000A290F">
              <w:t xml:space="preserve">азмещение информационных материалов </w:t>
            </w:r>
            <w:r w:rsidRPr="000A290F"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rPr>
          <w:trHeight w:val="52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71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планирования, отдел развития предпринимательства;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9D6237">
        <w:trPr>
          <w:trHeight w:val="66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101,55</w:t>
            </w:r>
          </w:p>
        </w:tc>
      </w:tr>
      <w:tr w:rsidR="006975EF" w:rsidRPr="000A290F" w:rsidTr="009D6237">
        <w:trPr>
          <w:trHeight w:val="72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 xml:space="preserve">Задача 3 Цели 3 «Создание условий для развития </w:t>
            </w:r>
            <w:proofErr w:type="spellStart"/>
            <w:r w:rsidRPr="000A290F">
              <w:rPr>
                <w:b/>
              </w:rPr>
              <w:t>муниципально</w:t>
            </w:r>
            <w:proofErr w:type="spellEnd"/>
            <w:r w:rsidRPr="000A290F">
              <w:rPr>
                <w:b/>
              </w:rPr>
              <w:t>-частного партнерства»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Совершенствование нормативной правовой базы, направленной на развитие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 в округе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328" w:type="dxa"/>
          </w:tcPr>
          <w:p w:rsidR="006975EF" w:rsidRPr="00BB3D19" w:rsidRDefault="006975EF" w:rsidP="006975E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B3D19">
              <w:rPr>
                <w:rFonts w:ascii="Times New Roman" w:hAnsi="Times New Roman" w:cs="Times New Roman"/>
              </w:rPr>
              <w:t>О</w:t>
            </w:r>
            <w:r w:rsidRPr="00BB3D19">
              <w:rPr>
                <w:rFonts w:ascii="Times New Roman" w:eastAsia="Times New Roman" w:hAnsi="Times New Roman" w:cs="Times New Roman"/>
              </w:rPr>
              <w:t>тдел имущественных и земельных отношений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4 Цели 3 «Повышение конкурентоспособности экономики округа»</w:t>
            </w:r>
          </w:p>
        </w:tc>
      </w:tr>
      <w:tr w:rsidR="006975EF" w:rsidRPr="000A290F" w:rsidTr="00BB3D19">
        <w:trPr>
          <w:trHeight w:val="61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74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  <w:r w:rsidRPr="000A290F">
              <w:rPr>
                <w:sz w:val="22"/>
                <w:szCs w:val="22"/>
              </w:rPr>
              <w:t>Мероприятия в рамках реализации</w:t>
            </w:r>
          </w:p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  <w:r w:rsidRPr="000A290F">
              <w:rPr>
                <w:sz w:val="22"/>
                <w:szCs w:val="22"/>
              </w:rPr>
              <w:t>регионального проекта  Ставропольского края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«Адресная поддержка повышения производительности труда на предприятиях»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BB3D19">
        <w:trPr>
          <w:trHeight w:val="79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101,55</w:t>
            </w:r>
          </w:p>
        </w:tc>
      </w:tr>
      <w:tr w:rsidR="006975EF" w:rsidRPr="000A290F" w:rsidTr="00BB3D19">
        <w:trPr>
          <w:trHeight w:val="633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rPr>
          <w:trHeight w:val="48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75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Развитие новых производств, вкл. максимальную переработку сельскохозяйственной продукции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BB3D19">
        <w:trPr>
          <w:trHeight w:val="54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101,55</w:t>
            </w:r>
          </w:p>
        </w:tc>
      </w:tr>
      <w:tr w:rsidR="006975EF" w:rsidRPr="000A290F" w:rsidTr="00BB3D19">
        <w:trPr>
          <w:trHeight w:val="48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rPr>
          <w:trHeight w:val="37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76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Развитие инфраструктуры хранения и переработки производимой сельскохозяйственной продукции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BB3D19">
        <w:trPr>
          <w:trHeight w:val="431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101,55</w:t>
            </w:r>
          </w:p>
        </w:tc>
      </w:tr>
      <w:tr w:rsidR="006975EF" w:rsidRPr="000A290F" w:rsidTr="00BB3D19">
        <w:trPr>
          <w:trHeight w:val="57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Модернизация   машинно-тракторного парка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Агрохимическое обследование полей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Заделка соломы и пожнивных остатков под обработку  почвы, применение микроудобрений, регуляторов и  стимуляторов роста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Применение при посевах семян высоких репродукций (элита, суперэлита)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57C79" w:rsidRDefault="006975EF" w:rsidP="006975EF">
            <w:pPr>
              <w:jc w:val="center"/>
            </w:pPr>
            <w:r>
              <w:t>81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Расширение севооборотов за счет внедрения новых видов культур, развитие </w:t>
            </w:r>
            <w:proofErr w:type="spellStart"/>
            <w:proofErr w:type="gramStart"/>
            <w:r w:rsidRPr="000A290F">
              <w:t>эфиро</w:t>
            </w:r>
            <w:proofErr w:type="spellEnd"/>
            <w:r w:rsidRPr="000A290F">
              <w:t>-масличного</w:t>
            </w:r>
            <w:proofErr w:type="gramEnd"/>
            <w:r w:rsidRPr="000A290F">
              <w:t xml:space="preserve"> растениеводства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Возделывание новых районированных сортов и гибридов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BB3D19">
        <w:trPr>
          <w:trHeight w:val="55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83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D4D11">
              <w:t>Развитие мясного скотоводства в рамках реализации государственной программы Ставропольского края «Развитие сельского хозяйства»</w:t>
            </w:r>
          </w:p>
        </w:tc>
        <w:tc>
          <w:tcPr>
            <w:tcW w:w="2755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97,99</w:t>
            </w:r>
          </w:p>
        </w:tc>
      </w:tr>
      <w:tr w:rsidR="006975EF" w:rsidRPr="000A290F" w:rsidTr="00BB3D19">
        <w:trPr>
          <w:trHeight w:val="28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100,01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tabs>
                <w:tab w:val="left" w:pos="3975"/>
                <w:tab w:val="center" w:pos="7599"/>
              </w:tabs>
              <w:jc w:val="center"/>
              <w:rPr>
                <w:b/>
              </w:rPr>
            </w:pPr>
            <w:r w:rsidRPr="000A290F">
              <w:rPr>
                <w:b/>
              </w:rPr>
              <w:t>Задача 5 Цели 3 «Повышение эффективности муниципального управления»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  <w:bCs/>
              </w:rPr>
              <w:t>Э</w:t>
            </w:r>
            <w:r w:rsidRPr="000A290F">
              <w:rPr>
                <w:rFonts w:eastAsia="Calibri"/>
              </w:rPr>
              <w:t xml:space="preserve">ффективное управление, </w:t>
            </w:r>
            <w:r w:rsidRPr="000A290F">
              <w:rPr>
                <w:rFonts w:eastAsia="Calibri"/>
              </w:rPr>
              <w:lastRenderedPageBreak/>
              <w:t>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proofErr w:type="gramStart"/>
            <w:r w:rsidRPr="000A290F">
              <w:lastRenderedPageBreak/>
              <w:t xml:space="preserve">Муниципальная программа «Управление </w:t>
            </w:r>
            <w:r w:rsidRPr="000A290F">
              <w:lastRenderedPageBreak/>
              <w:t>имуществом»)</w:t>
            </w:r>
            <w:proofErr w:type="gramEnd"/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Отдел имущественных и </w:t>
            </w:r>
            <w:r w:rsidRPr="000A290F">
              <w:lastRenderedPageBreak/>
              <w:t>земельных отношений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Средняя оценка качества финансового менеджмента, </w:t>
            </w:r>
            <w:r w:rsidRPr="000A290F">
              <w:lastRenderedPageBreak/>
              <w:t>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</w:t>
            </w:r>
            <w:r>
              <w:t>рограмма «Управление финансами»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>
              <w:rPr>
                <w:color w:val="000000"/>
              </w:rPr>
              <w:t>М</w:t>
            </w:r>
            <w:r w:rsidRPr="000A290F">
              <w:rPr>
                <w:color w:val="000000"/>
              </w:rPr>
              <w:t>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Одел информационных технологий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67,00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Ведение раздела «Открытый бюджет для граждан» на официальном сайте администрации Петровского городского округа Ставропольского края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перевода предоставления муниципальных услуг в электронный вид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6</w:t>
            </w:r>
            <w:r w:rsidRPr="000A290F">
              <w:t>7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91</w:t>
            </w:r>
          </w:p>
        </w:tc>
        <w:tc>
          <w:tcPr>
            <w:tcW w:w="2490" w:type="dxa"/>
          </w:tcPr>
          <w:p w:rsidR="006975EF" w:rsidRDefault="006975EF" w:rsidP="006975EF">
            <w:pPr>
              <w:jc w:val="center"/>
            </w:pPr>
            <w:r w:rsidRPr="000A290F">
              <w:t xml:space="preserve">Популяризация предоставления муниципальных услуг в электронном виде посредством публикации в средствах массовой информации </w:t>
            </w:r>
            <w:r w:rsidRPr="000A290F">
              <w:lastRenderedPageBreak/>
              <w:t xml:space="preserve">(далее </w:t>
            </w:r>
            <w:proofErr w:type="gramStart"/>
            <w:r w:rsidRPr="000A290F">
              <w:t>–С</w:t>
            </w:r>
            <w:proofErr w:type="gramEnd"/>
            <w:r w:rsidRPr="000A290F">
              <w:t>МИ) о преимуществах получения услуг в электронном виде, размещения указанной информации на официальном сайте администрации Петровского городского округа Ставропольского края, в местах приема заявителей</w:t>
            </w:r>
          </w:p>
          <w:p w:rsidR="007F3DBF" w:rsidRPr="000A290F" w:rsidRDefault="007F3DBF" w:rsidP="006975EF">
            <w:pPr>
              <w:jc w:val="center"/>
            </w:pP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6</w:t>
            </w:r>
            <w:r w:rsidRPr="000A290F">
              <w:t>7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системы мер поддержки гражданских инициатив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328" w:type="dxa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</w:tr>
      <w:tr w:rsidR="006975EF" w:rsidRPr="000A290F" w:rsidTr="00BB3D19">
        <w:trPr>
          <w:trHeight w:val="2015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Привлечение представителей институтов гражданского общества к участию в работе органов местного самоуправления Петровского городского округа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  <w:gridSpan w:val="2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</w:tr>
      <w:tr w:rsidR="006975EF" w:rsidRPr="000A290F" w:rsidTr="00BB3D19">
        <w:trPr>
          <w:trHeight w:val="1406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стабильного функционирования органов общественного контроля</w:t>
            </w:r>
          </w:p>
        </w:tc>
        <w:tc>
          <w:tcPr>
            <w:tcW w:w="275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</w:tr>
    </w:tbl>
    <w:p w:rsidR="006975EF" w:rsidRPr="00706DA6" w:rsidRDefault="006975EF" w:rsidP="006975EF"/>
    <w:p w:rsidR="006975EF" w:rsidRPr="00F840B9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0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840B9"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(2024-2029 гг.)</w:t>
      </w:r>
      <w:proofErr w:type="gramEnd"/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90"/>
        <w:gridCol w:w="2545"/>
        <w:gridCol w:w="210"/>
        <w:gridCol w:w="2268"/>
        <w:gridCol w:w="60"/>
        <w:gridCol w:w="3484"/>
        <w:gridCol w:w="1275"/>
        <w:gridCol w:w="1276"/>
      </w:tblGrid>
      <w:tr w:rsidR="006975EF" w:rsidRPr="000A290F" w:rsidTr="00BB3D19">
        <w:tc>
          <w:tcPr>
            <w:tcW w:w="709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0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55" w:type="dxa"/>
            <w:gridSpan w:val="2"/>
            <w:vMerge w:val="restart"/>
            <w:vAlign w:val="center"/>
          </w:tcPr>
          <w:p w:rsidR="006975EF" w:rsidRPr="000A290F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268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6095" w:type="dxa"/>
            <w:gridSpan w:val="4"/>
          </w:tcPr>
          <w:p w:rsidR="006975EF" w:rsidRPr="000A290F" w:rsidRDefault="006975EF" w:rsidP="006975EF">
            <w:pPr>
              <w:jc w:val="center"/>
            </w:pPr>
            <w:r w:rsidRPr="000A290F">
              <w:t>Ожидаемый результат мероприятия</w:t>
            </w:r>
          </w:p>
        </w:tc>
      </w:tr>
      <w:tr w:rsidR="006975EF" w:rsidRPr="000A290F" w:rsidTr="00BB3D19"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268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стратегии</w:t>
            </w:r>
          </w:p>
        </w:tc>
        <w:tc>
          <w:tcPr>
            <w:tcW w:w="1275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975EF" w:rsidRPr="000A290F" w:rsidTr="00BB3D19">
        <w:tc>
          <w:tcPr>
            <w:tcW w:w="709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55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Цель 1.«Укрепление социальной стабильности»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Цели 1. «Развитие человеческого капитала»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Снижение смертности от внешних причин (ДТП, травм)</w:t>
            </w:r>
          </w:p>
        </w:tc>
        <w:tc>
          <w:tcPr>
            <w:tcW w:w="275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328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Отдел общественной безопасности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  <w:rPr>
                <w:lang w:val="en-US"/>
              </w:rPr>
            </w:pPr>
            <w:r w:rsidRPr="000A290F">
              <w:rPr>
                <w:lang w:val="en-US"/>
              </w:rPr>
              <w:t>74</w:t>
            </w:r>
            <w:r w:rsidRPr="000A290F">
              <w:t>,</w:t>
            </w:r>
            <w:r w:rsidRPr="000A290F">
              <w:rPr>
                <w:lang w:val="en-US"/>
              </w:rPr>
              <w:t>05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Развитие эффективной системы социальной защиты населения округа</w:t>
            </w:r>
          </w:p>
        </w:tc>
        <w:tc>
          <w:tcPr>
            <w:tcW w:w="275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«Социальная поддержка граждан»</w:t>
            </w:r>
          </w:p>
        </w:tc>
        <w:tc>
          <w:tcPr>
            <w:tcW w:w="2328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74,05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Оказание поддержки социально ориентированным некоммерческим организациям</w:t>
            </w:r>
          </w:p>
        </w:tc>
        <w:tc>
          <w:tcPr>
            <w:tcW w:w="2755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328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51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Территориальной программы государственных гарантий бесплатного оказания медицинской помощи гражданам РФ, проживающим в Ставропольском крае</w:t>
            </w:r>
          </w:p>
        </w:tc>
        <w:tc>
          <w:tcPr>
            <w:tcW w:w="2755" w:type="dxa"/>
            <w:gridSpan w:val="2"/>
            <w:vMerge w:val="restart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74,05</w:t>
            </w:r>
          </w:p>
        </w:tc>
      </w:tr>
      <w:tr w:rsidR="006975EF" w:rsidRPr="000A290F" w:rsidTr="00BB3D19">
        <w:trPr>
          <w:trHeight w:val="177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694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Строительство, реконструкция и модернизация медицинских учреждений</w:t>
            </w:r>
          </w:p>
        </w:tc>
        <w:tc>
          <w:tcPr>
            <w:tcW w:w="2755" w:type="dxa"/>
            <w:gridSpan w:val="2"/>
            <w:vMerge w:val="restart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74,05</w:t>
            </w:r>
          </w:p>
        </w:tc>
      </w:tr>
      <w:tr w:rsidR="006975EF" w:rsidRPr="000A290F" w:rsidTr="00BB3D19">
        <w:trPr>
          <w:trHeight w:val="106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73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6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Обновление и укрепление материально-технической базы медицинских учреждений</w:t>
            </w:r>
          </w:p>
        </w:tc>
        <w:tc>
          <w:tcPr>
            <w:tcW w:w="2755" w:type="dxa"/>
            <w:gridSpan w:val="2"/>
            <w:vMerge w:val="restart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74,05</w:t>
            </w:r>
          </w:p>
        </w:tc>
      </w:tr>
      <w:tr w:rsidR="006975EF" w:rsidRPr="000A290F" w:rsidTr="00BB3D19">
        <w:trPr>
          <w:trHeight w:val="119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1191"/>
        </w:trPr>
        <w:tc>
          <w:tcPr>
            <w:tcW w:w="709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Формирование кадровой политики, направленной на сохранение и развитие кадрового потенциала в области «Здравоохранения»</w:t>
            </w:r>
          </w:p>
        </w:tc>
        <w:tc>
          <w:tcPr>
            <w:tcW w:w="2755" w:type="dxa"/>
            <w:gridSpan w:val="2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328" w:type="dxa"/>
            <w:gridSpan w:val="2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Муниципальная  программа «Развитие образования»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197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9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 и модернизация, объектов социальной сферы, находящихся в муниципальной собственности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112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27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12,00</w:t>
            </w:r>
          </w:p>
        </w:tc>
      </w:tr>
      <w:tr w:rsidR="006975EF" w:rsidRPr="000A290F" w:rsidTr="00BB3D19">
        <w:trPr>
          <w:trHeight w:val="374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10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Обновление и укрепление материально-технической базы муниципальных учреждений образования, культуры и спорта.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культуры, отдел физкультуры и спорта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352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Уровень удовлетворенности населения округа качеством </w:t>
            </w:r>
            <w:r w:rsidRPr="000A290F">
              <w:lastRenderedPageBreak/>
              <w:t>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34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12,00</w:t>
            </w:r>
          </w:p>
        </w:tc>
      </w:tr>
      <w:tr w:rsidR="006975EF" w:rsidRPr="000A290F" w:rsidTr="00BB3D19">
        <w:trPr>
          <w:trHeight w:val="4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55,00</w:t>
            </w:r>
          </w:p>
        </w:tc>
      </w:tr>
      <w:tr w:rsidR="006975EF" w:rsidRPr="000A290F" w:rsidTr="00BB3D19">
        <w:trPr>
          <w:trHeight w:val="719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11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Формирование кадровой политики, направленной на сохранение и развитие кадрового потенциала</w:t>
            </w:r>
          </w:p>
        </w:tc>
        <w:tc>
          <w:tcPr>
            <w:tcW w:w="275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15</w:t>
            </w:r>
            <w:r>
              <w:t>,00</w:t>
            </w:r>
          </w:p>
        </w:tc>
      </w:tr>
      <w:tr w:rsidR="006975EF" w:rsidRPr="000A290F" w:rsidTr="00BB3D19">
        <w:trPr>
          <w:trHeight w:val="10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17</w:t>
            </w:r>
            <w:r>
              <w:t>,00</w:t>
            </w:r>
          </w:p>
        </w:tc>
      </w:tr>
      <w:tr w:rsidR="006975EF" w:rsidRPr="000A290F" w:rsidTr="00BB3D19">
        <w:trPr>
          <w:trHeight w:val="987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12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75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15</w:t>
            </w:r>
            <w:r>
              <w:t>,00</w:t>
            </w:r>
          </w:p>
        </w:tc>
      </w:tr>
      <w:tr w:rsidR="006975EF" w:rsidRPr="000A290F" w:rsidTr="00BB3D19">
        <w:trPr>
          <w:trHeight w:val="11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17</w:t>
            </w:r>
            <w:r>
              <w:t>,00</w:t>
            </w:r>
          </w:p>
        </w:tc>
      </w:tr>
      <w:tr w:rsidR="006975EF" w:rsidRPr="000A290F" w:rsidTr="00BB3D19">
        <w:trPr>
          <w:trHeight w:val="579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13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Реализация государственных программ и приоритетных проектов в области</w:t>
            </w:r>
          </w:p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 xml:space="preserve">образования, культуры </w:t>
            </w:r>
            <w:r w:rsidRPr="000A290F">
              <w:lastRenderedPageBreak/>
              <w:t>и спорта</w:t>
            </w:r>
          </w:p>
        </w:tc>
        <w:tc>
          <w:tcPr>
            <w:tcW w:w="2755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 программа «Развитие образования», муниципальная программа «Культура Петровского городского округа </w:t>
            </w:r>
            <w:r w:rsidRPr="000A290F">
              <w:lastRenderedPageBreak/>
              <w:t>Ставропольского края», муниципальная программа «Социальное развитие»</w:t>
            </w:r>
          </w:p>
        </w:tc>
        <w:tc>
          <w:tcPr>
            <w:tcW w:w="2328" w:type="dxa"/>
            <w:gridSpan w:val="2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образования, отдел культуры, отдел физкультуры и спорта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46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59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12,00</w:t>
            </w:r>
          </w:p>
        </w:tc>
      </w:tr>
      <w:tr w:rsidR="006975EF" w:rsidRPr="000A290F" w:rsidTr="00BB3D19">
        <w:trPr>
          <w:trHeight w:val="5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755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328" w:type="dxa"/>
            <w:gridSpan w:val="2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55,00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Развитие спорта и создание условий для массовых занятий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физической культурой населения всех возрастных групп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A06614">
              <w:t>55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Популяризация комплекса ГТО на территории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A06614">
              <w:t>55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Реализации проектов по развитию физической культуры и спорта в рамках реализации программы поддержки местных инициатив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A06614">
              <w:t>55</w:t>
            </w:r>
            <w:r>
              <w:t>,00</w:t>
            </w:r>
          </w:p>
        </w:tc>
      </w:tr>
      <w:tr w:rsidR="006975EF" w:rsidRPr="000A290F" w:rsidTr="007F3DBF">
        <w:trPr>
          <w:trHeight w:val="397"/>
        </w:trPr>
        <w:tc>
          <w:tcPr>
            <w:tcW w:w="14317" w:type="dxa"/>
            <w:gridSpan w:val="9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975EF" w:rsidRPr="000A290F" w:rsidTr="00BB3D19">
        <w:trPr>
          <w:trHeight w:val="60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межрайонного открытого фестиваля-конкурса «Играй гармонь, звени частушка»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61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18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Организация и проведение краевого фестиваля авторской песни имени </w:t>
            </w:r>
            <w:r w:rsidR="00BB3D19">
              <w:t xml:space="preserve">           </w:t>
            </w:r>
            <w:proofErr w:type="spellStart"/>
            <w:r w:rsidR="00BB3D19">
              <w:t>М.С.</w:t>
            </w:r>
            <w:r w:rsidRPr="000A290F">
              <w:t>Севрюкова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76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48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19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рок-фестиваль «Город без вражды»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61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мероприятий событийного туризма («Праздник хлеба»)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32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top w:val="single" w:sz="4" w:space="0" w:color="auto"/>
            </w:tcBorders>
            <w:vAlign w:val="center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00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22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25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9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23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52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9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24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содержание мемориалов «Огонь Вечной славы»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BB3D19">
        <w:trPr>
          <w:trHeight w:val="27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принявшего участие в общественных </w:t>
            </w:r>
            <w:r w:rsidRPr="000A290F">
              <w:lastRenderedPageBreak/>
              <w:t>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Обменные, гастрольные концерты солистов и творческих коллективов учреждений культуры Петровского городского округа с учреждениями культуры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1 «Повышение уровня жизни населения»</w:t>
            </w:r>
          </w:p>
        </w:tc>
      </w:tr>
      <w:tr w:rsidR="006975EF" w:rsidRPr="000A290F" w:rsidTr="00BB3D19">
        <w:trPr>
          <w:trHeight w:val="2783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D4D11">
              <w:t xml:space="preserve">Легализация трудовых отношений, снижение неформальной занятости, в том числе организация </w:t>
            </w:r>
            <w:r>
              <w:t>работы</w:t>
            </w:r>
            <w:r w:rsidRPr="000D4D11">
              <w:t xml:space="preserve">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39 284,54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Осуществление уведомительной регистрации коллективных договоров, территориальных, отраслевых </w:t>
            </w:r>
            <w:r w:rsidRPr="000A290F">
              <w:lastRenderedPageBreak/>
              <w:t>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39 284,54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D4D11">
              <w:rPr>
                <w:bCs/>
              </w:rPr>
              <w:t xml:space="preserve"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субъектов, в том числе организация </w:t>
            </w:r>
            <w:r>
              <w:rPr>
                <w:bCs/>
              </w:rPr>
              <w:t>работы</w:t>
            </w:r>
            <w:r w:rsidRPr="000D4D11">
              <w:rPr>
                <w:bCs/>
              </w:rPr>
              <w:t xml:space="preserve"> межведомственной </w:t>
            </w:r>
            <w:r w:rsidRPr="000D4D11">
              <w:t>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39 284,54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трудоустройстве безработных граждан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Центр занятости населения Петровского района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39 284,54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 xml:space="preserve">Пропаганда волонтёрского движения среди молодежи Петровского </w:t>
            </w:r>
            <w:r w:rsidRPr="000A290F">
              <w:rPr>
                <w:rFonts w:eastAsia="Calibri"/>
              </w:rPr>
              <w:lastRenderedPageBreak/>
              <w:t>городского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принявшего участие в общественных мероприятиях на территории округа, в общей численности </w:t>
            </w:r>
            <w:r w:rsidRPr="000A290F">
              <w:lastRenderedPageBreak/>
              <w:t>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у населения навыков общественного диалога и реализация гражданских инициатив, в </w:t>
            </w:r>
            <w:proofErr w:type="spellStart"/>
            <w:r w:rsidRPr="000A290F">
              <w:t>т.ч</w:t>
            </w:r>
            <w:proofErr w:type="spellEnd"/>
            <w:r w:rsidRPr="000A290F">
              <w:t>. социальных проектов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по делам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129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организации временного трудоустройства молодежи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программа «Развитие образования»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7F3DBF" w:rsidRDefault="006975EF" w:rsidP="006975EF">
            <w:pPr>
              <w:jc w:val="center"/>
            </w:pPr>
            <w:r w:rsidRPr="000A290F">
              <w:t>Тыс.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74,05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Формирование правовой культуры и повышение юридической грамотности у студентов и учащихся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>, отдел образования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</w:t>
            </w:r>
            <w:proofErr w:type="gramStart"/>
            <w:r w:rsidRPr="000A290F">
              <w:t>Социальн</w:t>
            </w:r>
            <w:r>
              <w:t>ое</w:t>
            </w:r>
            <w:proofErr w:type="gramEnd"/>
            <w:r w:rsidRPr="000A290F">
              <w:t xml:space="preserve"> </w:t>
            </w:r>
            <w:proofErr w:type="spellStart"/>
            <w:r>
              <w:t>развиттие</w:t>
            </w:r>
            <w:proofErr w:type="spellEnd"/>
            <w:r w:rsidRPr="000A290F">
              <w:t>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 xml:space="preserve">, </w:t>
            </w: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1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35</w:t>
            </w:r>
          </w:p>
        </w:tc>
        <w:tc>
          <w:tcPr>
            <w:tcW w:w="2490" w:type="dxa"/>
            <w:vMerge w:val="restart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спартакиады инвалидов старше 18 лет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«Социальная поддержка граждан»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физкультуры и спорта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32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45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55,00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</w:t>
            </w:r>
            <w:r w:rsidRPr="000A290F">
              <w:rPr>
                <w:rFonts w:eastAsia="Calibri"/>
              </w:rPr>
              <w:t>роведен</w:t>
            </w:r>
            <w:r w:rsidRPr="000A290F">
              <w:t>ие</w:t>
            </w:r>
            <w:r w:rsidRPr="000A290F">
              <w:rPr>
                <w:rFonts w:eastAsia="Calibri"/>
              </w:rPr>
              <w:t xml:space="preserve"> массовы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молодежны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мероприяти</w:t>
            </w:r>
            <w:r w:rsidRPr="000A290F">
              <w:t>й</w:t>
            </w:r>
            <w:r w:rsidRPr="000A290F">
              <w:rPr>
                <w:rFonts w:eastAsia="Calibri"/>
              </w:rPr>
              <w:t xml:space="preserve">, </w:t>
            </w:r>
            <w:r w:rsidRPr="000A290F">
              <w:rPr>
                <w:rFonts w:eastAsia="Calibri"/>
              </w:rPr>
              <w:lastRenderedPageBreak/>
              <w:t>направленны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на воспитание гражданственности и патриотизма у молодёжи Петровского городского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«Социальное развитие»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принявшего участие в общественных мероприятиях на территории </w:t>
            </w:r>
            <w:r w:rsidRPr="000A290F">
              <w:lastRenderedPageBreak/>
              <w:t>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Стратегическая цель 2  «Создание комфортной среды проживания и развитие инфраструктуры»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BB3D19">
        <w:trPr>
          <w:trHeight w:val="2079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сведений о границах населенных пунктов, входящих в состав Петровского городского округа Ставропольского края в  Единый государственный реестр недвижимости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правил землепользования и застройки Петровского городского округа Ставропольского края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Внесение документов в информационную систему обеспечения градостроительной деятельности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Предупреждение и пресечение самовольного строительства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Отдел жилищного учета 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планированию территории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межеванию территории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Проведение капитального ремонта </w:t>
            </w:r>
            <w:r w:rsidRPr="000A290F">
              <w:lastRenderedPageBreak/>
              <w:t>многоквартирных жилых домов на территории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«Развитие </w:t>
            </w:r>
            <w:r w:rsidRPr="000A290F">
              <w:lastRenderedPageBreak/>
              <w:t>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Оправление муниципального </w:t>
            </w:r>
            <w:r w:rsidRPr="000A290F">
              <w:lastRenderedPageBreak/>
              <w:t>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lastRenderedPageBreak/>
              <w:t xml:space="preserve">Общая площадь жилых помещений, приходящаяся в </w:t>
            </w:r>
            <w:r w:rsidRPr="000A290F">
              <w:rPr>
                <w:rFonts w:eastAsia="Calibri"/>
              </w:rPr>
              <w:lastRenderedPageBreak/>
              <w:t>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lastRenderedPageBreak/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сельского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Приведение автомобильных дорог общего пользования в нормативное состояние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объездной дороги «Южный обход г. Светлоград», 2 очередь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</w:t>
            </w:r>
            <w:r>
              <w:t>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853BA7" w:rsidRDefault="006975EF" w:rsidP="006975EF">
            <w:pPr>
              <w:jc w:val="center"/>
            </w:pPr>
            <w:r w:rsidRPr="00853BA7">
              <w:t>5</w:t>
            </w:r>
            <w:r>
              <w:t>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Увеличение производительности </w:t>
            </w:r>
            <w:proofErr w:type="spellStart"/>
            <w:r w:rsidRPr="000A290F">
              <w:t>Светлоградского</w:t>
            </w:r>
            <w:proofErr w:type="spellEnd"/>
            <w:r w:rsidRPr="000A290F">
              <w:t xml:space="preserve"> группового водопровода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  <w:rPr>
                <w:u w:val="single"/>
              </w:rPr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Филиал ГУП СК «</w:t>
            </w:r>
            <w:proofErr w:type="spellStart"/>
            <w:r w:rsidRPr="000A290F">
              <w:t>Ставрополькрайводоканал</w:t>
            </w:r>
            <w:proofErr w:type="spellEnd"/>
            <w:r w:rsidRPr="000A290F">
              <w:t>» - «Северный» ПТП «</w:t>
            </w:r>
            <w:proofErr w:type="spellStart"/>
            <w:r w:rsidRPr="000A290F">
              <w:t>Светлоградское</w:t>
            </w:r>
            <w:proofErr w:type="spellEnd"/>
            <w:r w:rsidRPr="000A290F">
              <w:t>»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71,40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Повышение качества водоподготовки на </w:t>
            </w:r>
            <w:r w:rsidRPr="000A290F">
              <w:lastRenderedPageBreak/>
              <w:t xml:space="preserve">территории округа, в </w:t>
            </w:r>
            <w:proofErr w:type="spellStart"/>
            <w:r w:rsidRPr="000A290F">
              <w:t>т.ч</w:t>
            </w:r>
            <w:proofErr w:type="spellEnd"/>
            <w:r w:rsidRPr="000A290F">
              <w:t>. из местных источников водоснабжения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Управление муниципального </w:t>
            </w:r>
            <w:r w:rsidRPr="000A290F">
              <w:lastRenderedPageBreak/>
              <w:t>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71,40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Создание централизованной канализационной системы на территории г. Светлограда, совершенствование технологических процессов очистки сточных вод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71,40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Реконструкция и модернизация линий электропередач, систем тепло-, газоснабжения и технологического оборудования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71,40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инвестиционных площадок, территорий новой застройки необходимой инженерной инфраструктурой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71,40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энергосберегающих мероприятий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71,40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975EF" w:rsidRPr="000A290F" w:rsidTr="00BB3D19">
        <w:trPr>
          <w:trHeight w:val="577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Уборка и озеленение территории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«Развитие жилищно-коммунального </w:t>
            </w:r>
            <w:r w:rsidRPr="000A290F">
              <w:lastRenderedPageBreak/>
              <w:t>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13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D4D11">
              <w:t>Благоустройство территорий населенных пунктов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реализуемых проектов по благоустройству населенных пунктов, основанных на инициативах населения округа</w:t>
            </w:r>
            <w:r>
              <w:t xml:space="preserve"> (не менее)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Внедрение широкого спектра современных технологий общественной безопасности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общественной безопасности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0A290F">
              <w:t>20</w:t>
            </w:r>
            <w:r>
              <w:t>,00</w:t>
            </w:r>
          </w:p>
          <w:p w:rsidR="006975EF" w:rsidRPr="008245AE" w:rsidRDefault="006975EF" w:rsidP="006975EF">
            <w:pPr>
              <w:jc w:val="center"/>
            </w:pP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Профилактика дорожно-транспортного травматизма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</w:t>
            </w:r>
            <w:proofErr w:type="spellStart"/>
            <w:r w:rsidRPr="000A290F">
              <w:t>программа</w:t>
            </w:r>
            <w:proofErr w:type="gramStart"/>
            <w:r w:rsidRPr="000A290F">
              <w:rPr>
                <w:rFonts w:eastAsia="Calibri"/>
              </w:rPr>
              <w:t>«Р</w:t>
            </w:r>
            <w:proofErr w:type="gramEnd"/>
            <w:r w:rsidRPr="000A290F">
              <w:rPr>
                <w:rFonts w:eastAsia="Calibri"/>
              </w:rPr>
              <w:t>азвитие</w:t>
            </w:r>
            <w:proofErr w:type="spellEnd"/>
            <w:r w:rsidRPr="000A290F">
              <w:rPr>
                <w:rFonts w:eastAsia="Calibri"/>
              </w:rPr>
              <w:t xml:space="preserve"> транспортной системы и обеспечение безопасности дорожного движения»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Совершенствование организации движения транспорта и </w:t>
            </w:r>
            <w:r w:rsidRPr="000A290F">
              <w:lastRenderedPageBreak/>
              <w:t>пешеходов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rFonts w:eastAsia="Calibri"/>
              </w:rPr>
              <w:t xml:space="preserve">«Развитие транспортной системы и </w:t>
            </w:r>
            <w:r w:rsidRPr="000A290F">
              <w:rPr>
                <w:rFonts w:eastAsia="Calibri"/>
              </w:rPr>
              <w:lastRenderedPageBreak/>
              <w:t>обеспечение безопасности дорожного движения»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Управление муниципального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протяженности автомобильных дорог общего пользования местного значения, </w:t>
            </w:r>
            <w:r w:rsidRPr="000A290F">
              <w:lastRenderedPageBreak/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Предотвращение негативного воздействия вод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проживающего на защищенной в результате проведения </w:t>
            </w:r>
            <w:proofErr w:type="spellStart"/>
            <w:r w:rsidRPr="000A290F">
              <w:t>противопаводковых</w:t>
            </w:r>
            <w:proofErr w:type="spellEnd"/>
            <w:r w:rsidRPr="000A290F">
              <w:t xml:space="preserve">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94,00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090B58">
              <w:t>13</w:t>
            </w:r>
          </w:p>
        </w:tc>
      </w:tr>
      <w:tr w:rsidR="006975EF" w:rsidRPr="000A290F" w:rsidTr="00BB3D19">
        <w:trPr>
          <w:trHeight w:val="965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санитарно-эпидемиологического благополучия населения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090B58">
              <w:t>13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экологических субботников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090B58">
              <w:t>13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975EF" w:rsidRPr="000A290F" w:rsidTr="00BB3D19">
        <w:trPr>
          <w:trHeight w:val="591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65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Обеспечение участия предприятий, организаций и индивидуальных предпринимателей округа в выставках, </w:t>
            </w:r>
            <w:r w:rsidRPr="000A290F">
              <w:lastRenderedPageBreak/>
              <w:t>форумах как регионального, федерального, так и международного уровней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pStyle w:val="a7"/>
              <w:jc w:val="center"/>
              <w:rPr>
                <w:rFonts w:eastAsia="Times New Roman"/>
              </w:rPr>
            </w:pPr>
            <w:r w:rsidRPr="000A290F">
              <w:rPr>
                <w:rFonts w:eastAsia="Times New Roman"/>
              </w:rPr>
              <w:t>Отдел стратегического планирования;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предпринимательства; 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591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101,57</w:t>
            </w:r>
          </w:p>
        </w:tc>
      </w:tr>
      <w:tr w:rsidR="006975EF" w:rsidRPr="000A290F" w:rsidTr="00BB3D19">
        <w:trPr>
          <w:trHeight w:val="54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rPr>
          <w:trHeight w:val="55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66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Установление деловых контактов с зарубежными партнерами, муниципальными образованиями, заключение соглашений о сотрудничестве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планирования, отдел развития предпринимательства; 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52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101,57</w:t>
            </w:r>
          </w:p>
        </w:tc>
      </w:tr>
      <w:tr w:rsidR="006975EF" w:rsidRPr="000A290F" w:rsidTr="00BB3D19">
        <w:trPr>
          <w:trHeight w:val="67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7F3DBF">
        <w:trPr>
          <w:trHeight w:val="370"/>
        </w:trPr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>
              <w:rPr>
                <w:rFonts w:eastAsia="Cambria"/>
                <w:bCs/>
              </w:rPr>
              <w:t>П</w:t>
            </w:r>
            <w:r w:rsidRPr="000A290F">
              <w:rPr>
                <w:rFonts w:eastAsia="Cambria"/>
                <w:bCs/>
              </w:rPr>
              <w:t>роведение мониторинга предполагаемых инвестиционных вложений и инвестиционных проектов, реализуемых на территории округа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68</w:t>
            </w:r>
          </w:p>
        </w:tc>
        <w:tc>
          <w:tcPr>
            <w:tcW w:w="2490" w:type="dxa"/>
          </w:tcPr>
          <w:p w:rsidR="006975EF" w:rsidRDefault="006975EF" w:rsidP="006975EF">
            <w:pPr>
              <w:jc w:val="center"/>
            </w:pPr>
            <w:r>
              <w:rPr>
                <w:rFonts w:eastAsia="Cambria"/>
              </w:rPr>
              <w:t>О</w:t>
            </w:r>
            <w:r w:rsidRPr="000A290F">
              <w:rPr>
                <w:rFonts w:eastAsia="Cambria"/>
              </w:rPr>
              <w:t xml:space="preserve">беспечение деятельности </w:t>
            </w:r>
            <w:r w:rsidRPr="000A290F">
              <w:t>Совета по улучшению инвестиционного климата в Петровском городском округе Ставропольского края</w:t>
            </w:r>
          </w:p>
          <w:p w:rsidR="003551D8" w:rsidRPr="000A290F" w:rsidRDefault="003551D8" w:rsidP="006975EF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  <w:rPr>
                <w:rFonts w:eastAsia="Cambria"/>
              </w:rPr>
            </w:pPr>
            <w:r w:rsidRPr="000A290F">
              <w:rPr>
                <w:rFonts w:eastAsia="Cambria"/>
              </w:rPr>
              <w:t xml:space="preserve">Разработка и актуализация инвестиционного </w:t>
            </w:r>
            <w:r w:rsidRPr="000A290F">
              <w:rPr>
                <w:rFonts w:eastAsia="Cambria"/>
              </w:rPr>
              <w:lastRenderedPageBreak/>
              <w:t>паспорта округа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 xml:space="preserve">Модернизация </w:t>
            </w:r>
            <w:r w:rsidRPr="000A290F">
              <w:lastRenderedPageBreak/>
              <w:t>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стратегического планирования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</w:t>
            </w:r>
            <w:r>
              <w:lastRenderedPageBreak/>
              <w:t>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информационно-телекоммуникационной сети «Интернет»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Размещение информационных материалов </w:t>
            </w:r>
            <w:r w:rsidRPr="000A290F"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52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72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планирования, отдел развития предпринимательства;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66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101,57</w:t>
            </w:r>
          </w:p>
        </w:tc>
      </w:tr>
      <w:tr w:rsidR="006975EF" w:rsidRPr="000A290F" w:rsidTr="00BB3D19">
        <w:trPr>
          <w:trHeight w:val="72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 xml:space="preserve">Задача 3 Цели 3 «Создание условий для развития </w:t>
            </w:r>
            <w:proofErr w:type="spellStart"/>
            <w:r w:rsidRPr="000A290F">
              <w:rPr>
                <w:b/>
              </w:rPr>
              <w:t>муниципально</w:t>
            </w:r>
            <w:proofErr w:type="spellEnd"/>
            <w:r w:rsidRPr="000A290F">
              <w:rPr>
                <w:b/>
              </w:rPr>
              <w:t>-частного партнерства»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Совершенствование нормативной правовой базы, направленной на развитие </w:t>
            </w:r>
            <w:proofErr w:type="spellStart"/>
            <w:r w:rsidRPr="000A290F">
              <w:lastRenderedPageBreak/>
              <w:t>муниципально</w:t>
            </w:r>
            <w:proofErr w:type="spellEnd"/>
            <w:r w:rsidRPr="000A290F">
              <w:t>-частного партнерства в округе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 xml:space="preserve">Модернизация экономики и улучшение </w:t>
            </w:r>
            <w:r w:rsidRPr="000A290F">
              <w:lastRenderedPageBreak/>
              <w:t>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стратегического планирования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74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pStyle w:val="a7"/>
              <w:jc w:val="center"/>
              <w:rPr>
                <w:rFonts w:eastAsia="Times New Roman"/>
              </w:rPr>
            </w:pPr>
            <w:r w:rsidRPr="000A290F">
              <w:t>Отдел стратегического планирования,</w:t>
            </w:r>
            <w:r w:rsidRPr="000A290F">
              <w:rPr>
                <w:rFonts w:eastAsia="Times New Roman"/>
              </w:rPr>
              <w:t xml:space="preserve"> отдел имущественных и земельных отношений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3 «Повышение конкурентоспособности экономики округа»</w:t>
            </w:r>
          </w:p>
        </w:tc>
      </w:tr>
      <w:tr w:rsidR="006975EF" w:rsidRPr="000A290F" w:rsidTr="00BB3D19">
        <w:trPr>
          <w:trHeight w:val="61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75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Повышение производительности труда в основных отраслях экономики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57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101,57</w:t>
            </w:r>
          </w:p>
        </w:tc>
      </w:tr>
      <w:tr w:rsidR="006975EF" w:rsidRPr="000A290F" w:rsidTr="00BB3D19">
        <w:trPr>
          <w:trHeight w:val="56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rPr>
          <w:trHeight w:val="48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76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Развитие новых производств, вкл. максимальную переработку сельскохозяйственной продукции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54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101,57</w:t>
            </w:r>
          </w:p>
        </w:tc>
      </w:tr>
      <w:tr w:rsidR="006975EF" w:rsidRPr="000A290F" w:rsidTr="00BB3D19">
        <w:trPr>
          <w:trHeight w:val="48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rPr>
          <w:trHeight w:val="37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77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 xml:space="preserve">Развитие инфраструктуры хранения и переработки </w:t>
            </w:r>
            <w:r w:rsidRPr="000A290F">
              <w:lastRenderedPageBreak/>
              <w:t>производимой сельскохозяйственной продукции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 xml:space="preserve">предпринимательства, отдел стратегического </w:t>
            </w:r>
            <w:r w:rsidRPr="000A290F">
              <w:lastRenderedPageBreak/>
              <w:t>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Индекс физического объема инвестиций в основной капитал</w:t>
            </w:r>
            <w:r>
              <w:t xml:space="preserve"> (в сопоставимых ценах к </w:t>
            </w:r>
            <w:r>
              <w:lastRenderedPageBreak/>
              <w:t>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431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101,57</w:t>
            </w:r>
          </w:p>
        </w:tc>
      </w:tr>
      <w:tr w:rsidR="006975EF" w:rsidRPr="000A290F" w:rsidTr="00BB3D19">
        <w:trPr>
          <w:trHeight w:val="57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Модернизация   машинно-тракторного парка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</w:t>
            </w:r>
            <w:bookmarkStart w:id="0" w:name="_GoBack"/>
            <w:bookmarkEnd w:id="0"/>
            <w:r>
              <w:t>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Агрохимическое обследование полей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Заделка соломы и пожнивных остатков под обработку  почвы, применение микроудобрений, регуляторов и  стимуляторов роста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Применение при посевах семян высоких репродукций (элита, суперэлита)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Расширение севооборотов за счет внедрения новых видов культур, развитие </w:t>
            </w:r>
            <w:proofErr w:type="spellStart"/>
            <w:proofErr w:type="gramStart"/>
            <w:r w:rsidRPr="000A290F">
              <w:t>эфиро</w:t>
            </w:r>
            <w:proofErr w:type="spellEnd"/>
            <w:r w:rsidRPr="000A290F">
              <w:t>-масличного</w:t>
            </w:r>
            <w:proofErr w:type="gramEnd"/>
            <w:r w:rsidRPr="000A290F">
              <w:t xml:space="preserve"> растениеводства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Возделывание новых районированных сортов и гибридов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BB3D19">
        <w:trPr>
          <w:trHeight w:val="55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84</w:t>
            </w:r>
          </w:p>
        </w:tc>
        <w:tc>
          <w:tcPr>
            <w:tcW w:w="2490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Реализация государственных и муниципальных программ, приоритетных проектов.</w:t>
            </w:r>
          </w:p>
        </w:tc>
        <w:tc>
          <w:tcPr>
            <w:tcW w:w="2545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538" w:type="dxa"/>
            <w:gridSpan w:val="3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98,14</w:t>
            </w:r>
          </w:p>
        </w:tc>
      </w:tr>
      <w:tr w:rsidR="006975EF" w:rsidRPr="000A290F" w:rsidTr="00BB3D19">
        <w:trPr>
          <w:trHeight w:val="28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9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45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99,7</w:t>
            </w:r>
            <w:r>
              <w:t>0</w:t>
            </w:r>
          </w:p>
        </w:tc>
      </w:tr>
      <w:tr w:rsidR="006975EF" w:rsidRPr="000A290F" w:rsidTr="007F3DBF">
        <w:tc>
          <w:tcPr>
            <w:tcW w:w="14317" w:type="dxa"/>
            <w:gridSpan w:val="9"/>
          </w:tcPr>
          <w:p w:rsidR="006975EF" w:rsidRPr="000A290F" w:rsidRDefault="006975EF" w:rsidP="006975EF">
            <w:pPr>
              <w:tabs>
                <w:tab w:val="left" w:pos="3975"/>
                <w:tab w:val="center" w:pos="7599"/>
              </w:tabs>
              <w:jc w:val="center"/>
              <w:rPr>
                <w:b/>
              </w:rPr>
            </w:pPr>
            <w:r w:rsidRPr="000A290F">
              <w:rPr>
                <w:b/>
              </w:rPr>
              <w:t xml:space="preserve">Задача 5 Цели </w:t>
            </w:r>
            <w:r>
              <w:rPr>
                <w:b/>
              </w:rPr>
              <w:t>3</w:t>
            </w:r>
            <w:r w:rsidRPr="000A290F">
              <w:rPr>
                <w:b/>
              </w:rPr>
              <w:t xml:space="preserve"> «Повышение эффективности муниципального управления»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  <w:bCs/>
              </w:rPr>
              <w:t>Э</w:t>
            </w:r>
            <w:r w:rsidRPr="000A290F">
              <w:rPr>
                <w:rFonts w:eastAsia="Calibri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имуществом»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имущественных и земельных отношений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86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87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Расширение налоговой базы и достижение устойчивой положительной динамики поступления налоговых и </w:t>
            </w:r>
            <w:r w:rsidRPr="000A290F">
              <w:lastRenderedPageBreak/>
              <w:t>неналоговых доходов в бюджет городского округа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88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89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90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Ведение раздела «Открытый бюджет для граждан» на официальном сайте администрации Петровского городского округа Ставропольского края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91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Обеспечение перевода предоставления </w:t>
            </w:r>
            <w:r w:rsidRPr="000A290F">
              <w:lastRenderedPageBreak/>
              <w:t>муниципальных услуг в электронный вид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lastRenderedPageBreak/>
              <w:t xml:space="preserve">Муниципальная программа </w:t>
            </w:r>
            <w:r w:rsidRPr="000A290F">
              <w:rPr>
                <w:color w:val="000000"/>
              </w:rPr>
              <w:lastRenderedPageBreak/>
              <w:t>«Совершенствование организации деятельности органов местного самоуправления»</w:t>
            </w: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информационных технологий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использующего механизм получения </w:t>
            </w:r>
            <w:r w:rsidRPr="000A290F"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92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Популяризация предоставления муниципальных услуг в электронном виде посредством публикации в СМИ о преимуществах получения услуг в электронном виде, размещения указанной информации на официальном сайте администрации Петровского городского округа Ставропольского края, в местах приема заявителей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72,00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93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системы мер поддержки гражданских инициатив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38" w:type="dxa"/>
            <w:gridSpan w:val="3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</w:tr>
      <w:tr w:rsidR="006975EF" w:rsidRPr="00BB3D19" w:rsidTr="00BB3D19">
        <w:trPr>
          <w:trHeight w:val="2015"/>
        </w:trPr>
        <w:tc>
          <w:tcPr>
            <w:tcW w:w="709" w:type="dxa"/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2490" w:type="dxa"/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t>Привлечение представителей институтов гражданского общества к участию в работе органов местного самоуправления Петровского городского округа</w:t>
            </w:r>
          </w:p>
        </w:tc>
        <w:tc>
          <w:tcPr>
            <w:tcW w:w="2545" w:type="dxa"/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t>Управление по делам территорий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6975EF" w:rsidRPr="00BB3D19" w:rsidRDefault="006975EF" w:rsidP="00BB3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1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975EF" w:rsidRPr="000A290F" w:rsidTr="00BB3D19">
        <w:trPr>
          <w:trHeight w:val="1406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95</w:t>
            </w:r>
          </w:p>
        </w:tc>
        <w:tc>
          <w:tcPr>
            <w:tcW w:w="2490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стабильного функционирования органов общественного контроля</w:t>
            </w:r>
          </w:p>
        </w:tc>
        <w:tc>
          <w:tcPr>
            <w:tcW w:w="2545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38" w:type="dxa"/>
            <w:gridSpan w:val="3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48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</w:tr>
    </w:tbl>
    <w:p w:rsidR="006975EF" w:rsidRPr="003551D8" w:rsidRDefault="006975EF" w:rsidP="003551D8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975EF" w:rsidRPr="000A290F" w:rsidRDefault="006975EF" w:rsidP="006975EF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975EF" w:rsidRPr="006634B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34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34BF"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(2030-2035 гг.)</w:t>
      </w:r>
      <w:proofErr w:type="gramEnd"/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410"/>
        <w:gridCol w:w="3544"/>
        <w:gridCol w:w="1275"/>
        <w:gridCol w:w="1276"/>
      </w:tblGrid>
      <w:tr w:rsidR="006975EF" w:rsidRPr="000A290F" w:rsidTr="00BB3D19">
        <w:tc>
          <w:tcPr>
            <w:tcW w:w="709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975EF" w:rsidRPr="000A290F" w:rsidRDefault="006975EF" w:rsidP="003551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410" w:type="dxa"/>
            <w:vMerge w:val="restart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6095" w:type="dxa"/>
            <w:gridSpan w:val="3"/>
          </w:tcPr>
          <w:p w:rsidR="006975EF" w:rsidRPr="000A290F" w:rsidRDefault="006975EF" w:rsidP="006975EF">
            <w:pPr>
              <w:jc w:val="center"/>
            </w:pPr>
            <w:r w:rsidRPr="000A290F">
              <w:t>Ожидаемый результат мероприятия</w:t>
            </w:r>
          </w:p>
        </w:tc>
      </w:tr>
      <w:tr w:rsidR="006975EF" w:rsidRPr="000A290F" w:rsidTr="00BB3D19"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стратегии</w:t>
            </w:r>
          </w:p>
        </w:tc>
        <w:tc>
          <w:tcPr>
            <w:tcW w:w="1275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975EF" w:rsidRPr="000A290F" w:rsidTr="00BB3D19">
        <w:tc>
          <w:tcPr>
            <w:tcW w:w="709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Цель 1.«Укрепление социальной стабильности»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Цели 1. «Развитие человеческого капитала»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Снижение смертности </w:t>
            </w:r>
            <w:r w:rsidRPr="000A290F">
              <w:lastRenderedPageBreak/>
              <w:t>от внешних причин (ДТП, травм)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</w:t>
            </w:r>
            <w:r w:rsidRPr="000A290F">
              <w:lastRenderedPageBreak/>
              <w:t>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Отдел общественной </w:t>
            </w:r>
            <w:r w:rsidRPr="000A290F">
              <w:lastRenderedPageBreak/>
              <w:t>безопасности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Численность постоянного </w:t>
            </w:r>
            <w:r w:rsidRPr="000A290F">
              <w:lastRenderedPageBreak/>
              <w:t>населения (среднегодовая)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Тыс.</w:t>
            </w:r>
            <w:r w:rsidR="003551D8">
              <w:t xml:space="preserve"> </w:t>
            </w:r>
            <w:r w:rsidRPr="000A290F">
              <w:lastRenderedPageBreak/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76,15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2 Цели 1. «Повышение качества предоставления услуг в социальной сфере»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Развитие эффективной системы социальной защиты населения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«Социальная поддержка граждан»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3551D8">
              <w:t xml:space="preserve"> </w:t>
            </w: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76,15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Оказание поддержки социально ориентированным некоммерческим организациям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51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Территориальной программы государственных гарантий бесплатного оказания медицинской помощи гражданам РФ, проживающим в Ставропольском крае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3551D8">
              <w:t xml:space="preserve"> </w:t>
            </w:r>
            <w:r w:rsidRPr="000A290F"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76,15</w:t>
            </w:r>
          </w:p>
        </w:tc>
      </w:tr>
      <w:tr w:rsidR="006975EF" w:rsidRPr="000A290F" w:rsidTr="00BB3D19">
        <w:trPr>
          <w:trHeight w:val="177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694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Строительство, реконструкция и модернизация медицинских учреждений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3551D8">
              <w:t xml:space="preserve"> </w:t>
            </w:r>
            <w:r w:rsidRPr="000A290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76,15</w:t>
            </w:r>
          </w:p>
        </w:tc>
      </w:tr>
      <w:tr w:rsidR="006975EF" w:rsidRPr="000A290F" w:rsidTr="00BB3D19">
        <w:trPr>
          <w:trHeight w:val="106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73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Обновление и укрепление материально-технической базы медицинских учреждений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3551D8">
              <w:t xml:space="preserve"> </w:t>
            </w:r>
            <w:r w:rsidRPr="000A290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76,15</w:t>
            </w:r>
          </w:p>
        </w:tc>
      </w:tr>
      <w:tr w:rsidR="006975EF" w:rsidRPr="000A290F" w:rsidTr="00BB3D19">
        <w:trPr>
          <w:trHeight w:val="119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Смертность детей в возрасте от 0-4 года на 1000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1191"/>
        </w:trPr>
        <w:tc>
          <w:tcPr>
            <w:tcW w:w="709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Формирование кадровой политики, направленной на сохранение и развитие кадрового потенциала в области «Здравоохранения»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ГБУЗ СК «Петровская РБ»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Муниципальная  программа «Развитие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197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 и модернизация, объектов социальной сферы, находящихся в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112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27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муниципальных учреждений </w:t>
            </w:r>
            <w:r w:rsidRPr="000A290F">
              <w:lastRenderedPageBreak/>
              <w:t>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10,00</w:t>
            </w:r>
          </w:p>
        </w:tc>
      </w:tr>
      <w:tr w:rsidR="006975EF" w:rsidRPr="000A290F" w:rsidTr="00BB3D19">
        <w:trPr>
          <w:trHeight w:val="374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Обновление и укрепление материально-технической базы муниципальных учреждений образования, культуры и спорта.</w:t>
            </w:r>
          </w:p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культуры, отдел физкультуры и спорта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352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34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10,00</w:t>
            </w:r>
          </w:p>
        </w:tc>
      </w:tr>
      <w:tr w:rsidR="006975EF" w:rsidRPr="000A290F" w:rsidTr="00BB3D19">
        <w:trPr>
          <w:trHeight w:val="4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60,00</w:t>
            </w:r>
          </w:p>
        </w:tc>
      </w:tr>
      <w:tr w:rsidR="006975EF" w:rsidRPr="000A290F" w:rsidTr="00BB3D19">
        <w:trPr>
          <w:trHeight w:val="719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11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Формирование кадровой политики, направленной на сохранение и развитие кадрового потенциала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5,50</w:t>
            </w:r>
          </w:p>
        </w:tc>
      </w:tr>
      <w:tr w:rsidR="006975EF" w:rsidRPr="000A290F" w:rsidTr="00BB3D19">
        <w:trPr>
          <w:trHeight w:val="10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17,50</w:t>
            </w:r>
          </w:p>
        </w:tc>
      </w:tr>
      <w:tr w:rsidR="006975EF" w:rsidRPr="000A290F" w:rsidTr="00BB3D19">
        <w:trPr>
          <w:trHeight w:val="987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15,50</w:t>
            </w:r>
          </w:p>
        </w:tc>
      </w:tr>
      <w:tr w:rsidR="006975EF" w:rsidRPr="000A290F" w:rsidTr="00BB3D19">
        <w:trPr>
          <w:trHeight w:val="11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17,50</w:t>
            </w:r>
          </w:p>
        </w:tc>
      </w:tr>
      <w:tr w:rsidR="006975EF" w:rsidRPr="000A290F" w:rsidTr="00BB3D19">
        <w:trPr>
          <w:trHeight w:val="579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13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Реализация государственных программ и приоритетных проектов в области</w:t>
            </w:r>
          </w:p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  <w:r w:rsidRPr="000A290F">
              <w:t>образования, культуры и спорта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 программа «Развитие образования», муниципальная программа «Культура Петровского городского округа Ставропольского края», муниципальная программа «Социальное развитие»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образования, отдел культуры, отдел физкультуры и спорта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90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975EF" w:rsidRPr="000A290F" w:rsidTr="00BB3D19">
        <w:trPr>
          <w:trHeight w:val="46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59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10,00</w:t>
            </w:r>
          </w:p>
        </w:tc>
      </w:tr>
      <w:tr w:rsidR="006975EF" w:rsidRPr="000A290F" w:rsidTr="00BB3D19">
        <w:trPr>
          <w:trHeight w:val="5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60,00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Развитие спорта и создание условий для массовых занятий</w:t>
            </w:r>
          </w:p>
          <w:p w:rsidR="006975EF" w:rsidRPr="000A290F" w:rsidRDefault="006975EF" w:rsidP="006975EF">
            <w:pPr>
              <w:jc w:val="center"/>
            </w:pPr>
            <w:r w:rsidRPr="000A290F">
              <w:t xml:space="preserve">физической культурой населения всех </w:t>
            </w:r>
            <w:r w:rsidRPr="000A290F">
              <w:lastRenderedPageBreak/>
              <w:t>возрастных групп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«Социальное развитие»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AA5BC0">
              <w:t>60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Популяризация комплекса ГТО на территории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AA5BC0">
              <w:t>60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Реализации проектов по развитию физической культуры и спорта в рамках реализации программы поддержки местных инициатив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Default="006975EF" w:rsidP="006975EF">
            <w:pPr>
              <w:jc w:val="center"/>
            </w:pPr>
            <w:r w:rsidRPr="00AA5BC0">
              <w:t>60</w:t>
            </w:r>
            <w:r>
              <w:t>,00</w:t>
            </w:r>
          </w:p>
        </w:tc>
      </w:tr>
      <w:tr w:rsidR="006975EF" w:rsidRPr="000A290F" w:rsidTr="00BB3D19">
        <w:trPr>
          <w:trHeight w:val="50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17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Строительство спортивно-рекреационного комплекса «Парк-Экстрим» в юго-восточной части </w:t>
            </w:r>
            <w:proofErr w:type="spellStart"/>
            <w:r w:rsidRPr="000A290F">
              <w:t>г</w:t>
            </w:r>
            <w:proofErr w:type="gramStart"/>
            <w:r w:rsidRPr="000A290F">
              <w:t>.С</w:t>
            </w:r>
            <w:proofErr w:type="gramEnd"/>
            <w:r w:rsidRPr="000A290F">
              <w:t>ветлограда</w:t>
            </w:r>
            <w:proofErr w:type="spellEnd"/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физкультуры  и спорта</w:t>
            </w:r>
            <w:r>
              <w:t>, отдел имущественных и земельных отношений, отдел планирования территорий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6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992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266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3551D8">
        <w:trPr>
          <w:trHeight w:val="397"/>
        </w:trPr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975EF" w:rsidRPr="000A290F" w:rsidTr="00BB3D19">
        <w:trPr>
          <w:trHeight w:val="60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18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межрайонного открытого фестиваля-конкурса «Играй гармонь, звени частушка»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61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Организация и проведение краевого фестиваля авторской песни имени М.С. </w:t>
            </w:r>
            <w:proofErr w:type="spellStart"/>
            <w:r w:rsidRPr="000A290F">
              <w:t>Севрюкова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90</w:t>
            </w:r>
            <w:r>
              <w:t>,00</w:t>
            </w:r>
          </w:p>
        </w:tc>
      </w:tr>
      <w:tr w:rsidR="006975EF" w:rsidRPr="000A290F" w:rsidTr="00BB3D19">
        <w:trPr>
          <w:trHeight w:val="76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48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20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рок-фестиваль «Город без вражды»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61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проведение мероприятий событийного туризма («Праздник хлеба»)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34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22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Создание туристско-оздоровительного комплекса в южной части х.</w:t>
            </w:r>
            <w:r>
              <w:t xml:space="preserve"> </w:t>
            </w:r>
            <w:r w:rsidRPr="000A290F">
              <w:t>Соленое Озеро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О</w:t>
            </w:r>
            <w:r w:rsidRPr="000A290F">
              <w:t>тдел физкультуры и спорта</w:t>
            </w:r>
            <w:r>
              <w:t>, отдел культуры, отдел развития предпринимательства, отдел имущественных и земельных отношений, отдел планирования территорий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92,50</w:t>
            </w:r>
          </w:p>
        </w:tc>
      </w:tr>
      <w:tr w:rsidR="006975EF" w:rsidRPr="000A290F" w:rsidTr="00BB3D19">
        <w:trPr>
          <w:trHeight w:val="132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433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граждан, систематически занимающихся физической культурой и спортом, в общей </w:t>
            </w:r>
            <w:r w:rsidRPr="000A290F">
              <w:lastRenderedPageBreak/>
              <w:t>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6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374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экологического туризма на г.</w:t>
            </w:r>
            <w:r>
              <w:t xml:space="preserve"> </w:t>
            </w:r>
            <w:proofErr w:type="spellStart"/>
            <w:r w:rsidRPr="000A290F">
              <w:t>Куцай</w:t>
            </w:r>
            <w:proofErr w:type="spellEnd"/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О</w:t>
            </w:r>
            <w:r w:rsidRPr="000A290F">
              <w:t>тдел физкультуры и спорта</w:t>
            </w:r>
            <w:r>
              <w:t>, отдел культуры, отдел развития предпринимательства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454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544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24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Создание туристского комплекса «</w:t>
            </w:r>
            <w:proofErr w:type="spellStart"/>
            <w:r w:rsidRPr="000A290F">
              <w:t>Калаусская</w:t>
            </w:r>
            <w:proofErr w:type="spellEnd"/>
            <w:r w:rsidRPr="000A290F">
              <w:t xml:space="preserve"> панорама» на южном обходе </w:t>
            </w:r>
            <w:proofErr w:type="spellStart"/>
            <w:r w:rsidRPr="000A290F">
              <w:t>г</w:t>
            </w:r>
            <w:proofErr w:type="gramStart"/>
            <w:r w:rsidRPr="000A290F">
              <w:t>.С</w:t>
            </w:r>
            <w:proofErr w:type="gramEnd"/>
            <w:r w:rsidRPr="000A290F">
              <w:t>ветлограда</w:t>
            </w:r>
            <w:proofErr w:type="spellEnd"/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Отдел культуры, отдел развития предпринимательства, отдел имущественных и земельных отношений, отдел планирования территорий и землеустройства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556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20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25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Создание пляжной зоны отдыха в г. Светлограде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  <w:r>
              <w:t>, отдел имущественных и земельных отношений, отдел планирования территорий и землеустройства, отдел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34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  <w:rPr>
                <w:color w:val="000000"/>
              </w:rPr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32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26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Оформление права муниципальной собственности на объекты культурного населения (памятники истории и культуры), а </w:t>
            </w:r>
            <w:r w:rsidRPr="000A290F">
              <w:lastRenderedPageBreak/>
              <w:t>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принявшего </w:t>
            </w:r>
            <w:r w:rsidRPr="000A290F">
              <w:lastRenderedPageBreak/>
              <w:t>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00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25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9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28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52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9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29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Организация и содержание мемориалов «Огонь Вечной славы»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Уровень удовлетворенности населения округа качеством предоставляемых муниципальных услуг в области культуры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BB3D19">
        <w:trPr>
          <w:trHeight w:val="27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Обменные, гастрольные концерты солистов и творческих коллективов </w:t>
            </w:r>
            <w:r w:rsidRPr="000A290F">
              <w:lastRenderedPageBreak/>
              <w:t>учреждений культуры Петровского городского округа с учреждениями культуры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«Культура Петровского городского </w:t>
            </w:r>
            <w:r w:rsidRPr="000A290F">
              <w:lastRenderedPageBreak/>
              <w:t>округа Ставропольского края»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культуры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Уровень удовлетворенности населения округа качеством предоставляемых муниципальных </w:t>
            </w:r>
            <w:r w:rsidRPr="000A290F">
              <w:lastRenderedPageBreak/>
              <w:t>услуг в области культуры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</w:t>
            </w:r>
            <w:r>
              <w:t>2,50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5 Цели 1 «Повышение уровня жизни населения»</w:t>
            </w:r>
          </w:p>
        </w:tc>
      </w:tr>
      <w:tr w:rsidR="006975EF" w:rsidRPr="000A290F" w:rsidTr="00BB3D19">
        <w:trPr>
          <w:trHeight w:val="2783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D4D11">
              <w:t xml:space="preserve">Легализация трудовых отношений, снижение неформальной занятости, в том числе организация </w:t>
            </w:r>
            <w:r>
              <w:t>работы</w:t>
            </w:r>
            <w:r w:rsidRPr="000D4D11">
              <w:t xml:space="preserve">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49 136,67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УТСЗН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49 136,67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D4D11">
              <w:rPr>
                <w:bCs/>
              </w:rPr>
              <w:t xml:space="preserve">Принятие мер по ликвидации задолженности по </w:t>
            </w:r>
            <w:r w:rsidRPr="000D4D11">
              <w:rPr>
                <w:bCs/>
              </w:rPr>
              <w:lastRenderedPageBreak/>
              <w:t xml:space="preserve">платежам в бюджеты всех уровней и в государственные внебюджетные фонды со стороны хозяйствующих субъектов, в том числе организация </w:t>
            </w:r>
            <w:r>
              <w:rPr>
                <w:bCs/>
              </w:rPr>
              <w:t>работы</w:t>
            </w:r>
            <w:r w:rsidRPr="000D4D11">
              <w:rPr>
                <w:bCs/>
              </w:rPr>
              <w:t xml:space="preserve"> межведомственной </w:t>
            </w:r>
            <w:r w:rsidRPr="000D4D11">
              <w:t>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 предпринимательства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49 136,67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трудоустройстве безработных граждан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Центр занятости населения Петровского района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Рублей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49 136,67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0A290F"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у населения навыков общественного диалога и реализация гражданских инициатив, в </w:t>
            </w:r>
            <w:proofErr w:type="spellStart"/>
            <w:r w:rsidRPr="000A290F">
              <w:t>т.ч</w:t>
            </w:r>
            <w:proofErr w:type="spellEnd"/>
            <w:r w:rsidRPr="000A290F">
              <w:t>. социальных проектов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по делам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129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37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организации временного трудоустройства молодежи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программа «Развитие образования»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образования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Тыс.</w:t>
            </w:r>
            <w:r w:rsidR="003551D8">
              <w:t xml:space="preserve"> </w:t>
            </w:r>
            <w:r w:rsidRPr="000A290F">
              <w:t>человек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76,15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Формирование правовой культуры и повышение юридической грамотности у студентов и учащихся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>, отдел образования</w:t>
            </w:r>
          </w:p>
        </w:tc>
        <w:tc>
          <w:tcPr>
            <w:tcW w:w="3544" w:type="dxa"/>
          </w:tcPr>
          <w:p w:rsidR="006975E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  <w:p w:rsidR="003551D8" w:rsidRPr="000A290F" w:rsidRDefault="003551D8" w:rsidP="006975EF">
            <w:pPr>
              <w:jc w:val="center"/>
            </w:pP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39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</w:t>
            </w:r>
            <w:r>
              <w:t>ое</w:t>
            </w:r>
            <w:r w:rsidRPr="000A290F">
              <w:t xml:space="preserve"> </w:t>
            </w:r>
            <w:r>
              <w:t>развитие</w:t>
            </w:r>
            <w:r w:rsidRPr="000A290F">
              <w:t>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  <w:r>
              <w:t xml:space="preserve">, </w:t>
            </w: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1190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A290F">
              <w:t>Проведение спартакиады инвалидов старше 18 лет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 «Социальн</w:t>
            </w:r>
            <w:r>
              <w:t>ое</w:t>
            </w:r>
            <w:r w:rsidRPr="000A290F">
              <w:t xml:space="preserve"> </w:t>
            </w:r>
            <w:r>
              <w:t>развитие</w:t>
            </w:r>
            <w:r w:rsidRPr="000A290F"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УТСЗН,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физкультуры и спорта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rPr>
          <w:trHeight w:val="32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6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6975EF" w:rsidRDefault="006975EF" w:rsidP="006975EF">
            <w:pPr>
              <w:jc w:val="center"/>
              <w:rPr>
                <w:rFonts w:eastAsia="Calibri"/>
              </w:rPr>
            </w:pPr>
            <w:r w:rsidRPr="000A290F">
              <w:t>П</w:t>
            </w:r>
            <w:r w:rsidRPr="000A290F">
              <w:rPr>
                <w:rFonts w:eastAsia="Calibri"/>
              </w:rPr>
              <w:t>роведен</w:t>
            </w:r>
            <w:r w:rsidRPr="000A290F">
              <w:t>ие</w:t>
            </w:r>
            <w:r w:rsidRPr="000A290F">
              <w:rPr>
                <w:rFonts w:eastAsia="Calibri"/>
              </w:rPr>
              <w:t xml:space="preserve"> массовы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молодежны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мероприяти</w:t>
            </w:r>
            <w:r w:rsidRPr="000A290F">
              <w:t>й</w:t>
            </w:r>
            <w:r w:rsidRPr="000A290F">
              <w:rPr>
                <w:rFonts w:eastAsia="Calibri"/>
              </w:rPr>
              <w:t>, направленны</w:t>
            </w:r>
            <w:r w:rsidRPr="000A290F">
              <w:t>х</w:t>
            </w:r>
            <w:r w:rsidRPr="000A290F">
              <w:rPr>
                <w:rFonts w:eastAsia="Calibri"/>
              </w:rPr>
              <w:t xml:space="preserve"> на воспитание гражданственности и патриотизма у молодёжи Петровского городского округа</w:t>
            </w:r>
          </w:p>
          <w:p w:rsidR="00912292" w:rsidRPr="000A290F" w:rsidRDefault="00912292" w:rsidP="006975EF">
            <w:pPr>
              <w:jc w:val="center"/>
            </w:pP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«Социальное развитие»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социального развития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5</w:t>
            </w:r>
            <w:r w:rsidRPr="000A290F">
              <w:t>0</w:t>
            </w:r>
            <w:r>
              <w:t>,00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2  «Создание комфортной среды проживания и развитие инфраструктуры»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42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BB3D19">
        <w:trPr>
          <w:trHeight w:val="2079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сведений о границах населенных пунктов, входящих в состав Петровского городского округа Ставропольского края в  Единый государственный реестр недвижимости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Поддержание в актуальном состоянии правил землепользования и застройки Петровского городского округа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Да/нет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Да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Внесение документов в информационную систему обеспечения градостроительной деятельности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Предупреждение и </w:t>
            </w:r>
            <w:r w:rsidRPr="000A290F">
              <w:lastRenderedPageBreak/>
              <w:t>пресечение самовольного строительства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</w:t>
            </w:r>
            <w:r w:rsidRPr="000A290F">
              <w:lastRenderedPageBreak/>
              <w:t>программа «Развитие градостроительства»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Отдел планирования </w:t>
            </w:r>
            <w:r w:rsidRPr="000A290F">
              <w:lastRenderedPageBreak/>
              <w:t>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lastRenderedPageBreak/>
              <w:t xml:space="preserve">Общая площадь жилых </w:t>
            </w:r>
            <w:r w:rsidRPr="000A290F">
              <w:rPr>
                <w:rFonts w:eastAsia="Calibri"/>
              </w:rPr>
              <w:lastRenderedPageBreak/>
              <w:t>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lastRenderedPageBreak/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2 Цели 2 «Улучшение жилищных условий населения»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>
              <w:t>О</w:t>
            </w:r>
            <w:r w:rsidRPr="000A290F">
              <w:t>тдел жилищного учета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49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планированию территории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утверждение документации по межеванию территории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градостроительства»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планирования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BB3D19">
        <w:trPr>
          <w:trHeight w:val="1320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капитального ремонта многоквартирных жилых домов на территории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сельского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  <w:rPr>
                <w:vertAlign w:val="superscript"/>
              </w:rPr>
            </w:pPr>
            <w:r w:rsidRPr="000A290F">
              <w:t>м</w:t>
            </w:r>
            <w:proofErr w:type="gramStart"/>
            <w:r w:rsidRPr="000A29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26,50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3 Цели 2 «Развитие инфраструктуры основных сфер жизнеобеспечения»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Приведение автомобильных дорог общего пользования в нормативное состояние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</w:t>
            </w:r>
            <w:r>
              <w:t>7,00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Строительство объездной дороги «Южный обход г. Светлоград», 2 очередь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</w:t>
            </w:r>
            <w:r>
              <w:t>7,00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7B038B" w:rsidRDefault="006975EF" w:rsidP="006975EF">
            <w:pPr>
              <w:jc w:val="center"/>
            </w:pPr>
            <w:r w:rsidRPr="007B038B">
              <w:t>5</w:t>
            </w:r>
            <w:r>
              <w:t>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Увеличение производительности </w:t>
            </w:r>
            <w:proofErr w:type="spellStart"/>
            <w:r w:rsidRPr="000A290F">
              <w:t>Светлоградского</w:t>
            </w:r>
            <w:proofErr w:type="spellEnd"/>
            <w:r w:rsidRPr="000A290F">
              <w:t xml:space="preserve"> группового водопровода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Филиал ГУП СК «</w:t>
            </w:r>
            <w:proofErr w:type="spellStart"/>
            <w:r w:rsidRPr="000A290F">
              <w:t>Ставрополькрайводоканал</w:t>
            </w:r>
            <w:proofErr w:type="spellEnd"/>
            <w:r w:rsidRPr="000A290F">
              <w:t>» - «Северный» ПТП «</w:t>
            </w:r>
            <w:proofErr w:type="spellStart"/>
            <w:r w:rsidRPr="000A290F">
              <w:t>Светлоградское</w:t>
            </w:r>
            <w:proofErr w:type="spellEnd"/>
            <w:r w:rsidRPr="000A290F">
              <w:t>»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70,20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Повышение качества водоподготовки на территории округа, в </w:t>
            </w:r>
            <w:proofErr w:type="spellStart"/>
            <w:r w:rsidRPr="000A290F">
              <w:t>т.ч</w:t>
            </w:r>
            <w:proofErr w:type="spellEnd"/>
            <w:r w:rsidRPr="000A290F">
              <w:t>. из местных источников водоснабжения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70,20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Создание централизованной канализационной системы на территории г. Светлограда, </w:t>
            </w:r>
            <w:r w:rsidRPr="000A290F">
              <w:lastRenderedPageBreak/>
              <w:t>совершенствование технологических процессов очистки сточных вод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70,20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58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Реконструкция и модернизация линий электропередач, систем тепло-, газоснабжения и технологического оборудования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70,20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инвестиционных площадок, территорий новой застройки необходимой инженерной инфраструктурой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70,20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Реализация энергосберегающих мероприятий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Уровень износа коммунальной инфраструктуры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70,20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975EF" w:rsidRPr="000A290F" w:rsidTr="00BB3D19">
        <w:trPr>
          <w:trHeight w:val="577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Уборка и озеленение территории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«Развитие жилищно-коммунального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1</w:t>
            </w:r>
            <w:r w:rsidRPr="000A290F"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D4D11">
              <w:t>Благоустройство территорий населенных пунктов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Default="006975EF" w:rsidP="006975EF">
            <w:pPr>
              <w:jc w:val="center"/>
            </w:pPr>
            <w:r w:rsidRPr="000A290F"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  <w:p w:rsidR="006975EF" w:rsidRPr="000A290F" w:rsidRDefault="006975EF" w:rsidP="006975EF">
            <w:pPr>
              <w:jc w:val="center"/>
            </w:pPr>
            <w:r>
              <w:t>(не менее)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1</w:t>
            </w:r>
            <w:r>
              <w:t>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Внедрение широкого спектра современных </w:t>
            </w:r>
            <w:r w:rsidRPr="000A290F">
              <w:lastRenderedPageBreak/>
              <w:t>технологий общественной безопасности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lastRenderedPageBreak/>
              <w:t>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Отдел общественной безопасности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преступлений, совершенных в общественных местах, в общем </w:t>
            </w:r>
            <w:r w:rsidRPr="000A290F">
              <w:lastRenderedPageBreak/>
              <w:t>количестве преступлений, совершенных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20</w:t>
            </w:r>
            <w:r>
              <w:t>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64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Профилактика дорожно-транспортного травматизма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</w:t>
            </w:r>
            <w:r w:rsidR="003551D8">
              <w:t xml:space="preserve"> </w:t>
            </w:r>
            <w:r w:rsidRPr="000A290F"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</w:t>
            </w:r>
            <w:r>
              <w:t>7,00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Совершенствование организации движения транспорта и пешеходов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Управление муниципального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3</w:t>
            </w:r>
            <w:r>
              <w:t>7,00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Предотвращение негативного воздействия вод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Доля населения, проживающего на защищенной в результате проведения </w:t>
            </w:r>
            <w:proofErr w:type="spellStart"/>
            <w:r w:rsidRPr="000A290F">
              <w:t>противопаводковых</w:t>
            </w:r>
            <w:proofErr w:type="spellEnd"/>
            <w:r w:rsidRPr="000A290F">
              <w:t xml:space="preserve"> мероприятий территории округа, в общей численности населения, проживающего на территории </w:t>
            </w:r>
            <w:r w:rsidRPr="000A290F">
              <w:lastRenderedPageBreak/>
              <w:t>округа, подверженной негативному воздействию вод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95,00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6 Цели 2 «Стабилизация экологической ситуации»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1</w:t>
            </w:r>
            <w:r w:rsidRPr="000A290F">
              <w:t>0</w:t>
            </w:r>
          </w:p>
        </w:tc>
      </w:tr>
      <w:tr w:rsidR="006975EF" w:rsidRPr="000A290F" w:rsidTr="00BB3D19">
        <w:trPr>
          <w:trHeight w:val="1380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санитарно-эпидемиологического благополучия населения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1</w:t>
            </w:r>
            <w:r w:rsidRPr="000A290F">
              <w:t>0</w:t>
            </w:r>
          </w:p>
        </w:tc>
      </w:tr>
      <w:tr w:rsidR="006975EF" w:rsidRPr="000A290F" w:rsidTr="00BB3D19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69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Проведение экологических субботников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«Охрана окружающей среды»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несанкционированных свалок на территории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1</w:t>
            </w:r>
            <w:r w:rsidRPr="000A290F">
              <w:t>0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975EF" w:rsidRPr="000A290F" w:rsidTr="00B94E5C">
        <w:trPr>
          <w:trHeight w:val="591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70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участия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410" w:type="dxa"/>
            <w:vMerge w:val="restart"/>
          </w:tcPr>
          <w:p w:rsidR="006975EF" w:rsidRPr="00B94E5C" w:rsidRDefault="006975EF" w:rsidP="006975E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94E5C">
              <w:rPr>
                <w:rFonts w:ascii="Times New Roman" w:eastAsia="Times New Roman" w:hAnsi="Times New Roman" w:cs="Times New Roman"/>
              </w:rPr>
              <w:t>Отдел стратегического планирования;</w:t>
            </w:r>
          </w:p>
          <w:p w:rsidR="006975EF" w:rsidRPr="000A290F" w:rsidRDefault="006975EF" w:rsidP="006975EF">
            <w:pPr>
              <w:jc w:val="center"/>
            </w:pPr>
            <w:r w:rsidRPr="00B94E5C">
              <w:t>отдел развития предпринимательства; отдел сельского хозяйства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591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101,6</w:t>
            </w:r>
            <w:r>
              <w:t>0</w:t>
            </w:r>
          </w:p>
        </w:tc>
      </w:tr>
      <w:tr w:rsidR="006975EF" w:rsidRPr="000A290F" w:rsidTr="00B94E5C">
        <w:trPr>
          <w:trHeight w:val="54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rPr>
          <w:trHeight w:val="55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71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Установление деловых контактов с зарубежными партнерами, муниципальными образованиями, </w:t>
            </w:r>
            <w:r w:rsidRPr="000A290F">
              <w:lastRenderedPageBreak/>
              <w:t>заключение соглашений о сотрудничестве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планирования, отдел развития предпринимательства; отдел сельского хозяйства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52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101,6</w:t>
            </w:r>
            <w:r>
              <w:t>0</w:t>
            </w:r>
          </w:p>
        </w:tc>
      </w:tr>
      <w:tr w:rsidR="006975EF" w:rsidRPr="000A290F" w:rsidTr="00B94E5C">
        <w:trPr>
          <w:trHeight w:val="67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3551D8">
        <w:trPr>
          <w:trHeight w:val="370"/>
        </w:trPr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lastRenderedPageBreak/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>
              <w:rPr>
                <w:rFonts w:eastAsia="Cambria"/>
                <w:bCs/>
              </w:rPr>
              <w:t>П</w:t>
            </w:r>
            <w:r w:rsidRPr="000A290F">
              <w:rPr>
                <w:rFonts w:eastAsia="Cambria"/>
                <w:bCs/>
              </w:rPr>
              <w:t>роведение мониторинга предполагаемых инвестиционных вложений и инвестиционных проектов, реализуемых на территории округа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>
              <w:rPr>
                <w:rFonts w:eastAsia="Cambria"/>
              </w:rPr>
              <w:t>О</w:t>
            </w:r>
            <w:r w:rsidRPr="000A290F">
              <w:rPr>
                <w:rFonts w:eastAsia="Cambria"/>
              </w:rPr>
              <w:t xml:space="preserve">беспечение деятельности </w:t>
            </w:r>
            <w:r w:rsidRPr="000A290F"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  <w:rPr>
                <w:rFonts w:eastAsia="Cambria"/>
              </w:rPr>
            </w:pPr>
            <w:r w:rsidRPr="000A290F">
              <w:rPr>
                <w:rFonts w:eastAsia="Cambria"/>
              </w:rPr>
              <w:t>Разработка и актуализация инвестиционного паспорта округа</w:t>
            </w:r>
          </w:p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информационно-</w:t>
            </w:r>
            <w:r w:rsidRPr="000A290F">
              <w:rPr>
                <w:rFonts w:eastAsia="Cambria"/>
              </w:rPr>
              <w:lastRenderedPageBreak/>
              <w:t>телекоммуникационной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76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размещение информационных материалов </w:t>
            </w:r>
            <w:r w:rsidRPr="000A290F"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52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77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планирования, отдел развития предпринимательства;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66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101,6</w:t>
            </w:r>
            <w:r>
              <w:t>0</w:t>
            </w:r>
          </w:p>
        </w:tc>
      </w:tr>
      <w:tr w:rsidR="006975EF" w:rsidRPr="000A290F" w:rsidTr="00B94E5C">
        <w:trPr>
          <w:trHeight w:val="720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  <w:rPr>
                <w:rFonts w:eastAsia="Cambria"/>
                <w:bCs/>
              </w:rPr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 xml:space="preserve">Задача 3 Цели 3 «Создание условий для развития </w:t>
            </w:r>
            <w:proofErr w:type="spellStart"/>
            <w:r w:rsidRPr="000A290F">
              <w:rPr>
                <w:b/>
              </w:rPr>
              <w:t>муниципально</w:t>
            </w:r>
            <w:proofErr w:type="spellEnd"/>
            <w:r w:rsidRPr="000A290F">
              <w:rPr>
                <w:b/>
              </w:rPr>
              <w:t>-частного партнерства»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Совершенствование нормативной правовой базы, направленной на развитие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 в округе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стратегического планирования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79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 w:rsidRPr="000A290F">
              <w:t>муниципально</w:t>
            </w:r>
            <w:proofErr w:type="spellEnd"/>
            <w:r w:rsidRPr="000A290F">
              <w:t>-частного партнерства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b/>
              </w:rPr>
              <w:t>«</w:t>
            </w:r>
            <w:r w:rsidRPr="000A290F">
              <w:t>Модернизация экономики и улучшение инвестиционного климата»</w:t>
            </w:r>
          </w:p>
        </w:tc>
        <w:tc>
          <w:tcPr>
            <w:tcW w:w="2410" w:type="dxa"/>
          </w:tcPr>
          <w:p w:rsidR="006975EF" w:rsidRPr="00614EED" w:rsidRDefault="006975EF" w:rsidP="006975E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14EED">
              <w:rPr>
                <w:rFonts w:ascii="Times New Roman" w:hAnsi="Times New Roman" w:cs="Times New Roman"/>
              </w:rPr>
              <w:t>Отдел стратегического планирования,</w:t>
            </w:r>
            <w:r w:rsidRPr="00614EED">
              <w:rPr>
                <w:rFonts w:ascii="Times New Roman" w:eastAsia="Times New Roman" w:hAnsi="Times New Roman" w:cs="Times New Roman"/>
              </w:rPr>
              <w:t xml:space="preserve"> отдел имущественных и земельных отношений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jc w:val="center"/>
              <w:rPr>
                <w:b/>
              </w:rPr>
            </w:pPr>
            <w:r w:rsidRPr="000A290F">
              <w:rPr>
                <w:b/>
              </w:rPr>
              <w:t>Задача 4 Цели 3 «Повышение конкурентоспособности экономики округа»</w:t>
            </w:r>
          </w:p>
        </w:tc>
      </w:tr>
      <w:tr w:rsidR="006975EF" w:rsidRPr="000A290F" w:rsidTr="00B94E5C">
        <w:trPr>
          <w:trHeight w:val="61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80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Повышение производительности труда в основных отраслях экономики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57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101,67</w:t>
            </w:r>
          </w:p>
        </w:tc>
      </w:tr>
      <w:tr w:rsidR="006975EF" w:rsidRPr="000A290F" w:rsidTr="00B94E5C">
        <w:trPr>
          <w:trHeight w:val="569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rPr>
          <w:trHeight w:val="488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81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Развитие новых производств, вкл. максимальную переработку сельскохозяйственной продукции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54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101,67</w:t>
            </w:r>
          </w:p>
        </w:tc>
      </w:tr>
      <w:tr w:rsidR="006975EF" w:rsidRPr="000A290F" w:rsidTr="00B94E5C">
        <w:trPr>
          <w:trHeight w:val="487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51D8" w:rsidRPr="000A290F" w:rsidRDefault="006975EF" w:rsidP="003551D8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rPr>
          <w:trHeight w:val="37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82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Развитие инфраструктуры хранения и переработки производимой сельскохозяйственной продукции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развития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предпринимательства, отдел стратегического планирования,</w:t>
            </w:r>
          </w:p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431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промышленного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101,67</w:t>
            </w:r>
          </w:p>
        </w:tc>
      </w:tr>
      <w:tr w:rsidR="006975EF" w:rsidRPr="000A290F" w:rsidTr="00B94E5C">
        <w:trPr>
          <w:trHeight w:val="578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Модернизация   машинно-тракторного парка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Агрохимическое обследование полей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</w:t>
            </w:r>
            <w:proofErr w:type="gramStart"/>
            <w:r w:rsidRPr="000A290F">
              <w:t>а</w:t>
            </w:r>
            <w:r>
              <w:t>(</w:t>
            </w:r>
            <w:proofErr w:type="gramEnd"/>
            <w:r>
              <w:t xml:space="preserve">в </w:t>
            </w:r>
            <w:r>
              <w:lastRenderedPageBreak/>
              <w:t>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85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Заделка соломы и пожнивных остатков под обработку  почвы, применение микроудобрений, регуляторов и  стимуляторов роста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Применение при посевах семян высоких репродукций (элита, суперэлита)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Расширение севооборотов за счет внедрения новых видов культур, развитие </w:t>
            </w:r>
            <w:proofErr w:type="spellStart"/>
            <w:proofErr w:type="gramStart"/>
            <w:r w:rsidRPr="000A290F">
              <w:t>эфиро</w:t>
            </w:r>
            <w:proofErr w:type="spellEnd"/>
            <w:r w:rsidRPr="000A290F">
              <w:t>-масличного</w:t>
            </w:r>
            <w:proofErr w:type="gramEnd"/>
            <w:r w:rsidRPr="000A290F">
              <w:t xml:space="preserve"> растениеводства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88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Возделывание новых районированных сортов и гибридов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B94E5C">
        <w:trPr>
          <w:trHeight w:val="555"/>
        </w:trPr>
        <w:tc>
          <w:tcPr>
            <w:tcW w:w="709" w:type="dxa"/>
            <w:vMerge w:val="restart"/>
          </w:tcPr>
          <w:p w:rsidR="006975EF" w:rsidRPr="000A290F" w:rsidRDefault="006975EF" w:rsidP="006975EF">
            <w:pPr>
              <w:jc w:val="center"/>
            </w:pPr>
            <w:r>
              <w:t>89</w:t>
            </w:r>
          </w:p>
        </w:tc>
        <w:tc>
          <w:tcPr>
            <w:tcW w:w="2552" w:type="dxa"/>
            <w:vMerge w:val="restart"/>
          </w:tcPr>
          <w:p w:rsidR="006975EF" w:rsidRPr="000A290F" w:rsidRDefault="006975EF" w:rsidP="006975EF">
            <w:pPr>
              <w:widowControl w:val="0"/>
              <w:suppressAutoHyphens/>
              <w:jc w:val="center"/>
            </w:pPr>
            <w:r w:rsidRPr="000A290F">
              <w:t>Реализация государственных и муниципальных программ, приоритетных проектов</w:t>
            </w:r>
          </w:p>
        </w:tc>
        <w:tc>
          <w:tcPr>
            <w:tcW w:w="2551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Муниципальная программа </w:t>
            </w:r>
            <w:r w:rsidRPr="000A290F">
              <w:rPr>
                <w:rFonts w:eastAsia="Calibri"/>
              </w:rPr>
              <w:t>«Развитие сельского хозяйства»</w:t>
            </w:r>
          </w:p>
        </w:tc>
        <w:tc>
          <w:tcPr>
            <w:tcW w:w="2410" w:type="dxa"/>
            <w:vMerge w:val="restart"/>
          </w:tcPr>
          <w:p w:rsidR="006975EF" w:rsidRPr="000A290F" w:rsidRDefault="006975EF" w:rsidP="006975EF">
            <w:pPr>
              <w:jc w:val="center"/>
            </w:pPr>
            <w:r w:rsidRPr="000A290F">
              <w:t>Отдел сельского хозяйства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физического объема инвестиций в основной капитал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98,17</w:t>
            </w:r>
          </w:p>
        </w:tc>
      </w:tr>
      <w:tr w:rsidR="006975EF" w:rsidRPr="000A290F" w:rsidTr="00B94E5C">
        <w:trPr>
          <w:trHeight w:val="285"/>
        </w:trPr>
        <w:tc>
          <w:tcPr>
            <w:tcW w:w="709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2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551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  <w:vMerge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Индекс производства продукции сельского хозяйства</w:t>
            </w:r>
            <w:r>
              <w:t xml:space="preserve">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99,97</w:t>
            </w:r>
          </w:p>
        </w:tc>
      </w:tr>
      <w:tr w:rsidR="006975EF" w:rsidRPr="000A290F" w:rsidTr="003551D8">
        <w:tc>
          <w:tcPr>
            <w:tcW w:w="14317" w:type="dxa"/>
            <w:gridSpan w:val="7"/>
          </w:tcPr>
          <w:p w:rsidR="006975EF" w:rsidRPr="000A290F" w:rsidRDefault="006975EF" w:rsidP="006975EF">
            <w:pPr>
              <w:tabs>
                <w:tab w:val="left" w:pos="3975"/>
                <w:tab w:val="center" w:pos="7599"/>
              </w:tabs>
              <w:jc w:val="center"/>
              <w:rPr>
                <w:b/>
              </w:rPr>
            </w:pPr>
            <w:r w:rsidRPr="000A290F">
              <w:rPr>
                <w:b/>
              </w:rPr>
              <w:t xml:space="preserve">Задача 5 Цели </w:t>
            </w:r>
            <w:r>
              <w:rPr>
                <w:b/>
              </w:rPr>
              <w:t>3</w:t>
            </w:r>
            <w:r w:rsidRPr="000A290F">
              <w:rPr>
                <w:b/>
              </w:rPr>
              <w:t xml:space="preserve"> «Повышение эффективности муниципального управления»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rFonts w:eastAsia="Calibri"/>
                <w:bCs/>
              </w:rPr>
              <w:t>Э</w:t>
            </w:r>
            <w:r w:rsidRPr="000A290F">
              <w:rPr>
                <w:rFonts w:eastAsia="Calibri"/>
              </w:rPr>
              <w:t xml:space="preserve">ффективное управление, распоряжение объектами недвижимого  </w:t>
            </w:r>
            <w:r w:rsidRPr="000A290F">
              <w:rPr>
                <w:rFonts w:eastAsia="Calibri"/>
              </w:rPr>
              <w:lastRenderedPageBreak/>
              <w:t>имущества, земельными участками и рациональное их использование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«Управление имуществом»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имущественных и земельных отношений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 w:rsidRPr="000A290F">
              <w:lastRenderedPageBreak/>
              <w:t>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91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93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75,00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94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Автоматизация и обеспечение единых стандартов организации составления и </w:t>
            </w:r>
            <w:r w:rsidRPr="000A290F">
              <w:lastRenderedPageBreak/>
              <w:t>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Муниципальная программа «Управление финансами»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 w:rsidRPr="000A290F">
              <w:lastRenderedPageBreak/>
              <w:t>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lastRenderedPageBreak/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95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Ведение раздела «Открытый бюджет для граждан» на официальном сайте администрации Петровского городского округа Ставропольского края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t>Муниципальная программа «Управление финансами»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Финансовое управление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Балл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 w:rsidRPr="000A290F">
              <w:t>4,2</w:t>
            </w:r>
            <w:r>
              <w:t>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96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перевода предоставления муниципальных услуг в электронный вид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75,00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97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 xml:space="preserve">Популяризация предоставления муниципальных услуг в электронном виде посредством публикации в СМИ о преимуществах получения услуг в электронном виде, размещения указанной информации на </w:t>
            </w:r>
            <w:r w:rsidRPr="000A290F">
              <w:lastRenderedPageBreak/>
              <w:t>официальном сайте администрации Петровского городского округа Ставропольского края, в местах приема заявителей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Pr="000A290F" w:rsidRDefault="006975EF" w:rsidP="006975EF">
            <w:pPr>
              <w:jc w:val="center"/>
            </w:pPr>
            <w:r w:rsidRPr="000A290F">
              <w:t>Отдел информационных технологий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%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75,00</w:t>
            </w:r>
          </w:p>
        </w:tc>
      </w:tr>
      <w:tr w:rsidR="006975EF" w:rsidRPr="000A290F" w:rsidTr="00B94E5C"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lastRenderedPageBreak/>
              <w:t>98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Разработка и реализация системы мер поддержки гражданских инициатив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410" w:type="dxa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</w:tr>
      <w:tr w:rsidR="006975EF" w:rsidRPr="000A290F" w:rsidTr="00B94E5C">
        <w:trPr>
          <w:trHeight w:val="2015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99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Привлечение представителей институтов гражданского общества к участию в работе органов местного самоуправления Петровского городского округа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  <w:r w:rsidRPr="000A290F">
              <w:rPr>
                <w:color w:val="000000"/>
              </w:rPr>
              <w:t>Муниципальная программа «Совершенствование организации деятельности органов местного самоуправления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</w:tr>
      <w:tr w:rsidR="006975EF" w:rsidRPr="000A290F" w:rsidTr="00B94E5C">
        <w:trPr>
          <w:trHeight w:val="1406"/>
        </w:trPr>
        <w:tc>
          <w:tcPr>
            <w:tcW w:w="709" w:type="dxa"/>
          </w:tcPr>
          <w:p w:rsidR="006975EF" w:rsidRPr="000A290F" w:rsidRDefault="006975EF" w:rsidP="006975E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975EF" w:rsidRPr="000A290F" w:rsidRDefault="006975EF" w:rsidP="006975EF">
            <w:pPr>
              <w:jc w:val="center"/>
            </w:pPr>
            <w:r w:rsidRPr="000A290F">
              <w:t>Обеспечение стабильного функционирования органов общественного контроля</w:t>
            </w:r>
          </w:p>
        </w:tc>
        <w:tc>
          <w:tcPr>
            <w:tcW w:w="2551" w:type="dxa"/>
          </w:tcPr>
          <w:p w:rsidR="006975EF" w:rsidRPr="000A290F" w:rsidRDefault="006975EF" w:rsidP="006975EF">
            <w:pPr>
              <w:jc w:val="center"/>
            </w:pPr>
          </w:p>
        </w:tc>
        <w:tc>
          <w:tcPr>
            <w:tcW w:w="2410" w:type="dxa"/>
          </w:tcPr>
          <w:p w:rsidR="006975EF" w:rsidRDefault="006975EF" w:rsidP="006975EF">
            <w:pPr>
              <w:jc w:val="center"/>
            </w:pPr>
            <w:r w:rsidRPr="000A290F">
              <w:t>Отдел по организационно-кадровым вопросам</w:t>
            </w:r>
            <w:r>
              <w:t>,</w:t>
            </w:r>
          </w:p>
          <w:p w:rsidR="006975EF" w:rsidRPr="000A290F" w:rsidRDefault="006975EF" w:rsidP="006975EF">
            <w:pPr>
              <w:jc w:val="center"/>
            </w:pPr>
            <w:r>
              <w:t>управление по делам территорий</w:t>
            </w:r>
          </w:p>
        </w:tc>
        <w:tc>
          <w:tcPr>
            <w:tcW w:w="3544" w:type="dxa"/>
          </w:tcPr>
          <w:p w:rsidR="006975EF" w:rsidRPr="000A290F" w:rsidRDefault="006975EF" w:rsidP="006975EF">
            <w:pPr>
              <w:jc w:val="center"/>
            </w:pPr>
            <w:r w:rsidRPr="000A290F"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275" w:type="dxa"/>
          </w:tcPr>
          <w:p w:rsidR="006975EF" w:rsidRPr="000A290F" w:rsidRDefault="006975EF" w:rsidP="006975EF">
            <w:pPr>
              <w:jc w:val="center"/>
            </w:pPr>
            <w:r w:rsidRPr="000A290F">
              <w:t>Единиц</w:t>
            </w:r>
          </w:p>
        </w:tc>
        <w:tc>
          <w:tcPr>
            <w:tcW w:w="1276" w:type="dxa"/>
          </w:tcPr>
          <w:p w:rsidR="006975EF" w:rsidRPr="000A290F" w:rsidRDefault="006975EF" w:rsidP="006975EF">
            <w:pPr>
              <w:jc w:val="center"/>
            </w:pPr>
            <w:r>
              <w:t>40</w:t>
            </w:r>
          </w:p>
        </w:tc>
      </w:tr>
    </w:tbl>
    <w:p w:rsidR="006975EF" w:rsidRDefault="006975EF" w:rsidP="00912292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912292" w:rsidRDefault="00912292" w:rsidP="00912292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912292" w:rsidRPr="00912292" w:rsidRDefault="00912292" w:rsidP="0091229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12292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912292" w:rsidRPr="00912292" w:rsidRDefault="00912292" w:rsidP="0091229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1229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912292" w:rsidRPr="00912292" w:rsidRDefault="00912292" w:rsidP="0091229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1229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7A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ACF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975EF" w:rsidRPr="000A290F" w:rsidRDefault="006975EF" w:rsidP="006975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sectPr w:rsidR="006975EF" w:rsidRPr="000A290F" w:rsidSect="007F3DBF">
      <w:pgSz w:w="16838" w:h="11906" w:orient="landscape" w:code="9"/>
      <w:pgMar w:top="1418" w:right="56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37" w:rsidRDefault="009D6237" w:rsidP="006975EF">
      <w:r>
        <w:separator/>
      </w:r>
    </w:p>
  </w:endnote>
  <w:endnote w:type="continuationSeparator" w:id="0">
    <w:p w:rsidR="009D6237" w:rsidRDefault="009D6237" w:rsidP="0069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37" w:rsidRDefault="009D6237" w:rsidP="006975EF">
      <w:r>
        <w:separator/>
      </w:r>
    </w:p>
  </w:footnote>
  <w:footnote w:type="continuationSeparator" w:id="0">
    <w:p w:rsidR="009D6237" w:rsidRDefault="009D6237" w:rsidP="0069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ED"/>
    <w:rsid w:val="000115BA"/>
    <w:rsid w:val="00025632"/>
    <w:rsid w:val="000261AC"/>
    <w:rsid w:val="00026832"/>
    <w:rsid w:val="00035625"/>
    <w:rsid w:val="00036FA6"/>
    <w:rsid w:val="00050257"/>
    <w:rsid w:val="00062445"/>
    <w:rsid w:val="0006360C"/>
    <w:rsid w:val="00064537"/>
    <w:rsid w:val="00072D0C"/>
    <w:rsid w:val="00073DA0"/>
    <w:rsid w:val="000750CF"/>
    <w:rsid w:val="00076165"/>
    <w:rsid w:val="0009445C"/>
    <w:rsid w:val="00096F87"/>
    <w:rsid w:val="000A517C"/>
    <w:rsid w:val="000A60B4"/>
    <w:rsid w:val="000C39BA"/>
    <w:rsid w:val="000D02A3"/>
    <w:rsid w:val="000D2C35"/>
    <w:rsid w:val="000D6BD8"/>
    <w:rsid w:val="00101F93"/>
    <w:rsid w:val="00110D1F"/>
    <w:rsid w:val="001118D6"/>
    <w:rsid w:val="00117BB7"/>
    <w:rsid w:val="001216D9"/>
    <w:rsid w:val="001233F2"/>
    <w:rsid w:val="00133EAE"/>
    <w:rsid w:val="00137E6E"/>
    <w:rsid w:val="00144BC5"/>
    <w:rsid w:val="00144F10"/>
    <w:rsid w:val="00153E59"/>
    <w:rsid w:val="00154F56"/>
    <w:rsid w:val="001556DF"/>
    <w:rsid w:val="00155F32"/>
    <w:rsid w:val="00160B7E"/>
    <w:rsid w:val="00170C4D"/>
    <w:rsid w:val="00186FA0"/>
    <w:rsid w:val="0019643B"/>
    <w:rsid w:val="001A345A"/>
    <w:rsid w:val="001B1D2F"/>
    <w:rsid w:val="001B7065"/>
    <w:rsid w:val="001C4509"/>
    <w:rsid w:val="001D16E2"/>
    <w:rsid w:val="001D1EA8"/>
    <w:rsid w:val="001F3BA2"/>
    <w:rsid w:val="001F63D6"/>
    <w:rsid w:val="001F7134"/>
    <w:rsid w:val="00215824"/>
    <w:rsid w:val="00223C4F"/>
    <w:rsid w:val="00231C45"/>
    <w:rsid w:val="00254DF0"/>
    <w:rsid w:val="002616C0"/>
    <w:rsid w:val="00267729"/>
    <w:rsid w:val="00276FA9"/>
    <w:rsid w:val="00283700"/>
    <w:rsid w:val="00287111"/>
    <w:rsid w:val="0029236A"/>
    <w:rsid w:val="00293554"/>
    <w:rsid w:val="00295FAA"/>
    <w:rsid w:val="0029749A"/>
    <w:rsid w:val="002A0FA5"/>
    <w:rsid w:val="002A7499"/>
    <w:rsid w:val="002B0854"/>
    <w:rsid w:val="002B0E38"/>
    <w:rsid w:val="002B3035"/>
    <w:rsid w:val="002C0079"/>
    <w:rsid w:val="002D0AE9"/>
    <w:rsid w:val="002D6EE2"/>
    <w:rsid w:val="002F0E69"/>
    <w:rsid w:val="00302290"/>
    <w:rsid w:val="003133FC"/>
    <w:rsid w:val="00317164"/>
    <w:rsid w:val="003334A9"/>
    <w:rsid w:val="003360ED"/>
    <w:rsid w:val="00346186"/>
    <w:rsid w:val="003551D8"/>
    <w:rsid w:val="00355564"/>
    <w:rsid w:val="00364852"/>
    <w:rsid w:val="00367A93"/>
    <w:rsid w:val="00375514"/>
    <w:rsid w:val="003773A8"/>
    <w:rsid w:val="00380FB3"/>
    <w:rsid w:val="00387D6D"/>
    <w:rsid w:val="003B54EF"/>
    <w:rsid w:val="003D210F"/>
    <w:rsid w:val="003D2B4B"/>
    <w:rsid w:val="003D7D36"/>
    <w:rsid w:val="003E737F"/>
    <w:rsid w:val="003F6954"/>
    <w:rsid w:val="00404E9A"/>
    <w:rsid w:val="0043182D"/>
    <w:rsid w:val="00447F65"/>
    <w:rsid w:val="004550E8"/>
    <w:rsid w:val="00463B4F"/>
    <w:rsid w:val="00465851"/>
    <w:rsid w:val="00474FA9"/>
    <w:rsid w:val="00476212"/>
    <w:rsid w:val="004836AF"/>
    <w:rsid w:val="00491EBE"/>
    <w:rsid w:val="004A4F97"/>
    <w:rsid w:val="004A614B"/>
    <w:rsid w:val="004A7388"/>
    <w:rsid w:val="004E140C"/>
    <w:rsid w:val="004E53CF"/>
    <w:rsid w:val="004F780F"/>
    <w:rsid w:val="005008F4"/>
    <w:rsid w:val="00507646"/>
    <w:rsid w:val="00510B9B"/>
    <w:rsid w:val="00540C05"/>
    <w:rsid w:val="00554A81"/>
    <w:rsid w:val="00564596"/>
    <w:rsid w:val="00565325"/>
    <w:rsid w:val="00572610"/>
    <w:rsid w:val="00594547"/>
    <w:rsid w:val="005A43FD"/>
    <w:rsid w:val="005A58E9"/>
    <w:rsid w:val="005B4A83"/>
    <w:rsid w:val="005C0451"/>
    <w:rsid w:val="005E0300"/>
    <w:rsid w:val="005E10AD"/>
    <w:rsid w:val="005E1ACA"/>
    <w:rsid w:val="005E58F4"/>
    <w:rsid w:val="005E6D03"/>
    <w:rsid w:val="005F01D0"/>
    <w:rsid w:val="005F1D5B"/>
    <w:rsid w:val="00614EED"/>
    <w:rsid w:val="006256DE"/>
    <w:rsid w:val="00654336"/>
    <w:rsid w:val="00660D7F"/>
    <w:rsid w:val="0066386D"/>
    <w:rsid w:val="00667CD6"/>
    <w:rsid w:val="006769DB"/>
    <w:rsid w:val="00686BC4"/>
    <w:rsid w:val="00687A57"/>
    <w:rsid w:val="006911F8"/>
    <w:rsid w:val="006975EF"/>
    <w:rsid w:val="006B2F2B"/>
    <w:rsid w:val="006C338A"/>
    <w:rsid w:val="006C615A"/>
    <w:rsid w:val="006D0901"/>
    <w:rsid w:val="006F0698"/>
    <w:rsid w:val="0071044A"/>
    <w:rsid w:val="00714880"/>
    <w:rsid w:val="00750C6C"/>
    <w:rsid w:val="00757356"/>
    <w:rsid w:val="007617CE"/>
    <w:rsid w:val="00765B95"/>
    <w:rsid w:val="00770D32"/>
    <w:rsid w:val="007710B6"/>
    <w:rsid w:val="007870A2"/>
    <w:rsid w:val="0079796C"/>
    <w:rsid w:val="007B26A4"/>
    <w:rsid w:val="007D54AA"/>
    <w:rsid w:val="007E3BAA"/>
    <w:rsid w:val="007E5FE2"/>
    <w:rsid w:val="007F0FEB"/>
    <w:rsid w:val="007F3DBF"/>
    <w:rsid w:val="008027DC"/>
    <w:rsid w:val="0080308A"/>
    <w:rsid w:val="008063E5"/>
    <w:rsid w:val="00812ED3"/>
    <w:rsid w:val="00815D39"/>
    <w:rsid w:val="00817751"/>
    <w:rsid w:val="00817898"/>
    <w:rsid w:val="00827D2F"/>
    <w:rsid w:val="008356EF"/>
    <w:rsid w:val="00844E4C"/>
    <w:rsid w:val="008570EC"/>
    <w:rsid w:val="008574BA"/>
    <w:rsid w:val="00893758"/>
    <w:rsid w:val="00896A0A"/>
    <w:rsid w:val="008A1472"/>
    <w:rsid w:val="008B27E6"/>
    <w:rsid w:val="008B6216"/>
    <w:rsid w:val="008F3D11"/>
    <w:rsid w:val="0090340D"/>
    <w:rsid w:val="00912292"/>
    <w:rsid w:val="00912C38"/>
    <w:rsid w:val="009144C3"/>
    <w:rsid w:val="0093494B"/>
    <w:rsid w:val="00941767"/>
    <w:rsid w:val="009424EA"/>
    <w:rsid w:val="00954F92"/>
    <w:rsid w:val="00963058"/>
    <w:rsid w:val="00977B8A"/>
    <w:rsid w:val="009801D9"/>
    <w:rsid w:val="009826B6"/>
    <w:rsid w:val="009839E4"/>
    <w:rsid w:val="0098665D"/>
    <w:rsid w:val="00987C56"/>
    <w:rsid w:val="009912FB"/>
    <w:rsid w:val="00993513"/>
    <w:rsid w:val="009A552D"/>
    <w:rsid w:val="009A637C"/>
    <w:rsid w:val="009A764A"/>
    <w:rsid w:val="009B4B76"/>
    <w:rsid w:val="009C1E47"/>
    <w:rsid w:val="009C6579"/>
    <w:rsid w:val="009D22D8"/>
    <w:rsid w:val="009D6237"/>
    <w:rsid w:val="009F2D9A"/>
    <w:rsid w:val="00A039CD"/>
    <w:rsid w:val="00A07E3A"/>
    <w:rsid w:val="00A1359D"/>
    <w:rsid w:val="00A213C1"/>
    <w:rsid w:val="00A224B1"/>
    <w:rsid w:val="00A23E48"/>
    <w:rsid w:val="00A304B7"/>
    <w:rsid w:val="00A30DB9"/>
    <w:rsid w:val="00A41671"/>
    <w:rsid w:val="00A66FF1"/>
    <w:rsid w:val="00A70178"/>
    <w:rsid w:val="00A9085F"/>
    <w:rsid w:val="00A91CC1"/>
    <w:rsid w:val="00A96321"/>
    <w:rsid w:val="00AD50A5"/>
    <w:rsid w:val="00B005AF"/>
    <w:rsid w:val="00B070D1"/>
    <w:rsid w:val="00B0711C"/>
    <w:rsid w:val="00B233E6"/>
    <w:rsid w:val="00B25007"/>
    <w:rsid w:val="00B26926"/>
    <w:rsid w:val="00B37ACF"/>
    <w:rsid w:val="00B45CF1"/>
    <w:rsid w:val="00B562BB"/>
    <w:rsid w:val="00B80101"/>
    <w:rsid w:val="00B8537A"/>
    <w:rsid w:val="00B85C6E"/>
    <w:rsid w:val="00B90E5A"/>
    <w:rsid w:val="00B94E5C"/>
    <w:rsid w:val="00BB3D19"/>
    <w:rsid w:val="00BB74E4"/>
    <w:rsid w:val="00BB77C6"/>
    <w:rsid w:val="00BD73F3"/>
    <w:rsid w:val="00BD797C"/>
    <w:rsid w:val="00BE1F43"/>
    <w:rsid w:val="00BE2E4D"/>
    <w:rsid w:val="00C01CD0"/>
    <w:rsid w:val="00C1369B"/>
    <w:rsid w:val="00C16721"/>
    <w:rsid w:val="00C330FA"/>
    <w:rsid w:val="00C415A1"/>
    <w:rsid w:val="00C4569B"/>
    <w:rsid w:val="00C554CB"/>
    <w:rsid w:val="00C627EB"/>
    <w:rsid w:val="00C6787F"/>
    <w:rsid w:val="00C750DD"/>
    <w:rsid w:val="00C85621"/>
    <w:rsid w:val="00C85E05"/>
    <w:rsid w:val="00C85F23"/>
    <w:rsid w:val="00C864F4"/>
    <w:rsid w:val="00C92B01"/>
    <w:rsid w:val="00CB1762"/>
    <w:rsid w:val="00CC098C"/>
    <w:rsid w:val="00CC185F"/>
    <w:rsid w:val="00CC558F"/>
    <w:rsid w:val="00CC5ACE"/>
    <w:rsid w:val="00CE6B9C"/>
    <w:rsid w:val="00CE7F51"/>
    <w:rsid w:val="00D15D6A"/>
    <w:rsid w:val="00D2088A"/>
    <w:rsid w:val="00D2094B"/>
    <w:rsid w:val="00D23B1A"/>
    <w:rsid w:val="00D31E3C"/>
    <w:rsid w:val="00D36F40"/>
    <w:rsid w:val="00D53C0D"/>
    <w:rsid w:val="00D747BA"/>
    <w:rsid w:val="00D92390"/>
    <w:rsid w:val="00D94EE9"/>
    <w:rsid w:val="00DA4DC9"/>
    <w:rsid w:val="00DB193B"/>
    <w:rsid w:val="00DB21EE"/>
    <w:rsid w:val="00DB5EEE"/>
    <w:rsid w:val="00DC07A2"/>
    <w:rsid w:val="00DC4666"/>
    <w:rsid w:val="00DD0AB8"/>
    <w:rsid w:val="00DD7D13"/>
    <w:rsid w:val="00DF01F8"/>
    <w:rsid w:val="00E22CAE"/>
    <w:rsid w:val="00E4148B"/>
    <w:rsid w:val="00E43FCC"/>
    <w:rsid w:val="00E53C87"/>
    <w:rsid w:val="00E61123"/>
    <w:rsid w:val="00E61180"/>
    <w:rsid w:val="00E81C71"/>
    <w:rsid w:val="00E93241"/>
    <w:rsid w:val="00E96090"/>
    <w:rsid w:val="00EA240C"/>
    <w:rsid w:val="00EA5969"/>
    <w:rsid w:val="00EB2CF8"/>
    <w:rsid w:val="00EB2DC0"/>
    <w:rsid w:val="00EB3406"/>
    <w:rsid w:val="00EB3AA6"/>
    <w:rsid w:val="00EC600D"/>
    <w:rsid w:val="00EF2709"/>
    <w:rsid w:val="00EF633A"/>
    <w:rsid w:val="00F021A6"/>
    <w:rsid w:val="00F021B7"/>
    <w:rsid w:val="00F051AC"/>
    <w:rsid w:val="00F42AB8"/>
    <w:rsid w:val="00F557AD"/>
    <w:rsid w:val="00F63A6F"/>
    <w:rsid w:val="00F723F4"/>
    <w:rsid w:val="00F74105"/>
    <w:rsid w:val="00F813F9"/>
    <w:rsid w:val="00F96056"/>
    <w:rsid w:val="00FA2F25"/>
    <w:rsid w:val="00FC091B"/>
    <w:rsid w:val="00FD0954"/>
    <w:rsid w:val="00FD3A4D"/>
    <w:rsid w:val="00FD6AE9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uiPriority w:val="99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nhideWhenUsed/>
    <w:rsid w:val="006975E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9B4B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4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E3C2-77D8-477E-9554-4B54432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24475</Words>
  <Characters>139514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2</cp:revision>
  <cp:lastPrinted>2019-04-30T06:52:00Z</cp:lastPrinted>
  <dcterms:created xsi:type="dcterms:W3CDTF">2019-04-30T06:53:00Z</dcterms:created>
  <dcterms:modified xsi:type="dcterms:W3CDTF">2019-04-30T06:53:00Z</dcterms:modified>
</cp:coreProperties>
</file>