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="00C247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0207BB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июня 2021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0207BB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887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962C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24 мая 2018 г</w:t>
      </w:r>
      <w:proofErr w:type="gramEnd"/>
      <w:r w:rsidR="00CF7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</w:t>
      </w:r>
      <w:r w:rsidR="000642D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51C9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6057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№ 2097</w:t>
      </w:r>
      <w:r w:rsidR="00C24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460572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№</w:t>
      </w:r>
      <w:r w:rsidR="00385BD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514, от 23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460572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642DC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CF1031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15258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52584">
        <w:rPr>
          <w:rFonts w:ascii="Times New Roman" w:hAnsi="Times New Roman" w:cs="Times New Roman"/>
          <w:sz w:val="28"/>
          <w:szCs w:val="28"/>
        </w:rPr>
        <w:t>п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риказ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инистерства социальной защиты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населения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Ставропольского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края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от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15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октября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2013 г.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№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 329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br/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Об утверждении типового административного регламента предоставления орган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труда и социальной защиты населения администраци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и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муниципальн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ого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(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городск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ого)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округ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а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Ставропольского края государственной услуги 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0D33EF">
        <w:rPr>
          <w:rFonts w:ascii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 администрации Петровского городского округа от 24 мая 2018 г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790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(в редакции от 26</w:t>
      </w:r>
      <w:r w:rsidR="00A51C9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D33E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8720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0304" w:rsidRPr="009C030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0D33EF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642D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514, от 23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0D33EF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9C0304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597312">
        <w:rPr>
          <w:rFonts w:ascii="Times New Roman" w:eastAsia="Times New Roman" w:hAnsi="Times New Roman" w:cs="Times New Roman"/>
          <w:sz w:val="28"/>
        </w:rPr>
        <w:t>,</w:t>
      </w:r>
      <w:r w:rsidR="000D33EF">
        <w:rPr>
          <w:rFonts w:ascii="Times New Roman" w:eastAsia="Times New Roman" w:hAnsi="Times New Roman" w:cs="Times New Roman"/>
          <w:sz w:val="28"/>
        </w:rPr>
        <w:t xml:space="preserve"> управляющего делами администрации Петровского городского округа Ставропольского края </w:t>
      </w:r>
      <w:proofErr w:type="spellStart"/>
      <w:r w:rsidR="000D33EF">
        <w:rPr>
          <w:rFonts w:ascii="Times New Roman" w:eastAsia="Times New Roman" w:hAnsi="Times New Roman" w:cs="Times New Roman"/>
          <w:sz w:val="28"/>
        </w:rPr>
        <w:t>Петрич</w:t>
      </w:r>
      <w:r w:rsidR="00CF793B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0D33EF">
        <w:rPr>
          <w:rFonts w:ascii="Times New Roman" w:eastAsia="Times New Roman" w:hAnsi="Times New Roman" w:cs="Times New Roman"/>
          <w:sz w:val="28"/>
        </w:rPr>
        <w:t xml:space="preserve"> Ю.В.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08F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0D33E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642DC"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D3A36" w:rsidRDefault="00AD3A36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0DEE" w:rsidRPr="000207BB" w:rsidRDefault="00F90DEE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p w:rsidR="00AD3A36" w:rsidRPr="000207BB" w:rsidRDefault="00AD3A36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D3A36" w:rsidRPr="000207BB" w:rsidRDefault="00AD3A36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D3A36" w:rsidRPr="000207BB" w:rsidRDefault="00AD3A36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D3A36" w:rsidRPr="000207BB" w:rsidRDefault="00AD3A36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D3A36" w:rsidRPr="000207BB" w:rsidRDefault="00AD3A36" w:rsidP="000642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0642DC" w:rsidTr="000642DC">
        <w:tc>
          <w:tcPr>
            <w:tcW w:w="5211" w:type="dxa"/>
          </w:tcPr>
          <w:p w:rsidR="000642DC" w:rsidRDefault="000642D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0642DC" w:rsidRDefault="000642D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0642DC" w:rsidTr="000642DC">
        <w:tc>
          <w:tcPr>
            <w:tcW w:w="5211" w:type="dxa"/>
          </w:tcPr>
          <w:p w:rsidR="000642DC" w:rsidRDefault="000642D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0642DC" w:rsidRDefault="000642DC" w:rsidP="000642DC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0642DC" w:rsidRDefault="000642DC" w:rsidP="000642D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0642DC" w:rsidTr="000642DC">
        <w:tc>
          <w:tcPr>
            <w:tcW w:w="5211" w:type="dxa"/>
          </w:tcPr>
          <w:p w:rsidR="000642DC" w:rsidRDefault="000642D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642DC" w:rsidRDefault="000207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02 июня 2021 г. № 887</w:t>
            </w:r>
          </w:p>
        </w:tc>
      </w:tr>
    </w:tbl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 постановлением администрации Петровского городского округа Ставропольского края от 24 мая 2018 г</w:t>
      </w:r>
      <w:r w:rsidR="00CF79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790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</w:t>
      </w:r>
      <w:r w:rsidR="000642D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EB2A51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5258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8720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208F" w:rsidRPr="0087208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EB2A51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152584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514, от 23</w:t>
      </w:r>
      <w:r w:rsidR="00EB2A51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152584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85F36" w:rsidRDefault="00A85F3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584" w:rsidRPr="000642DC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2584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1.1 </w:t>
      </w:r>
      <w:r w:rsidR="007A1B14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A1B14" w:rsidRPr="000642DC" w:rsidRDefault="007A1B14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 (далее соответственно - Административный регламент, Управление, государственная услуга, субсидии) устанавливает сроки и последовательность административных процедур (действий) Управления, а</w:t>
      </w:r>
      <w:proofErr w:type="gramEnd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порядок взаимодействия между его структурными подразделениями и должностными лицами, гражданами, указанными в </w:t>
      </w:r>
      <w:hyperlink r:id="rId9" w:anchor="/document/27133673/entry/102" w:history="1">
        <w:r w:rsidRPr="000642DC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пункте 1.2</w:t>
        </w:r>
      </w:hyperlink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их уполномоченными представителями, территориальными органами федеральных органов исполнительной власти, учреждениями и организациями в процессе предоставления государственной услуги</w:t>
      </w:r>
      <w:proofErr w:type="gramStart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793B" w:rsidRPr="000642DC" w:rsidRDefault="007A1B14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F793B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подпункта 1.3.1 слова «(далее – Управление)» исключить.</w:t>
      </w:r>
    </w:p>
    <w:p w:rsidR="007A1B14" w:rsidRPr="000642DC" w:rsidRDefault="00CF793B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A1B14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Пункт 2.2 изложить в следующей редакции: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«2.2.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021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Управлением по месту постоянного жительства заявителя.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022"/>
      <w:bookmarkEnd w:id="1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 организациями, участвующими в предоставлении государственной услуги, являются: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23"/>
      <w:bookmarkEnd w:id="2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Министерства внутренних дел Российской Федерации по Ставропольскому краю;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024"/>
      <w:bookmarkEnd w:id="3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025"/>
      <w:bookmarkEnd w:id="4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налоговой службы по Ставропольскому краю;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026"/>
      <w:bookmarkEnd w:id="5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службы судебных приставов по Ставропольскому краю;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027"/>
      <w:bookmarkEnd w:id="6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- Отделение Пенсионного фонда Российской Федерации по Ставропольскому краю;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028"/>
      <w:bookmarkEnd w:id="7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- Ставропольское региональное отделение Фонда социального страхования Российской Федерации;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029"/>
      <w:bookmarkEnd w:id="8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0210"/>
      <w:bookmarkEnd w:id="9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жилищно-коммунального хозяйства Ставропольского края;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0211"/>
      <w:bookmarkEnd w:id="10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органы, организации, учреждения, в распоряжении которых имеются сведениях о доходах.</w:t>
      </w:r>
    </w:p>
    <w:p w:rsidR="007A1B14" w:rsidRPr="000642DC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0212"/>
      <w:bookmarkEnd w:id="11"/>
      <w:proofErr w:type="gramStart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края.».</w:t>
      </w:r>
      <w:proofErr w:type="gramEnd"/>
    </w:p>
    <w:bookmarkEnd w:id="12"/>
    <w:p w:rsidR="00085221" w:rsidRPr="000642DC" w:rsidRDefault="00CF793B" w:rsidP="000D53DF">
      <w:pPr>
        <w:pStyle w:val="ac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1B14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08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85BD5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</w:t>
      </w:r>
      <w:r w:rsidR="00085221" w:rsidRPr="00064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ункт 2.</w:t>
      </w:r>
      <w:r w:rsidR="0087208F" w:rsidRPr="00064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085221" w:rsidRPr="00064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7208F" w:rsidRPr="00064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изложить в следующей редакции</w:t>
      </w:r>
      <w:r w:rsidR="00085221" w:rsidRPr="00064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D53DF" w:rsidRPr="000642DC" w:rsidRDefault="00085221" w:rsidP="000D53D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7208F"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2.6.1. </w:t>
      </w:r>
      <w:r w:rsidR="000D53DF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 субсидии заявитель представляет в Управление по месту постоянного жительства либо в МФЦ лично или через представителя: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заявление о предоставлении субсидии по форме, указанной в </w:t>
      </w:r>
      <w:hyperlink r:id="rId10" w:anchor="/document/27133673/entry/1002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приложении 2</w:t>
        </w:r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F793B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Административному регламенту;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сведения о документах, подтверждающие правовые основания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 или членом жилищного, жилищно-строительного кооператива или иного специализированного потребительского кооператива, не внесшим в полном объеме паевой взнос за жилое помещение, предоставленное таким кооперативом;</w:t>
      </w:r>
      <w:proofErr w:type="gramEnd"/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 - в случае, если заявитель проходит военную службу по контракту и зарегистрирован по месту жительства по адресу 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  <w:proofErr w:type="gramEnd"/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0D53DF" w:rsidRPr="000642DC" w:rsidRDefault="000D53DF" w:rsidP="00CF793B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постоянного жительства, он обязан представить документы, подтверждающие размер вносимой ими платы за содержание и ремонт жилого помещения, и коммунальные услуги;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- в случае невозможности их получения в рамках системы межведомственного электронного взаимодействия;</w:t>
      </w:r>
    </w:p>
    <w:p w:rsidR="000D53DF" w:rsidRPr="000642DC" w:rsidRDefault="005E2D99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D53DF" w:rsidRPr="000642DC" w:rsidRDefault="005E2D99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документы, подтверждающие причину выбытия граждан, являющихся нанимателями жилого помещения по договору найма в частном жилищном фонде, членами жилищного или жилищно-строительного кооператива, собственниками жилого помещения, которые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</w:t>
      </w:r>
      <w:proofErr w:type="gramEnd"/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объявлены умершими, либо находятся на принудительном </w:t>
      </w:r>
      <w:proofErr w:type="gramStart"/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лечении</w:t>
      </w:r>
      <w:proofErr w:type="gramEnd"/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решению суда - в случае обращения за предоставлением субсидии членов семьи таких граждан;</w:t>
      </w:r>
    </w:p>
    <w:p w:rsidR="000D53DF" w:rsidRPr="000642DC" w:rsidRDefault="005E2D99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сведения о декларируемых доходах заявителя и членов его семьи, учитываемых при решении вопроса о предоставлении субсидии.</w:t>
      </w:r>
    </w:p>
    <w:p w:rsidR="000D53DF" w:rsidRPr="000642DC" w:rsidRDefault="000D53DF" w:rsidP="000D53DF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вправе представить по собственной инициативе копию судебного акта о признании лиц, проживающих совместно с ним по месту постоянного жительства, членами его семьи -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F6AF6" w:rsidRPr="000642DC" w:rsidRDefault="00CF793B" w:rsidP="000D53D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F6AF6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385BD5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7F6AF6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2.7.1 </w:t>
      </w:r>
      <w:r w:rsidR="0017271C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D53DF" w:rsidRPr="000642DC" w:rsidRDefault="0017271C" w:rsidP="000D53D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«2.7.1. </w:t>
      </w:r>
      <w:bookmarkStart w:id="13" w:name="sub_20717"/>
      <w:r w:rsidR="000D53DF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Управления либо МФЦ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="000D53DF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сведения о документах, удостоверяющих гражданство Российской Федерации заявителя и членов его семьи;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сведения о лицах, зарегистрированных совместно с заявителем по месту его постоянного жительства;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копии документов, выдаваемых федеральными государственными учреждениями 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экспертизы, подтверждающих факт установления заявителю инвалидности;</w:t>
      </w:r>
    </w:p>
    <w:p w:rsidR="000D53DF" w:rsidRPr="000642DC" w:rsidRDefault="000D53DF" w:rsidP="000D53DF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сведения о доходах заявителя и членов его семьи,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учитываемых при решении вопроса о предоставлении субсидии за 6 календарных месяцев. Отсчет указанного 6-месячного периода начинается за 6 месяцев до месяца подачи заявления о предоставлении субсидии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bookmarkEnd w:id="13"/>
    <w:p w:rsidR="00ED020A" w:rsidRPr="000642DC" w:rsidRDefault="00CF793B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020A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2A2ACE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одиннадцатый</w:t>
      </w:r>
      <w:r w:rsidR="00ED020A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подпункта 2.15 изложить в следующей редакции:</w:t>
      </w:r>
    </w:p>
    <w:p w:rsidR="00ED020A" w:rsidRPr="000642DC" w:rsidRDefault="00ED020A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должны соответствовать </w:t>
      </w:r>
      <w:r w:rsidR="004051AB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санитарным правилам СП 2.1.3678-20 «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</w:t>
      </w:r>
      <w:r w:rsidR="004051AB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1AB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 и быть оборудованы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ситуации.».</w:t>
      </w:r>
      <w:proofErr w:type="gramEnd"/>
    </w:p>
    <w:p w:rsidR="0017271C" w:rsidRPr="000642DC" w:rsidRDefault="00ED020A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0D53DF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2.17 дополнить абзацами следующего содержания:</w:t>
      </w:r>
    </w:p>
    <w:p w:rsidR="009E0848" w:rsidRPr="000642DC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«Запись на прием в МФЦ может осуществляться следующими способами:</w:t>
      </w:r>
    </w:p>
    <w:p w:rsidR="009E0848" w:rsidRPr="000642DC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при личном обращении заявителя в МФЦ, в том числе посредством информационных киосков (</w:t>
      </w:r>
      <w:proofErr w:type="spell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инфоматов</w:t>
      </w:r>
      <w:proofErr w:type="spellEnd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установленных в МФЦ;</w:t>
      </w:r>
    </w:p>
    <w:p w:rsidR="009E0848" w:rsidRPr="000642DC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посредством телефонной связи;</w:t>
      </w:r>
    </w:p>
    <w:p w:rsidR="009E0848" w:rsidRPr="000642DC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сети «Интернет» на Портале сети многофункциональных центров Ставропольского края (</w:t>
      </w:r>
      <w:hyperlink r:id="rId11" w:tgtFrame="_blank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www.umfc26.ru</w:t>
        </w:r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E0848" w:rsidRPr="000642DC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посредством Регионального портала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D53DF" w:rsidRPr="000642DC" w:rsidRDefault="00ED020A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C4147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Абзац второй подпункта 3.2.4.4 изложить в следующей редакции:</w:t>
      </w:r>
    </w:p>
    <w:p w:rsidR="005C4147" w:rsidRPr="000642DC" w:rsidRDefault="005C4147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VipNet</w:t>
      </w:r>
      <w:proofErr w:type="spellEnd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АскомДок</w:t>
      </w:r>
      <w:proofErr w:type="spellEnd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2" w:anchor="/document/192944/entry/0" w:history="1">
        <w:r w:rsidRPr="000642DC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Указом</w:t>
        </w:r>
      </w:hyperlink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17 марта 2008 г</w:t>
      </w:r>
      <w:r w:rsidR="00CF793B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обмена» и </w:t>
      </w:r>
      <w:hyperlink r:id="rId13" w:anchor="/document/70380924/entry/0" w:history="1">
        <w:r w:rsidRPr="000642DC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приказом</w:t>
        </w:r>
      </w:hyperlink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техническому и экспортному контролю от 18 февраля 2013 г.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proofErr w:type="gramStart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BD5" w:rsidRPr="000642DC" w:rsidRDefault="00ED020A" w:rsidP="00091ED0">
      <w:pPr>
        <w:pStyle w:val="ac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091ED0"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85BD5"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пункте 4.8 </w:t>
      </w:r>
      <w:r w:rsidR="00CF6179"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«в пункте 5.5» заменить словами «в пункте 5.2».</w:t>
      </w:r>
    </w:p>
    <w:p w:rsidR="00091ED0" w:rsidRPr="000642DC" w:rsidRDefault="00385BD5" w:rsidP="00091ED0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r w:rsidR="00091ED0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Раздел 5 изложить в следующей редакции:</w:t>
      </w:r>
    </w:p>
    <w:p w:rsidR="00091ED0" w:rsidRPr="000642DC" w:rsidRDefault="00091ED0" w:rsidP="00091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EB2A51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муниципальных служащих, работников</w:t>
      </w:r>
    </w:p>
    <w:p w:rsidR="00091ED0" w:rsidRPr="000642DC" w:rsidRDefault="00091ED0" w:rsidP="00091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" w:name="sub_51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14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 (далее - жалоба).</w:t>
      </w:r>
      <w:proofErr w:type="gramEnd"/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5" w:name="sub_52"/>
      <w:bookmarkEnd w:id="14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Жалоба может быть подана заявителем или его представителем:</w:t>
      </w:r>
    </w:p>
    <w:bookmarkEnd w:id="15"/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МФЦ, руководителя организации, указанной в части 1.1 статьи 16 Федерального закона № 210-ФЗ;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обеспечивает ее передачу в Управление.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16" w:name="sub_53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должностных лиц, муниципальных служащих».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</w:t>
      </w:r>
      <w:proofErr w:type="gramEnd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услуг и их работников».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7" w:name="sub_54"/>
      <w:bookmarkEnd w:id="16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должностных лиц, муниципальных служащих, МФЦ, организаций указанных в части 1.1 статьи 16 </w:t>
      </w:r>
      <w:hyperlink r:id="rId15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Федерального </w:t>
        </w:r>
        <w:proofErr w:type="gramStart"/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№ 210-ФЗ:</w:t>
      </w:r>
    </w:p>
    <w:bookmarkEnd w:id="17"/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"garantF1://12077515.0" </w:instrTex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8A2A92" w:rsidRPr="000642DC" w:rsidRDefault="00F90DEE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gramStart"/>
        <w:r w:rsidR="008A2A92"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A2A92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8A2A92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8A2A92" w:rsidRPr="000642DC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0848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7271C" w:rsidRPr="000642DC" w:rsidRDefault="00CF6179" w:rsidP="0065384C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E0848" w:rsidRPr="000642DC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2 изложить в следующей редакции:</w:t>
      </w:r>
    </w:p>
    <w:p w:rsidR="00B80206" w:rsidRDefault="00B8020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DBC" w:rsidRDefault="00581DBC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79" w:rsidRDefault="00FC1179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581DBC" w:rsidTr="00FC117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81DBC" w:rsidRPr="00FC1179" w:rsidRDefault="00CF793B" w:rsidP="00FC1179">
            <w:pPr>
              <w:pStyle w:val="ac"/>
              <w:spacing w:line="240" w:lineRule="exact"/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1DBC" w:rsidRPr="00FC1179">
              <w:rPr>
                <w:rFonts w:ascii="Times New Roman" w:hAnsi="Times New Roman" w:cs="Times New Roman"/>
                <w:sz w:val="28"/>
                <w:szCs w:val="28"/>
              </w:rPr>
              <w:t>Приложение 2                                                                            к админис</w:t>
            </w:r>
            <w:r w:rsidR="00FC1179">
              <w:rPr>
                <w:rFonts w:ascii="Times New Roman" w:hAnsi="Times New Roman" w:cs="Times New Roman"/>
                <w:sz w:val="28"/>
                <w:szCs w:val="28"/>
              </w:rPr>
              <w:t xml:space="preserve">тративному регламенту </w:t>
            </w:r>
            <w:r w:rsidR="00581DBC" w:rsidRPr="00FC1179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FC1179">
              <w:rPr>
                <w:rFonts w:ascii="Times New Roman" w:hAnsi="Times New Roman" w:cs="Times New Roman"/>
                <w:sz w:val="28"/>
                <w:szCs w:val="28"/>
              </w:rPr>
              <w:t xml:space="preserve">ния управлением труда и социальной защиты населения </w:t>
            </w:r>
            <w:r w:rsidR="00581DBC" w:rsidRPr="00FC11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Петровского 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17" w:anchor="/document/12138291/entry/159" w:history="1">
              <w:r w:rsidR="00581DBC" w:rsidRPr="00FC1179">
                <w:rPr>
                  <w:rFonts w:ascii="Times New Roman" w:hAnsi="Times New Roman" w:cs="Times New Roman"/>
                  <w:sz w:val="28"/>
                  <w:szCs w:val="28"/>
                </w:rPr>
                <w:t>статьей 159</w:t>
              </w:r>
            </w:hyperlink>
            <w:r w:rsidR="00581DBC" w:rsidRPr="00FC117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  <w:p w:rsidR="00581DBC" w:rsidRDefault="00581DBC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DBC" w:rsidRDefault="00581DBC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4951"/>
      </w:tblGrid>
      <w:tr w:rsidR="009E0848" w:rsidRPr="00581DBC" w:rsidTr="00581DBC">
        <w:trPr>
          <w:tblCellSpacing w:w="15" w:type="dxa"/>
        </w:trPr>
        <w:tc>
          <w:tcPr>
            <w:tcW w:w="3188" w:type="dxa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6" w:type="dxa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гражданин</w:t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581DBC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E0848" w:rsidRPr="00581DBC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848" w:rsidRPr="00581DBC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="009E0848" w:rsidRPr="00581DB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субсидии на оплату жилого помещения и коммунальных услуг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1. Я являюсь (при необходимости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7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7435"/>
      </w:tblGrid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пользователем жилого помещения государственного (муниципального) жилищного фонда;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нанимателем жилого помещения по договору найма в частном жилищном фонде;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членом жилищного или жилищно-строительного кооператива;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собственником жилого помещения.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1D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2. Прошу предоставить субсидию на оплату жилого помещения и коммунальных услуг мне и членам моей семьи:</w:t>
      </w:r>
    </w:p>
    <w:tbl>
      <w:tblPr>
        <w:tblW w:w="9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840"/>
        <w:gridCol w:w="1250"/>
        <w:gridCol w:w="2882"/>
        <w:gridCol w:w="2032"/>
      </w:tblGrid>
      <w:tr w:rsidR="009E0848" w:rsidRPr="00581DBC" w:rsidTr="009E0848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581DBC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E0848"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9E0848"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0848"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личность гражданина и членов его семьи (паспорт, свидетельство о рождении и т.п.)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льгот (мер </w:t>
            </w: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поддержки по оплате жилого помещения и коммунальных услуг)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proofErr w:type="gramEnd"/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в жилом помещении по адресу: 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и перечислять субсидии на оплату жилого помещения и коммунальных услуг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указывается способ выплаты: банковские счета или вклады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 востребования с реквизитами; через организации связи;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          из кассы уполномоченного органа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прошу учесть доходы граждан, не зарегистрированных по указанному выше адресу </w:t>
      </w:r>
      <w:hyperlink r:id="rId18" w:anchor="/document/74654186/entry/11111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(1)</w:t>
        </w:r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888"/>
        <w:gridCol w:w="2289"/>
        <w:gridCol w:w="2915"/>
      </w:tblGrid>
      <w:tr w:rsidR="009E0848" w:rsidRPr="00581DBC" w:rsidTr="009E0848">
        <w:trPr>
          <w:tblCellSpacing w:w="15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удостоверяющие личность (паспорт, свидетельство о рождении и т.п.)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3. Представленные много документы и копии в количестве - ___ шт.,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принадлежности к членам семьи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об основании владения и пользования жилым помещением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доходах заявителя и членов его семьи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начисленных платежах за жилищно-коммунальные услуги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льготах, мерах социальной поддержки и компенсациях по оплате жилого помещения и коммунальных услуг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регистрации по месту жительства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гражданстве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другие ________________________/__________________________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4. Особые обстоятельства: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изменения обстоятельств в семье (изменение места постоянного жительства, основания проживания, гражданства, состава семьи), представить подтверждающие документы в течение 1 месяца после наступления этих событий.</w:t>
      </w:r>
      <w:proofErr w:type="gramEnd"/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С </w:t>
      </w:r>
      <w:hyperlink r:id="rId19" w:anchor="/document/12143735/entry/1000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Правилами</w:t>
        </w:r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оплату жилого помещения и коммунальных услуг, утвержденных </w:t>
      </w:r>
      <w:hyperlink r:id="rId20" w:anchor="/document/12143735/entry/0" w:history="1">
        <w:r w:rsidRPr="00064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 декабря 2005 г. </w:t>
      </w:r>
      <w:r w:rsidR="00581DBC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761, в том числе о проверке сведений, указанных в заявлении и условиях приостановления и прекращения предоставления субсидий, ознакомлен и обязуюсь их выполнять.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 _____________________ </w:t>
      </w:r>
      <w:r w:rsidR="00581DBC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«__»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 20__ г.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подпись заявителя          ФИО                     дата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документы в количестве __ шт. приняты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 _____________________ </w:t>
      </w:r>
      <w:r w:rsidR="00581DBC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581DBC"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 20__ г.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подпись              ФИО                      дата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должностного лица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(1) указываются данные о гражданах, являющихся по отношению к получателю субсидии или членам его семьи супругом (супругой); родителями или усыновителями несовершеннолетних детей; несовершеннолетними детьми, в том числе усыновленными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8469"/>
      </w:tblGrid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proofErr w:type="gramStart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/Н</w:t>
            </w:r>
            <w:proofErr w:type="gramEnd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Получаете ли Вы и (или) члены Вашей </w:t>
            </w:r>
            <w:proofErr w:type="gramStart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семьи</w:t>
            </w:r>
            <w:proofErr w:type="gramEnd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следующие виды доходов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заработок, сохраняемый в случаях, предусмотренных </w:t>
            </w:r>
            <w:hyperlink r:id="rId21" w:anchor="/document/12125268/entry/5" w:history="1">
              <w:r w:rsidRPr="000642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трудовым законодательством</w:t>
              </w:r>
            </w:hyperlink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ежемесячное пожизненное содержание судей, вышедших в отставку;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стипендии, выплачиваемые </w:t>
            </w:r>
            <w:proofErr w:type="gramStart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обучающимся</w:t>
            </w:r>
            <w:proofErr w:type="gramEnd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образовательных </w:t>
            </w: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организациях начального, среднего и высшего профессионального образования;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пособие по временной нетрудоспособности, пособие по беременности и родам;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ежемесячное пособие на ребенка;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работ по гражданско-правовым договорам;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материальная помощь, оказываемая работодателями своим работникам, в том числе бывшим, уволившимся в связи с выходом </w:t>
            </w: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пенсию по инвалидности или по возрасту;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авторские вознаграждения, получаемые в соответствии с </w:t>
            </w:r>
            <w:hyperlink r:id="rId22" w:anchor="/document/10164072/entry/40070" w:history="1">
              <w:r w:rsidRPr="000642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РФ;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алименты, получаемые членами семьи;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проценты по банковским вкладам;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наследуемые и подаренные денежные средства;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доходы, полученные от сдачи жилых помещений в поднаем;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компенсации на оплату жилого помещения и коммунальных услуг;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средства, выделяемые опекуну (попечителю) на содержание подопечного;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охотников-любителей, получаемые от сдачи добытых ими пушнины, мехового или кожевенного сырья либо мяса диких животных;</w:t>
            </w:r>
          </w:p>
        </w:tc>
      </w:tr>
      <w:tr w:rsidR="000642DC" w:rsidRPr="000642DC" w:rsidTr="00FC1179">
        <w:trPr>
          <w:tblCellSpacing w:w="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виды доходов, не указанные в данном списке:</w:t>
            </w:r>
          </w:p>
        </w:tc>
      </w:tr>
    </w:tbl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E0848" w:rsidRPr="000642DC" w:rsidRDefault="009E0848" w:rsidP="00581DBC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подтверждаю, что предоставленные сведения о моих доходах и доходах членов моей семьи точны и исчерпывающие.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</w:t>
      </w:r>
    </w:p>
    <w:tbl>
      <w:tblPr>
        <w:tblW w:w="82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4415"/>
      </w:tblGrid>
      <w:tr w:rsidR="000642DC" w:rsidRPr="000642DC" w:rsidTr="009E0848">
        <w:trPr>
          <w:tblCellSpacing w:w="15" w:type="dxa"/>
        </w:trPr>
        <w:tc>
          <w:tcPr>
            <w:tcW w:w="4236" w:type="dxa"/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расшифровка подписи заявителя,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предоставления информации</w:t>
            </w:r>
          </w:p>
        </w:tc>
        <w:tc>
          <w:tcPr>
            <w:tcW w:w="4020" w:type="dxa"/>
            <w:hideMark/>
          </w:tcPr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Информацию приня</w:t>
            </w:r>
            <w:proofErr w:type="gramStart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а):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расшифровка подписи должностного лица, подпись должностного лица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9E0848" w:rsidRPr="000642D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принятия информации</w:t>
            </w:r>
            <w:r w:rsidR="00C22C72" w:rsidRPr="00064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E0848" w:rsidRDefault="009E0848" w:rsidP="0006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C8D" w:rsidRPr="00CC2C8D" w:rsidRDefault="009E0848" w:rsidP="000642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C2C8D" w:rsidRPr="00CC2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2C8D" w:rsidRPr="00CC2C8D" w:rsidRDefault="00CC2C8D" w:rsidP="000642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2C8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80206" w:rsidRDefault="00CC2C8D" w:rsidP="000642DC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2C8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C2C8D">
        <w:rPr>
          <w:rFonts w:ascii="Times New Roman" w:hAnsi="Times New Roman" w:cs="Times New Roman"/>
          <w:sz w:val="28"/>
          <w:szCs w:val="28"/>
        </w:rPr>
        <w:tab/>
      </w:r>
      <w:r w:rsidRPr="00CC2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642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642DC">
        <w:rPr>
          <w:rFonts w:ascii="Times New Roman" w:hAnsi="Times New Roman" w:cs="Times New Roman"/>
          <w:sz w:val="28"/>
          <w:szCs w:val="28"/>
        </w:rPr>
        <w:t>Ю.В.</w:t>
      </w:r>
      <w:r w:rsidR="009E0848">
        <w:rPr>
          <w:rFonts w:ascii="Times New Roman" w:hAnsi="Times New Roman" w:cs="Times New Roman"/>
          <w:sz w:val="28"/>
          <w:szCs w:val="28"/>
        </w:rPr>
        <w:t>Петрич</w:t>
      </w:r>
      <w:proofErr w:type="spellEnd"/>
    </w:p>
    <w:sectPr w:rsidR="00B80206" w:rsidSect="000642DC">
      <w:headerReference w:type="even" r:id="rId23"/>
      <w:foot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58" w:rsidRDefault="00CE3C58" w:rsidP="00A156FF">
      <w:pPr>
        <w:spacing w:after="0" w:line="240" w:lineRule="auto"/>
      </w:pPr>
      <w:r>
        <w:separator/>
      </w:r>
    </w:p>
  </w:endnote>
  <w:endnote w:type="continuationSeparator" w:id="0">
    <w:p w:rsidR="00CE3C58" w:rsidRDefault="00CE3C58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F90D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58" w:rsidRDefault="00CE3C58" w:rsidP="00A156FF">
      <w:pPr>
        <w:spacing w:after="0" w:line="240" w:lineRule="auto"/>
      </w:pPr>
      <w:r>
        <w:separator/>
      </w:r>
    </w:p>
  </w:footnote>
  <w:footnote w:type="continuationSeparator" w:id="0">
    <w:p w:rsidR="00CE3C58" w:rsidRDefault="00CE3C58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B09">
      <w:rPr>
        <w:rStyle w:val="a5"/>
        <w:noProof/>
      </w:rPr>
      <w:t>15</w:t>
    </w:r>
    <w:r>
      <w:rPr>
        <w:rStyle w:val="a5"/>
      </w:rPr>
      <w:fldChar w:fldCharType="end"/>
    </w:r>
  </w:p>
  <w:p w:rsidR="00107FA0" w:rsidRDefault="00F90D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17CD5"/>
    <w:rsid w:val="000207BB"/>
    <w:rsid w:val="00020A57"/>
    <w:rsid w:val="0005378E"/>
    <w:rsid w:val="000642DC"/>
    <w:rsid w:val="00075665"/>
    <w:rsid w:val="00084397"/>
    <w:rsid w:val="00085221"/>
    <w:rsid w:val="00091ED0"/>
    <w:rsid w:val="00095FBB"/>
    <w:rsid w:val="000D33EF"/>
    <w:rsid w:val="000D53DF"/>
    <w:rsid w:val="000E6179"/>
    <w:rsid w:val="00110DA7"/>
    <w:rsid w:val="00117275"/>
    <w:rsid w:val="001233D6"/>
    <w:rsid w:val="00123487"/>
    <w:rsid w:val="00152584"/>
    <w:rsid w:val="0017271C"/>
    <w:rsid w:val="00182EAE"/>
    <w:rsid w:val="001B0803"/>
    <w:rsid w:val="001B1838"/>
    <w:rsid w:val="001D2213"/>
    <w:rsid w:val="001D3021"/>
    <w:rsid w:val="00202195"/>
    <w:rsid w:val="00213328"/>
    <w:rsid w:val="00215F2D"/>
    <w:rsid w:val="002663B3"/>
    <w:rsid w:val="00266B12"/>
    <w:rsid w:val="002867E2"/>
    <w:rsid w:val="002A2ACE"/>
    <w:rsid w:val="002A2CF0"/>
    <w:rsid w:val="002B619B"/>
    <w:rsid w:val="002B6FDC"/>
    <w:rsid w:val="002C54CF"/>
    <w:rsid w:val="003249F3"/>
    <w:rsid w:val="00362095"/>
    <w:rsid w:val="00385BD5"/>
    <w:rsid w:val="003870F1"/>
    <w:rsid w:val="00395754"/>
    <w:rsid w:val="00396AEF"/>
    <w:rsid w:val="003A6983"/>
    <w:rsid w:val="003D2A25"/>
    <w:rsid w:val="003E18A9"/>
    <w:rsid w:val="004051AB"/>
    <w:rsid w:val="00412842"/>
    <w:rsid w:val="00424F57"/>
    <w:rsid w:val="00460572"/>
    <w:rsid w:val="00486064"/>
    <w:rsid w:val="00492459"/>
    <w:rsid w:val="004A2040"/>
    <w:rsid w:val="004A774C"/>
    <w:rsid w:val="004B18C2"/>
    <w:rsid w:val="004B5C85"/>
    <w:rsid w:val="004F680D"/>
    <w:rsid w:val="004F6D47"/>
    <w:rsid w:val="00510EE0"/>
    <w:rsid w:val="0052452C"/>
    <w:rsid w:val="005401D7"/>
    <w:rsid w:val="005422D4"/>
    <w:rsid w:val="00547E94"/>
    <w:rsid w:val="005669CA"/>
    <w:rsid w:val="00581DBC"/>
    <w:rsid w:val="00597312"/>
    <w:rsid w:val="005A0B13"/>
    <w:rsid w:val="005C4147"/>
    <w:rsid w:val="005E2D99"/>
    <w:rsid w:val="005E7C45"/>
    <w:rsid w:val="00602419"/>
    <w:rsid w:val="00613AD9"/>
    <w:rsid w:val="00622457"/>
    <w:rsid w:val="006412CC"/>
    <w:rsid w:val="006458C5"/>
    <w:rsid w:val="006523C1"/>
    <w:rsid w:val="0065384C"/>
    <w:rsid w:val="00660D54"/>
    <w:rsid w:val="006B1B09"/>
    <w:rsid w:val="006E060E"/>
    <w:rsid w:val="006E1C10"/>
    <w:rsid w:val="006E4AE9"/>
    <w:rsid w:val="006E7AF0"/>
    <w:rsid w:val="00745D34"/>
    <w:rsid w:val="007524E7"/>
    <w:rsid w:val="00753005"/>
    <w:rsid w:val="00756F2B"/>
    <w:rsid w:val="00777396"/>
    <w:rsid w:val="00784F57"/>
    <w:rsid w:val="007A1B14"/>
    <w:rsid w:val="007B4D5E"/>
    <w:rsid w:val="007C0991"/>
    <w:rsid w:val="007F0691"/>
    <w:rsid w:val="007F2A89"/>
    <w:rsid w:val="007F6AF6"/>
    <w:rsid w:val="00824E37"/>
    <w:rsid w:val="008349BD"/>
    <w:rsid w:val="008403D5"/>
    <w:rsid w:val="0085064D"/>
    <w:rsid w:val="008636D5"/>
    <w:rsid w:val="00871223"/>
    <w:rsid w:val="0087208F"/>
    <w:rsid w:val="00872498"/>
    <w:rsid w:val="0089790D"/>
    <w:rsid w:val="008A2A92"/>
    <w:rsid w:val="008B6265"/>
    <w:rsid w:val="008E00E6"/>
    <w:rsid w:val="008E4131"/>
    <w:rsid w:val="008F7298"/>
    <w:rsid w:val="00906BCF"/>
    <w:rsid w:val="00924B52"/>
    <w:rsid w:val="00962C38"/>
    <w:rsid w:val="00975C04"/>
    <w:rsid w:val="009927BC"/>
    <w:rsid w:val="0099659A"/>
    <w:rsid w:val="009A3733"/>
    <w:rsid w:val="009C0304"/>
    <w:rsid w:val="009D6E8D"/>
    <w:rsid w:val="009E0848"/>
    <w:rsid w:val="00A156FF"/>
    <w:rsid w:val="00A2666F"/>
    <w:rsid w:val="00A3250E"/>
    <w:rsid w:val="00A42F47"/>
    <w:rsid w:val="00A44FA1"/>
    <w:rsid w:val="00A51C9F"/>
    <w:rsid w:val="00A74015"/>
    <w:rsid w:val="00A751D9"/>
    <w:rsid w:val="00A85F36"/>
    <w:rsid w:val="00A9031C"/>
    <w:rsid w:val="00AA7C7F"/>
    <w:rsid w:val="00AB1AE6"/>
    <w:rsid w:val="00AB3160"/>
    <w:rsid w:val="00AD3A36"/>
    <w:rsid w:val="00AD75C7"/>
    <w:rsid w:val="00B208FF"/>
    <w:rsid w:val="00B409C1"/>
    <w:rsid w:val="00B45F57"/>
    <w:rsid w:val="00B51452"/>
    <w:rsid w:val="00B7105B"/>
    <w:rsid w:val="00B80206"/>
    <w:rsid w:val="00BA1041"/>
    <w:rsid w:val="00BA3ACF"/>
    <w:rsid w:val="00BA5764"/>
    <w:rsid w:val="00BD4F7A"/>
    <w:rsid w:val="00C22C72"/>
    <w:rsid w:val="00C247B4"/>
    <w:rsid w:val="00C26B02"/>
    <w:rsid w:val="00C6359C"/>
    <w:rsid w:val="00C81CAB"/>
    <w:rsid w:val="00C91A5B"/>
    <w:rsid w:val="00CB36EA"/>
    <w:rsid w:val="00CB41AB"/>
    <w:rsid w:val="00CB4F4E"/>
    <w:rsid w:val="00CC2C8D"/>
    <w:rsid w:val="00CC30AA"/>
    <w:rsid w:val="00CD3063"/>
    <w:rsid w:val="00CE3C58"/>
    <w:rsid w:val="00CE5E9B"/>
    <w:rsid w:val="00CF1031"/>
    <w:rsid w:val="00CF6179"/>
    <w:rsid w:val="00CF793B"/>
    <w:rsid w:val="00D02B6A"/>
    <w:rsid w:val="00D04322"/>
    <w:rsid w:val="00D0740B"/>
    <w:rsid w:val="00D17688"/>
    <w:rsid w:val="00D27CAC"/>
    <w:rsid w:val="00D32FC2"/>
    <w:rsid w:val="00D519F9"/>
    <w:rsid w:val="00D54A4E"/>
    <w:rsid w:val="00D77509"/>
    <w:rsid w:val="00D97713"/>
    <w:rsid w:val="00DA7645"/>
    <w:rsid w:val="00DB6B67"/>
    <w:rsid w:val="00DC45C1"/>
    <w:rsid w:val="00DF0F92"/>
    <w:rsid w:val="00E15C67"/>
    <w:rsid w:val="00E20FA8"/>
    <w:rsid w:val="00E73DF6"/>
    <w:rsid w:val="00E93A0F"/>
    <w:rsid w:val="00EA7DA8"/>
    <w:rsid w:val="00EB2A51"/>
    <w:rsid w:val="00EB3D3D"/>
    <w:rsid w:val="00EB4041"/>
    <w:rsid w:val="00ED020A"/>
    <w:rsid w:val="00EF09CC"/>
    <w:rsid w:val="00EF5ED4"/>
    <w:rsid w:val="00F00F11"/>
    <w:rsid w:val="00F1606D"/>
    <w:rsid w:val="00F176AA"/>
    <w:rsid w:val="00F2670A"/>
    <w:rsid w:val="00F27D34"/>
    <w:rsid w:val="00F7665D"/>
    <w:rsid w:val="00F90DEE"/>
    <w:rsid w:val="00FA0971"/>
    <w:rsid w:val="00FA4810"/>
    <w:rsid w:val="00FC117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7208F"/>
    <w:rPr>
      <w:color w:val="0000FF"/>
      <w:u w:val="single"/>
    </w:rPr>
  </w:style>
  <w:style w:type="paragraph" w:customStyle="1" w:styleId="s22">
    <w:name w:val="s_22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80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6">
    <w:name w:val="indent_6"/>
    <w:basedOn w:val="a"/>
    <w:rsid w:val="005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8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64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0642D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7208F"/>
    <w:rPr>
      <w:color w:val="0000FF"/>
      <w:u w:val="single"/>
    </w:rPr>
  </w:style>
  <w:style w:type="paragraph" w:customStyle="1" w:styleId="s22">
    <w:name w:val="s_22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80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6">
    <w:name w:val="indent_6"/>
    <w:basedOn w:val="a"/>
    <w:rsid w:val="005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8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64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0642D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5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9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2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6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10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94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9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97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82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90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06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33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0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0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9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01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04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02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48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58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05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9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64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64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52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23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809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5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63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0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72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2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80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53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9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4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5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31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50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45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2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0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17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25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65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8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77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75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70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44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1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12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71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93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75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51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5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59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81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50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2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05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73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20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9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87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14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2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6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35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07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05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5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56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25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30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48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27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5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0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31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0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02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3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49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79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28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36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07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85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7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0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3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61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3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6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3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16748.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fc26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12077515.2100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FCDE-D91B-42A3-8BE3-A8103CA4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2021-06-03T05:18:00Z</cp:lastPrinted>
  <dcterms:created xsi:type="dcterms:W3CDTF">2021-06-03T05:19:00Z</dcterms:created>
  <dcterms:modified xsi:type="dcterms:W3CDTF">2021-06-07T07:56:00Z</dcterms:modified>
</cp:coreProperties>
</file>