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E7E9" w14:textId="54F729B2" w:rsidR="002925FD" w:rsidRPr="00DA0985" w:rsidRDefault="002925FD" w:rsidP="00393B07">
      <w:pPr>
        <w:tabs>
          <w:tab w:val="center" w:pos="4677"/>
          <w:tab w:val="left" w:pos="7801"/>
          <w:tab w:val="left" w:pos="80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14:paraId="4BD9B75A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7A5BCC23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2EB34FC1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0076E77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14:paraId="30A2723E" w14:textId="77777777" w:rsidTr="00485BDE">
        <w:trPr>
          <w:trHeight w:val="208"/>
        </w:trPr>
        <w:tc>
          <w:tcPr>
            <w:tcW w:w="3063" w:type="dxa"/>
          </w:tcPr>
          <w:p w14:paraId="28258C6B" w14:textId="0790340C" w:rsidR="002925FD" w:rsidRPr="00DA0985" w:rsidRDefault="007D4095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 марта 2022 г.</w:t>
            </w:r>
          </w:p>
        </w:tc>
        <w:tc>
          <w:tcPr>
            <w:tcW w:w="3171" w:type="dxa"/>
          </w:tcPr>
          <w:p w14:paraId="4388BFC2" w14:textId="77777777"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0315BFA" w14:textId="422956F3" w:rsidR="002925FD" w:rsidRPr="00DA0985" w:rsidRDefault="007D4095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375</w:t>
            </w:r>
          </w:p>
        </w:tc>
      </w:tr>
    </w:tbl>
    <w:p w14:paraId="63058811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1E251" w14:textId="3A3E4BCA" w:rsidR="002925FD" w:rsidRPr="00575502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 xml:space="preserve">рая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3076363"/>
      <w:r w:rsidR="00575502" w:rsidRPr="00575502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75502" w:rsidRPr="00575502">
        <w:rPr>
          <w:rFonts w:ascii="Times New Roman" w:hAnsi="Times New Roman" w:cs="Times New Roman"/>
          <w:sz w:val="28"/>
          <w:szCs w:val="28"/>
        </w:rPr>
        <w:t>1565</w:t>
      </w:r>
      <w:bookmarkEnd w:id="0"/>
    </w:p>
    <w:p w14:paraId="08943E15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1E5A63" w14:textId="77777777"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7E48A1" w14:textId="45C617BF" w:rsidR="002925FD" w:rsidRPr="002E1497" w:rsidRDefault="002925FD" w:rsidP="006128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r w:rsidR="00D35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30 августа 2018 года № 1547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января 2019 г. № 9, от 08 августа 2019 года </w:t>
      </w:r>
      <w:r w:rsidR="00393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№ 1645</w:t>
      </w:r>
      <w:r w:rsidR="009544D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="005E7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E7BA7" w:rsidRPr="005E7BA7">
        <w:rPr>
          <w:rFonts w:ascii="Times New Roman" w:eastAsia="Calibri" w:hAnsi="Times New Roman" w:cs="Times New Roman"/>
          <w:sz w:val="28"/>
          <w:szCs w:val="28"/>
          <w:lang w:eastAsia="en-US"/>
        </w:rPr>
        <w:t>от 22 сентября 2021 г. № 152</w:t>
      </w:r>
      <w:r w:rsidR="001D3B7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</w:t>
      </w:r>
      <w:bookmarkStart w:id="1" w:name="_Hlk6307613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1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19 октября 2018 года № 571-р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от 04 декабря 2018 года № 656-р, от 20 сентября 2019 года № 554-р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EE1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02 июля 2020 г. № 370-р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940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17E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E1497" w:rsidRPr="002E149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E1497">
        <w:rPr>
          <w:rFonts w:ascii="Times New Roman" w:hAnsi="Times New Roman" w:cs="Times New Roman"/>
          <w:sz w:val="28"/>
          <w:szCs w:val="28"/>
        </w:rPr>
        <w:t xml:space="preserve"> от </w:t>
      </w:r>
      <w:r w:rsidR="00542960">
        <w:rPr>
          <w:rFonts w:ascii="Times New Roman" w:hAnsi="Times New Roman" w:cs="Times New Roman"/>
          <w:sz w:val="28"/>
          <w:szCs w:val="28"/>
        </w:rPr>
        <w:t>16 декабря</w:t>
      </w:r>
      <w:r w:rsidR="002E1497">
        <w:rPr>
          <w:rFonts w:ascii="Times New Roman" w:hAnsi="Times New Roman" w:cs="Times New Roman"/>
          <w:sz w:val="28"/>
          <w:szCs w:val="28"/>
        </w:rPr>
        <w:t xml:space="preserve"> 202</w:t>
      </w:r>
      <w:r w:rsidR="00542960">
        <w:rPr>
          <w:rFonts w:ascii="Times New Roman" w:hAnsi="Times New Roman" w:cs="Times New Roman"/>
          <w:sz w:val="28"/>
          <w:szCs w:val="28"/>
        </w:rPr>
        <w:t>1</w:t>
      </w:r>
      <w:r w:rsidR="002E1497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2960">
        <w:rPr>
          <w:rFonts w:ascii="Times New Roman" w:hAnsi="Times New Roman" w:cs="Times New Roman"/>
          <w:sz w:val="28"/>
          <w:szCs w:val="28"/>
        </w:rPr>
        <w:t>139</w:t>
      </w:r>
      <w:r w:rsidR="002E1497">
        <w:rPr>
          <w:rFonts w:ascii="Times New Roman" w:hAnsi="Times New Roman" w:cs="Times New Roman"/>
          <w:sz w:val="28"/>
          <w:szCs w:val="28"/>
        </w:rPr>
        <w:t xml:space="preserve"> «</w:t>
      </w:r>
      <w:r w:rsidR="00542960" w:rsidRPr="00542960">
        <w:rPr>
          <w:rFonts w:ascii="Times New Roman" w:hAnsi="Times New Roman" w:cs="Times New Roman"/>
          <w:sz w:val="28"/>
          <w:szCs w:val="28"/>
        </w:rPr>
        <w:t>О бюджете Петровского городского округа Ставропольского края на 2022 год и плановый период 2023 и 2024 годов</w:t>
      </w:r>
      <w:r w:rsidR="002E1497">
        <w:rPr>
          <w:rFonts w:ascii="Times New Roman" w:hAnsi="Times New Roman" w:cs="Times New Roman"/>
          <w:sz w:val="28"/>
          <w:szCs w:val="28"/>
        </w:rPr>
        <w:t xml:space="preserve">» </w:t>
      </w:r>
      <w:r w:rsidR="003A3B5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  <w:proofErr w:type="gramEnd"/>
    </w:p>
    <w:p w14:paraId="3CB518F6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8B725B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ED07F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27815DE6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FBF827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9CF24" w14:textId="018D9258" w:rsidR="006C65DF" w:rsidRPr="002332D9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17F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bookmarkStart w:id="2" w:name="_Hlk63076394"/>
      <w:r w:rsidRPr="00ED17F8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D17F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6066F6" w:rsidRPr="006066F6">
        <w:rPr>
          <w:rFonts w:ascii="Times New Roman" w:hAnsi="Times New Roman" w:cs="Times New Roman"/>
          <w:sz w:val="28"/>
          <w:szCs w:val="28"/>
        </w:rPr>
        <w:t xml:space="preserve">13 ноября 2020 года № 1565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(в редакции от 10 марта 2021 г. № 385, 25 августа 2021 года</w:t>
      </w:r>
      <w:proofErr w:type="gramEnd"/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 1384).</w:t>
      </w:r>
    </w:p>
    <w:p w14:paraId="31BC7AE9" w14:textId="4F74A7D3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44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5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gramStart"/>
      <w:r w:rsidRPr="0004451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044510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044510">
        <w:rPr>
          <w:rFonts w:ascii="Times New Roman" w:hAnsi="Times New Roman" w:cs="Times New Roman"/>
          <w:sz w:val="28"/>
          <w:szCs w:val="28"/>
        </w:rPr>
        <w:t xml:space="preserve"> В.П., </w:t>
      </w:r>
      <w:r w:rsidR="001D3B7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</w:t>
      </w:r>
      <w:proofErr w:type="spellStart"/>
      <w:r w:rsidR="001D3B73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1D3B73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Е.И., </w:t>
      </w:r>
      <w:r w:rsidR="006066F6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04451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proofErr w:type="spellStart"/>
      <w:r w:rsidR="006066F6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6066F6">
        <w:rPr>
          <w:rFonts w:ascii="Times New Roman" w:hAnsi="Times New Roman" w:cs="Times New Roman"/>
          <w:sz w:val="28"/>
          <w:szCs w:val="28"/>
        </w:rPr>
        <w:t xml:space="preserve"> Ю.В</w:t>
      </w:r>
      <w:r w:rsidRPr="000445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26C4069A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3E0023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6A980F69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942109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5BC433B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6DA4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7AD99C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7BFB15E0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6A833B44" w14:textId="32D64FB3" w:rsidR="002925F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14:paraId="62BC44AA" w14:textId="6BA32843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4C91DE" w14:textId="2D84D17C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69FFFB" w14:textId="419E69E8" w:rsidR="00542960" w:rsidRPr="007D4095" w:rsidRDefault="00542960" w:rsidP="002B0BE1">
      <w:pPr>
        <w:spacing w:after="0" w:line="240" w:lineRule="exact"/>
        <w:ind w:left="-1276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3" w:name="_GoBack"/>
      <w:bookmarkEnd w:id="3"/>
    </w:p>
    <w:p w14:paraId="354BAA70" w14:textId="77777777" w:rsidR="00CC1EAE" w:rsidRPr="007D4095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CC1EAE" w:rsidRPr="007D4095" w:rsidSect="00041040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780"/>
      </w:tblGrid>
      <w:tr w:rsidR="00127867" w:rsidRPr="00DA0985" w14:paraId="709ED09F" w14:textId="77777777" w:rsidTr="00CC1EAE">
        <w:tc>
          <w:tcPr>
            <w:tcW w:w="4574" w:type="dxa"/>
          </w:tcPr>
          <w:p w14:paraId="45C89CC0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0" w:type="dxa"/>
          </w:tcPr>
          <w:p w14:paraId="3C324C1D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14:paraId="39DCA825" w14:textId="77777777" w:rsidTr="00CC1EAE">
        <w:tc>
          <w:tcPr>
            <w:tcW w:w="4574" w:type="dxa"/>
          </w:tcPr>
          <w:p w14:paraId="17B646A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46C1DEF8" w14:textId="77777777"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1693A990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14:paraId="747CFEF9" w14:textId="77777777" w:rsidTr="00CC1EAE">
        <w:tc>
          <w:tcPr>
            <w:tcW w:w="4574" w:type="dxa"/>
          </w:tcPr>
          <w:p w14:paraId="612B5B12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5751B441" w14:textId="0FBD9638" w:rsidR="00127867" w:rsidRPr="00DA0985" w:rsidRDefault="00A530E2" w:rsidP="007D40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D4095"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 2022 г. № 375</w:t>
            </w:r>
          </w:p>
        </w:tc>
      </w:tr>
      <w:tr w:rsidR="00127867" w:rsidRPr="00DA0985" w14:paraId="0CB25E58" w14:textId="77777777" w:rsidTr="00CC1EAE">
        <w:tc>
          <w:tcPr>
            <w:tcW w:w="4574" w:type="dxa"/>
          </w:tcPr>
          <w:p w14:paraId="7A4E7CBB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30140FE4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C744F3" w14:textId="77777777" w:rsidR="003700E7" w:rsidRPr="00DA0985" w:rsidRDefault="003700E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AF21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4E564568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5EB17395" w14:textId="77777777"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685E93" w14:textId="189D73D7" w:rsidR="00A0266F" w:rsidRDefault="008F2279" w:rsidP="00A026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2B0B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B33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EB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BE1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</w:t>
      </w:r>
      <w:r w:rsidR="00BD55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266F" w:rsidRPr="00A0266F">
        <w:rPr>
          <w:rFonts w:ascii="Times New Roman" w:eastAsia="Times New Roman" w:hAnsi="Times New Roman" w:cs="Times New Roman"/>
          <w:sz w:val="28"/>
          <w:szCs w:val="28"/>
        </w:rPr>
        <w:t>озицию «Объемы</w:t>
      </w:r>
      <w:r w:rsidR="00A0266F">
        <w:rPr>
          <w:rFonts w:ascii="Times New Roman" w:eastAsia="Times New Roman" w:hAnsi="Times New Roman" w:cs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14:paraId="63013060" w14:textId="77777777" w:rsidR="00A0266F" w:rsidRPr="00F22277" w:rsidRDefault="00A0266F" w:rsidP="00A026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2731"/>
        <w:gridCol w:w="6625"/>
      </w:tblGrid>
      <w:tr w:rsidR="00A0266F" w14:paraId="02BD9D9A" w14:textId="77777777" w:rsidTr="00074B49">
        <w:tc>
          <w:tcPr>
            <w:tcW w:w="2731" w:type="dxa"/>
            <w:shd w:val="clear" w:color="auto" w:fill="auto"/>
          </w:tcPr>
          <w:p w14:paraId="3FA9C032" w14:textId="77777777" w:rsidR="00A0266F" w:rsidRDefault="00A0266F" w:rsidP="00074B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" w:name="_Hlk630781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  <w:bookmarkEnd w:id="4"/>
          </w:p>
        </w:tc>
        <w:tc>
          <w:tcPr>
            <w:tcW w:w="6624" w:type="dxa"/>
            <w:shd w:val="clear" w:color="auto" w:fill="auto"/>
          </w:tcPr>
          <w:p w14:paraId="6E3F1886" w14:textId="40343B08" w:rsidR="00A0266F" w:rsidRPr="00DE463C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336 978,08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 по источникам финансового обеспечения: </w:t>
            </w:r>
          </w:p>
          <w:p w14:paraId="059CCF22" w14:textId="77777777" w:rsidR="00A0266F" w:rsidRPr="00DE463C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6BC307F7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4158CE9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39CB9BFD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532C0E7A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C3448CB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CD971DB" w14:textId="77777777" w:rsidR="00A0266F" w:rsidRPr="00DE463C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CF1BDCB" w14:textId="7BC84D5C" w:rsidR="00A0266F" w:rsidRDefault="00A0266F" w:rsidP="00074B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          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336 978,08</w:t>
            </w:r>
            <w:r w:rsidRPr="00DE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010AE96B" w14:textId="77777777" w:rsidR="00A0266F" w:rsidRPr="00D92908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Pr="00D92908">
              <w:rPr>
                <w:rFonts w:ascii="Times New Roman" w:hAnsi="Times New Roman" w:cs="Times New Roman"/>
                <w:sz w:val="28"/>
                <w:szCs w:val="28"/>
              </w:rPr>
              <w:t xml:space="preserve"> 55 084,01</w:t>
            </w:r>
            <w:r w:rsidRPr="00D92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AA96B17" w14:textId="05B19071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57 193,39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07E1431" w14:textId="07FEED23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56 286,62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FD9820B" w14:textId="59DC0006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56 138,02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465EA0F5" w14:textId="67F9DBBD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0B5" w:rsidRP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0B5" w:rsidRP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138,02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751C35A" w14:textId="776FE1A2" w:rsidR="00A0266F" w:rsidRPr="001F0354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E770B5" w:rsidRP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0B5" w:rsidRPr="00E77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138,02 </w:t>
            </w:r>
            <w:r w:rsidRPr="001F03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56C02032" w14:textId="77777777" w:rsidR="00A0266F" w:rsidRDefault="00A0266F" w:rsidP="000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23A00977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D97D1E7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45C632F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755DADC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3BA337E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09562F23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A5AF455" w14:textId="77777777" w:rsidR="00A0266F" w:rsidRDefault="00A0266F" w:rsidP="00074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участников Программы - 0,00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14:paraId="1E5C3793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2CCBBF2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3531FF0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76FCF8AD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61DCF16B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426775A" w14:textId="77777777" w:rsidR="00A0266F" w:rsidRDefault="00A0266F" w:rsidP="00074B49">
            <w:pPr>
              <w:keepNext/>
              <w:keepLines/>
              <w:suppressAutoHyphens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рублей»</w:t>
            </w:r>
          </w:p>
        </w:tc>
      </w:tr>
    </w:tbl>
    <w:p w14:paraId="528BC089" w14:textId="3F53D19F" w:rsidR="00A0266F" w:rsidRPr="00891AF0" w:rsidRDefault="00A0266F" w:rsidP="001F06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B6479A8" w14:textId="489BF880" w:rsidR="00AB1CF1" w:rsidRPr="00891AF0" w:rsidRDefault="00AB1CF1" w:rsidP="0064118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27EE4" w14:textId="786CB994" w:rsidR="00365282" w:rsidRDefault="00BD5528" w:rsidP="00F247C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" w:name="_Hlk63085287"/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приложении 1 «П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0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B0B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  <w:r w:rsidR="00F901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</w:t>
      </w:r>
      <w:r w:rsidR="00365282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365282" w:rsidRPr="00365282">
        <w:rPr>
          <w:rFonts w:ascii="Times New Roman" w:eastAsia="Times New Roman" w:hAnsi="Times New Roman" w:cs="Times New Roman"/>
          <w:sz w:val="28"/>
          <w:szCs w:val="28"/>
        </w:rPr>
        <w:t>рограммы» изложить в следующей редакции:</w:t>
      </w:r>
    </w:p>
    <w:bookmarkEnd w:id="5"/>
    <w:p w14:paraId="4DADFA2D" w14:textId="56A88FCD" w:rsidR="00365282" w:rsidRPr="00F26E38" w:rsidRDefault="00365282" w:rsidP="000C7EDB">
      <w:pPr>
        <w:pStyle w:val="a5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522"/>
      </w:tblGrid>
      <w:tr w:rsidR="00CC5CD4" w14:paraId="78CFFB44" w14:textId="77777777" w:rsidTr="001754E1">
        <w:trPr>
          <w:trHeight w:val="308"/>
        </w:trPr>
        <w:tc>
          <w:tcPr>
            <w:tcW w:w="2834" w:type="dxa"/>
            <w:shd w:val="clear" w:color="auto" w:fill="auto"/>
          </w:tcPr>
          <w:p w14:paraId="638C058A" w14:textId="2888BC43" w:rsidR="00CC5CD4" w:rsidRDefault="00681312" w:rsidP="001754E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«</w:t>
            </w:r>
            <w:r w:rsidR="00CC5CD4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0DBD583A" w14:textId="208CC42B" w:rsidR="00CC5CD4" w:rsidRPr="008F0700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объем финансового обеспечения подпрограммы </w:t>
            </w:r>
            <w:r w:rsidRPr="00E81DA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составит </w:t>
            </w:r>
            <w:r w:rsidR="00F80529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66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0,00</w:t>
            </w: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тыс. рублей, в том числе по источникам финансового обеспечения:</w:t>
            </w:r>
          </w:p>
          <w:p w14:paraId="33EE5B6C" w14:textId="77777777" w:rsidR="00CC5CD4" w:rsidRPr="008F0700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14:paraId="5A361A78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68A25E6F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380DB74B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013D9277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32288705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7D08F9A" w14:textId="77777777" w:rsidR="00CC5CD4" w:rsidRPr="008F0700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7721E28B" w14:textId="103F0E1A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бюджет Петровского городского округа Ставропольского края (далее - бюджет округа)-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              </w:t>
            </w:r>
            <w:r w:rsidR="00F80529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66</w:t>
            </w:r>
            <w:r w:rsidR="00E81DA1"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0,</w:t>
            </w:r>
            <w:r w:rsidRPr="008F0700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00 тыс. рублей,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в том числе по годам:</w:t>
            </w:r>
          </w:p>
          <w:p w14:paraId="69FCDDB0" w14:textId="253E7E2F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24D1980F" w14:textId="46087F52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рублей,</w:t>
            </w:r>
          </w:p>
          <w:p w14:paraId="17C3393D" w14:textId="3293D867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- 1</w:t>
            </w:r>
            <w:r w:rsidR="00E81DA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рублей;</w:t>
            </w:r>
          </w:p>
          <w:p w14:paraId="37779F12" w14:textId="643BEFAC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- 1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031E3B14" w14:textId="779106C0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- 1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39CD10F5" w14:textId="1A74578B" w:rsidR="00CC5CD4" w:rsidRDefault="00CC5CD4" w:rsidP="001754E1">
            <w:pPr>
              <w:widowControl w:val="0"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- 1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0,00 тыс. рублей</w:t>
            </w:r>
          </w:p>
          <w:p w14:paraId="0B1064AC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налоговые расходы бюджета округа - 0,00 тыс. рублей, в том числе по годам:</w:t>
            </w:r>
          </w:p>
          <w:p w14:paraId="0EF2C08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11D19F31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31D4D698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4D395D1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2CB5D77C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5718817E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</w:p>
          <w:p w14:paraId="622CA99F" w14:textId="77777777" w:rsidR="00CC5CD4" w:rsidRDefault="00CC5CD4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средства участников подпрограммы - 0,00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рублей, в том числе по годам:</w:t>
            </w:r>
          </w:p>
          <w:p w14:paraId="66741359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2021 год – 0,00 тыс. рублей;</w:t>
            </w:r>
          </w:p>
          <w:p w14:paraId="0E172E54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2022 год – 0,00 тыс. рублей;</w:t>
            </w:r>
          </w:p>
          <w:p w14:paraId="2A58FCB2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2023 год – 0,00 тыс. рублей</w:t>
            </w:r>
          </w:p>
          <w:p w14:paraId="32E30AA3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2024 год – 0,00 тыс. рублей;</w:t>
            </w:r>
          </w:p>
          <w:p w14:paraId="4B1BDE1D" w14:textId="77777777" w:rsidR="00CC5CD4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2025 год – 0,00 тыс. рублей;</w:t>
            </w:r>
          </w:p>
          <w:p w14:paraId="2D177AD5" w14:textId="1735B362" w:rsidR="00CC5CD4" w:rsidRPr="00F9017B" w:rsidRDefault="00CC5CD4" w:rsidP="001754E1">
            <w:pPr>
              <w:keepNext/>
              <w:keepLines/>
              <w:widowControl w:val="0"/>
              <w:suppressAutoHyphens/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</w:tbl>
    <w:p w14:paraId="705A13AB" w14:textId="04327D65" w:rsidR="00884282" w:rsidRPr="007B43A9" w:rsidRDefault="00884282" w:rsidP="00F80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AE3BA37" w14:textId="09C76831" w:rsidR="000C7EDB" w:rsidRDefault="00F80529" w:rsidP="002073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55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приложении 2 «П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529">
        <w:rPr>
          <w:rFonts w:ascii="Times New Roman" w:eastAsia="Times New Roman" w:hAnsi="Times New Roman" w:cs="Times New Roman"/>
          <w:sz w:val="28"/>
          <w:szCs w:val="28"/>
        </w:rPr>
        <w:t>«Обеспечение публичной деятельности и информационной открытости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B0B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0A39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  <w:r w:rsidR="002073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7341" w:rsidRPr="00207341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4D835567" w14:textId="1F4ED07C" w:rsidR="00365282" w:rsidRPr="00F26E38" w:rsidRDefault="00365282" w:rsidP="00A01051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D97C07" w14:paraId="0BD9EF47" w14:textId="77777777" w:rsidTr="001754E1">
        <w:trPr>
          <w:trHeight w:val="9"/>
        </w:trPr>
        <w:tc>
          <w:tcPr>
            <w:tcW w:w="2834" w:type="dxa"/>
            <w:shd w:val="clear" w:color="auto" w:fill="auto"/>
          </w:tcPr>
          <w:p w14:paraId="2F03A670" w14:textId="476B2435" w:rsidR="00D97C07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D97C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  <w:shd w:val="clear" w:color="auto" w:fill="auto"/>
          </w:tcPr>
          <w:p w14:paraId="3A14E9A2" w14:textId="1C157845" w:rsidR="00D97C07" w:rsidRPr="00C527A4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 w:rsidR="00F805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4 00</w:t>
            </w:r>
            <w:r w:rsidR="0062283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рублей, в том числе по источникам финансового обеспечения:</w:t>
            </w:r>
          </w:p>
          <w:p w14:paraId="4F53C89D" w14:textId="77777777" w:rsidR="00D97C07" w:rsidRPr="00C527A4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5C4403ED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38579395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2C597F8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4163BA98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9FA2739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CBF6C8D" w14:textId="77777777" w:rsidR="00D97C07" w:rsidRPr="00C527A4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7A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6B45BED" w14:textId="696ACE91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округа)- </w:t>
            </w:r>
            <w:r w:rsidR="00622834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8605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E74D7E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5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E74D7E"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C527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тыс. рублей</w:t>
            </w:r>
            <w:r w:rsidRPr="00622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годам:</w:t>
            </w:r>
          </w:p>
          <w:p w14:paraId="603772EE" w14:textId="1B19A180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C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4A40FA83" w14:textId="0087812B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9D75C91" w14:textId="7DD65739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1606EC83" w14:textId="539111EF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</w:t>
            </w:r>
            <w:r w:rsidR="00AC1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22AC1C28" w14:textId="1DEC20B9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3FC0F7B5" w14:textId="572DB6E6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</w:t>
            </w:r>
            <w:r w:rsidR="00F80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339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356F3" w:rsidRPr="0013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68EBB80A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360036F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1489730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18DCEBE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6E5299C3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71E1CB6B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7E45B231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2D1F869" w14:textId="77777777" w:rsidR="00D97C07" w:rsidRDefault="00D97C07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участников подпрограммы - 0,00 тыс. рублей, в том числе по годам:</w:t>
            </w:r>
          </w:p>
          <w:p w14:paraId="5C33C2AA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8BFCA86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0C95D8F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</w:t>
            </w:r>
          </w:p>
          <w:p w14:paraId="4816F97C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46DEF47" w14:textId="77777777" w:rsidR="00D97C07" w:rsidRDefault="00D97C07" w:rsidP="001754E1">
            <w:pPr>
              <w:keepNext/>
              <w:keepLines/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123EBCB4" w14:textId="261DA448" w:rsidR="00D97C07" w:rsidRDefault="00D97C07" w:rsidP="001754E1">
            <w:pPr>
              <w:suppressAutoHyphens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DA0DE98" w14:textId="0F8833E1" w:rsidR="00A01051" w:rsidRPr="00891AF0" w:rsidRDefault="00A01051" w:rsidP="00A010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73AFD3A" w14:textId="66B0AF9A" w:rsidR="00A01051" w:rsidRPr="00A01051" w:rsidRDefault="005C2DEE" w:rsidP="00185D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_Hlk63088836"/>
      <w:r w:rsidR="00185D13">
        <w:rPr>
          <w:rFonts w:ascii="Times New Roman" w:hAnsi="Times New Roman" w:cs="Times New Roman"/>
          <w:sz w:val="28"/>
          <w:szCs w:val="28"/>
        </w:rPr>
        <w:t>4</w:t>
      </w:r>
      <w:r w:rsidR="00AD15D2">
        <w:rPr>
          <w:rFonts w:ascii="Times New Roman" w:hAnsi="Times New Roman" w:cs="Times New Roman"/>
          <w:sz w:val="28"/>
          <w:szCs w:val="28"/>
        </w:rPr>
        <w:t xml:space="preserve">. </w:t>
      </w:r>
      <w:r w:rsidRPr="005C2DEE">
        <w:rPr>
          <w:rFonts w:ascii="Times New Roman" w:hAnsi="Times New Roman" w:cs="Times New Roman"/>
          <w:sz w:val="28"/>
          <w:szCs w:val="28"/>
        </w:rPr>
        <w:t xml:space="preserve">В </w:t>
      </w:r>
      <w:r w:rsidR="00EF0A39">
        <w:rPr>
          <w:rFonts w:ascii="Times New Roman" w:hAnsi="Times New Roman" w:cs="Times New Roman"/>
          <w:sz w:val="28"/>
          <w:szCs w:val="28"/>
        </w:rPr>
        <w:t>приложении 3</w:t>
      </w:r>
      <w:r w:rsidR="00AD15D2">
        <w:rPr>
          <w:rFonts w:ascii="Times New Roman" w:hAnsi="Times New Roman" w:cs="Times New Roman"/>
          <w:sz w:val="28"/>
          <w:szCs w:val="28"/>
        </w:rPr>
        <w:t xml:space="preserve"> </w:t>
      </w:r>
      <w:r w:rsidR="00EF0A39">
        <w:rPr>
          <w:rFonts w:ascii="Times New Roman" w:hAnsi="Times New Roman" w:cs="Times New Roman"/>
          <w:sz w:val="28"/>
          <w:szCs w:val="28"/>
        </w:rPr>
        <w:t>«П</w:t>
      </w:r>
      <w:r w:rsidRPr="005C2DEE">
        <w:rPr>
          <w:rFonts w:ascii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hAnsi="Times New Roman" w:cs="Times New Roman"/>
          <w:sz w:val="28"/>
          <w:szCs w:val="28"/>
        </w:rPr>
        <w:t>а</w:t>
      </w:r>
      <w:r w:rsidRPr="005C2DEE">
        <w:rPr>
          <w:rFonts w:ascii="Times New Roman" w:hAnsi="Times New Roman" w:cs="Times New Roman"/>
          <w:sz w:val="28"/>
          <w:szCs w:val="28"/>
        </w:rPr>
        <w:t xml:space="preserve">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</w:t>
      </w:r>
      <w:r w:rsidR="00EF0A39">
        <w:rPr>
          <w:rFonts w:ascii="Times New Roman" w:hAnsi="Times New Roman" w:cs="Times New Roman"/>
          <w:sz w:val="28"/>
          <w:szCs w:val="28"/>
        </w:rPr>
        <w:t xml:space="preserve"> к </w:t>
      </w:r>
      <w:r w:rsidR="002B0BE1">
        <w:rPr>
          <w:rFonts w:ascii="Times New Roman" w:hAnsi="Times New Roman" w:cs="Times New Roman"/>
          <w:sz w:val="28"/>
          <w:szCs w:val="28"/>
        </w:rPr>
        <w:t>П</w:t>
      </w:r>
      <w:r w:rsidR="00EF0A39">
        <w:rPr>
          <w:rFonts w:ascii="Times New Roman" w:hAnsi="Times New Roman" w:cs="Times New Roman"/>
          <w:sz w:val="28"/>
          <w:szCs w:val="28"/>
        </w:rPr>
        <w:t>рограмме</w:t>
      </w:r>
      <w:r w:rsidRPr="005C2DEE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финансового обеспечения подпрограммы» изложить в следующей редакции:</w:t>
      </w:r>
    </w:p>
    <w:bookmarkEnd w:id="6"/>
    <w:p w14:paraId="14672310" w14:textId="53B8DC5A" w:rsidR="00A01051" w:rsidRPr="00F26E38" w:rsidRDefault="00A01051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CA7400" w14:paraId="7D9A659E" w14:textId="77777777" w:rsidTr="001754E1">
        <w:trPr>
          <w:trHeight w:val="470"/>
        </w:trPr>
        <w:tc>
          <w:tcPr>
            <w:tcW w:w="2551" w:type="dxa"/>
            <w:shd w:val="clear" w:color="auto" w:fill="auto"/>
          </w:tcPr>
          <w:p w14:paraId="50E6B3A4" w14:textId="7FEDD689" w:rsidR="00CA7400" w:rsidRDefault="00681312" w:rsidP="00175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A74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14:paraId="3D8674B8" w14:textId="510E8834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82 551,81</w:t>
            </w:r>
            <w:r w:rsidR="008715CE"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03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рублей, в том числе по источникам финансового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A387E06" w14:textId="77777777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- 0,00 тыс. рублей, в том числе по годам:</w:t>
            </w:r>
          </w:p>
          <w:p w14:paraId="14479B74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A235A81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953C487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7DA75BB0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8755751" w14:textId="77777777" w:rsidR="00CA7400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CA5786E" w14:textId="722A6082" w:rsidR="001827F7" w:rsidRDefault="00CA7400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5EC5537C" w14:textId="6FEF22A0" w:rsidR="004D28C4" w:rsidRDefault="004D28C4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103A2D" w14:textId="77777777" w:rsidR="00AD15D2" w:rsidRDefault="00AD15D2" w:rsidP="001754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DBAC7" w14:textId="6075F58A" w:rsidR="00CA7400" w:rsidRDefault="00CA7400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округа)- </w:t>
            </w:r>
            <w:r w:rsidR="0087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82551,81</w:t>
            </w:r>
            <w:r w:rsidR="0087508A"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5C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87508A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2F7350B7" w14:textId="615540B0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</w:t>
            </w:r>
            <w:r w:rsid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13 306,06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75EC4FF3" w14:textId="2649D1C1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2514D" w:rsidRP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  <w:r w:rsidR="00A2514D" w:rsidRP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5C40475" w14:textId="1E10ACAF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2514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 849,15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BEBB4A0" w14:textId="4D2AB537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85860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3 849,15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C7D39D7" w14:textId="2607DE06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31F14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B20AD2B" w14:textId="13E00A4F" w:rsidR="00CA7400" w:rsidRDefault="00CA7400" w:rsidP="001754E1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F31F14" w:rsidRPr="00E858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  <w:r w:rsidR="00F31F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5D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FA03014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0F61207F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1C286894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5540B15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2DDFF33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 – 0,00 тыс. рублей;</w:t>
            </w:r>
          </w:p>
          <w:p w14:paraId="0382E0C0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EF4CFB6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20D1482B" w14:textId="77777777" w:rsidR="00CA7400" w:rsidRDefault="00CA7400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17CA654D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4A9CFFF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4152531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3A407695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6120B4B" w14:textId="77777777" w:rsidR="00CA7400" w:rsidRDefault="00CA7400" w:rsidP="001754E1">
            <w:pPr>
              <w:keepNext/>
              <w:keepLine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22645194" w14:textId="526A485E" w:rsidR="00CA7400" w:rsidRDefault="00CA7400" w:rsidP="009511BD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5EA43BB" w14:textId="693D9605" w:rsidR="00A01051" w:rsidRPr="007B43A9" w:rsidRDefault="00A01051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AB1315A" w14:textId="746B75F9" w:rsidR="00AA3589" w:rsidRDefault="002C114C" w:rsidP="002C1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8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114C">
        <w:rPr>
          <w:rFonts w:ascii="Times New Roman" w:hAnsi="Times New Roman" w:cs="Times New Roman"/>
          <w:sz w:val="28"/>
          <w:szCs w:val="28"/>
        </w:rPr>
        <w:t xml:space="preserve">В </w:t>
      </w:r>
      <w:r w:rsidR="00EF0A3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B7C57">
        <w:rPr>
          <w:rFonts w:ascii="Times New Roman" w:hAnsi="Times New Roman" w:cs="Times New Roman"/>
          <w:sz w:val="28"/>
          <w:szCs w:val="28"/>
        </w:rPr>
        <w:t xml:space="preserve">5 </w:t>
      </w:r>
      <w:r w:rsidR="00EF0A39">
        <w:rPr>
          <w:rFonts w:ascii="Times New Roman" w:hAnsi="Times New Roman" w:cs="Times New Roman"/>
          <w:sz w:val="28"/>
          <w:szCs w:val="28"/>
        </w:rPr>
        <w:t>«П</w:t>
      </w:r>
      <w:r w:rsidRPr="002C114C">
        <w:rPr>
          <w:rFonts w:ascii="Times New Roman" w:hAnsi="Times New Roman" w:cs="Times New Roman"/>
          <w:sz w:val="28"/>
          <w:szCs w:val="28"/>
        </w:rPr>
        <w:t>одпрограмм</w:t>
      </w:r>
      <w:r w:rsidR="00EF0A39">
        <w:rPr>
          <w:rFonts w:ascii="Times New Roman" w:hAnsi="Times New Roman" w:cs="Times New Roman"/>
          <w:sz w:val="28"/>
          <w:szCs w:val="28"/>
        </w:rPr>
        <w:t>а</w:t>
      </w:r>
      <w:r w:rsidRPr="002C114C">
        <w:rPr>
          <w:rFonts w:ascii="Times New Roman" w:hAnsi="Times New Roman" w:cs="Times New Roman"/>
          <w:sz w:val="28"/>
          <w:szCs w:val="28"/>
        </w:rPr>
        <w:t xml:space="preserve"> «</w:t>
      </w:r>
      <w:r w:rsidR="002D3E58" w:rsidRPr="002D3E58">
        <w:rPr>
          <w:rFonts w:ascii="Times New Roman" w:hAnsi="Times New Roman" w:cs="Times New Roman"/>
          <w:sz w:val="28"/>
          <w:szCs w:val="28"/>
        </w:rPr>
        <w:t>Информатизация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2C114C">
        <w:rPr>
          <w:rFonts w:ascii="Times New Roman" w:hAnsi="Times New Roman" w:cs="Times New Roman"/>
          <w:sz w:val="28"/>
          <w:szCs w:val="28"/>
        </w:rPr>
        <w:t xml:space="preserve">» </w:t>
      </w:r>
      <w:r w:rsidR="00DB7C57">
        <w:rPr>
          <w:rFonts w:ascii="Times New Roman" w:hAnsi="Times New Roman" w:cs="Times New Roman"/>
          <w:sz w:val="28"/>
          <w:szCs w:val="28"/>
        </w:rPr>
        <w:t xml:space="preserve">к </w:t>
      </w:r>
      <w:r w:rsidR="002B0BE1">
        <w:rPr>
          <w:rFonts w:ascii="Times New Roman" w:hAnsi="Times New Roman" w:cs="Times New Roman"/>
          <w:sz w:val="28"/>
          <w:szCs w:val="28"/>
        </w:rPr>
        <w:t>П</w:t>
      </w:r>
      <w:r w:rsidR="00DB7C57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2C114C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14:paraId="1807085B" w14:textId="60D84760" w:rsidR="00AA3589" w:rsidRPr="007B43A9" w:rsidRDefault="00AA3589" w:rsidP="00CA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6669"/>
      </w:tblGrid>
      <w:tr w:rsidR="002D3E58" w14:paraId="522F6797" w14:textId="77777777" w:rsidTr="001754E1">
        <w:trPr>
          <w:trHeight w:val="308"/>
        </w:trPr>
        <w:tc>
          <w:tcPr>
            <w:tcW w:w="2694" w:type="dxa"/>
            <w:shd w:val="clear" w:color="auto" w:fill="auto"/>
          </w:tcPr>
          <w:p w14:paraId="101A8ECB" w14:textId="47BD0860" w:rsidR="002D3E58" w:rsidRDefault="00681312" w:rsidP="001754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2D3E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14:paraId="65E4CD32" w14:textId="48308B80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финансового обеспечения подпрограммы составит 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64C70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9252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  <w:r w:rsidR="00A64C70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9252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40A3C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40A3C" w:rsidRPr="0064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0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рублей, в том числе по источникам финансового обеспечения:</w:t>
            </w:r>
          </w:p>
          <w:p w14:paraId="15A0F3FF" w14:textId="77777777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Ставропольского края (далее - краевой бюджет) - 0,00 тыс. рублей, в том числе по годам:</w:t>
            </w:r>
          </w:p>
          <w:p w14:paraId="5ABD48A3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2A988E9A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39A36750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4CBF38D6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EF43C3D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5AB7C979" w14:textId="5C0DD030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18F8AE3C" w14:textId="77777777" w:rsidR="00AD15D2" w:rsidRDefault="00AD15D2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57B91493" w14:textId="491C70CA" w:rsidR="002D3E5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- бюджет округа) – </w:t>
            </w:r>
            <w:r w:rsidR="009D3677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</w:t>
            </w:r>
            <w:r w:rsidR="009252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  <w:r w:rsidR="009D3677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9252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9D3677" w:rsidRPr="009D3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640A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6C00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14:paraId="725741A3" w14:textId="51CE49D3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640,00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7DFC2F" w14:textId="1316F874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4405531" w14:textId="69AF3145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57F5D" w:rsidRPr="00D57F5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110288" w14:textId="65CBC7C4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E9AEB0E" w14:textId="794F03D0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78385525" w14:textId="43404055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52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40A3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275D36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налоговые 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округа - 0,00 тыс. рублей, в том числе по годам:</w:t>
            </w:r>
          </w:p>
          <w:p w14:paraId="152FA255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F7355D1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66B022F1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2023 год – 0,00 тыс. рублей;</w:t>
            </w:r>
          </w:p>
          <w:p w14:paraId="0E396699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4B21B666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75F5772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</w:p>
          <w:p w14:paraId="4FAA9BEF" w14:textId="77777777" w:rsidR="002D3E58" w:rsidRDefault="002D3E58" w:rsidP="001754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14:paraId="5F2D12C3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14:paraId="5F35B51B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2A71A6B9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6515DFD8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3395D1A" w14:textId="77777777" w:rsidR="002D3E58" w:rsidRDefault="002D3E58" w:rsidP="001754E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3F8AFD97" w14:textId="052711E8" w:rsidR="002D3E58" w:rsidRPr="000E7F18" w:rsidRDefault="002D3E58" w:rsidP="00175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0,00 тыс. рублей</w:t>
            </w:r>
            <w:r w:rsidR="006813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437102E" w14:textId="77777777" w:rsidR="00AA3589" w:rsidRPr="00F26E38" w:rsidRDefault="00AA3589" w:rsidP="00CA7400">
      <w:pPr>
        <w:pStyle w:val="a5"/>
        <w:jc w:val="both"/>
        <w:rPr>
          <w:rFonts w:ascii="Times New Roman" w:hAnsi="Times New Roman" w:cs="Times New Roman"/>
        </w:rPr>
      </w:pPr>
    </w:p>
    <w:p w14:paraId="5994093B" w14:textId="7E4F03A7" w:rsidR="00A01051" w:rsidRDefault="002B6818" w:rsidP="009F36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>приложении 6</w:t>
      </w:r>
      <w:r w:rsidR="00AD1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B0B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7C57">
        <w:rPr>
          <w:rFonts w:ascii="Times New Roman" w:eastAsia="Times New Roman" w:hAnsi="Times New Roman" w:cs="Times New Roman"/>
          <w:sz w:val="28"/>
          <w:szCs w:val="28"/>
        </w:rPr>
        <w:t xml:space="preserve">рограмме </w:t>
      </w:r>
      <w:r w:rsidR="009F3602" w:rsidRPr="009F3602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14:paraId="671454FD" w14:textId="582B5F6C" w:rsidR="00365282" w:rsidRPr="00F26E38" w:rsidRDefault="00365282" w:rsidP="002E7E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8A54883" w14:textId="48E1ABCE" w:rsidR="001D0C90" w:rsidRPr="00CB46BC" w:rsidRDefault="00681312" w:rsidP="001D0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2B6818">
        <w:rPr>
          <w:rFonts w:ascii="Times New Roman" w:eastAsia="Times New Roman" w:hAnsi="Times New Roman" w:cs="Times New Roman"/>
          <w:sz w:val="28"/>
          <w:szCs w:val="28"/>
        </w:rPr>
        <w:t>245 776,27</w:t>
      </w:r>
      <w:r w:rsidR="004A5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90" w:rsidRPr="00CB46BC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14:paraId="37DBA2C1" w14:textId="77777777" w:rsidR="001D0C90" w:rsidRPr="00CB46BC" w:rsidRDefault="001D0C90" w:rsidP="002B0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(далее - краевой бюджет) - 0,00 тыс. рублей, в том числе по годам:</w:t>
      </w:r>
    </w:p>
    <w:p w14:paraId="7FFFA5CB" w14:textId="77777777" w:rsidR="001D0C90" w:rsidRPr="00CB46BC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0D885B3A" w14:textId="77777777" w:rsidR="001D0C90" w:rsidRPr="00CB46BC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43208AEC" w14:textId="77777777" w:rsidR="001D0C90" w:rsidRPr="00CB46BC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2023 год – 0,00 тыс. рублей;</w:t>
      </w:r>
    </w:p>
    <w:p w14:paraId="527E6B2E" w14:textId="77777777" w:rsidR="001D0C90" w:rsidRPr="00CB46BC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6BC"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56E2AFAE" w14:textId="77777777" w:rsidR="001D0C90" w:rsidRPr="000B5EFD" w:rsidRDefault="001D0C90" w:rsidP="0092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517A9C99" w14:textId="77777777" w:rsidR="001D0C90" w:rsidRPr="000B5EFD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14:paraId="67D6731F" w14:textId="6F57B62F" w:rsidR="001D0C90" w:rsidRPr="000B5EFD" w:rsidRDefault="001D0C90" w:rsidP="00925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EFD">
        <w:rPr>
          <w:rFonts w:ascii="Times New Roman" w:eastAsia="Times New Roman" w:hAnsi="Times New Roman" w:cs="Times New Roman"/>
          <w:sz w:val="28"/>
          <w:szCs w:val="28"/>
        </w:rPr>
        <w:t xml:space="preserve">бюджет Петровского городского округа Ставропольского края (далее - бюджет округа)- </w:t>
      </w:r>
      <w:bookmarkStart w:id="7" w:name="_Hlk63093446"/>
      <w:r w:rsidR="002B6818">
        <w:rPr>
          <w:rFonts w:ascii="Times New Roman" w:eastAsia="Times New Roman" w:hAnsi="Times New Roman" w:cs="Times New Roman"/>
          <w:sz w:val="28"/>
          <w:szCs w:val="28"/>
        </w:rPr>
        <w:t>245 776,27</w:t>
      </w:r>
      <w:r w:rsidRPr="000B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Pr="000B5EFD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14:paraId="290B486D" w14:textId="375CDC48" w:rsidR="001D0C90" w:rsidRPr="00437E6E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2021 год – 40</w:t>
      </w:r>
      <w:r w:rsidR="00437E6E" w:rsidRPr="00437E6E">
        <w:rPr>
          <w:rFonts w:ascii="Times New Roman" w:hAnsi="Times New Roman" w:cs="Times New Roman"/>
          <w:sz w:val="28"/>
          <w:szCs w:val="28"/>
        </w:rPr>
        <w:t> 527,95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E6411C" w14:textId="0F919693" w:rsidR="001D0C90" w:rsidRPr="00437E6E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2022 год – 4</w:t>
      </w:r>
      <w:r w:rsidR="0085050D">
        <w:rPr>
          <w:rFonts w:ascii="Times New Roman" w:hAnsi="Times New Roman" w:cs="Times New Roman"/>
          <w:sz w:val="28"/>
          <w:szCs w:val="28"/>
        </w:rPr>
        <w:t>1</w:t>
      </w:r>
      <w:r w:rsidR="00437E6E">
        <w:rPr>
          <w:rFonts w:ascii="Times New Roman" w:hAnsi="Times New Roman" w:cs="Times New Roman"/>
          <w:sz w:val="28"/>
          <w:szCs w:val="28"/>
        </w:rPr>
        <w:t> </w:t>
      </w:r>
      <w:r w:rsidR="0085050D">
        <w:rPr>
          <w:rFonts w:ascii="Times New Roman" w:hAnsi="Times New Roman" w:cs="Times New Roman"/>
          <w:sz w:val="28"/>
          <w:szCs w:val="28"/>
        </w:rPr>
        <w:t>864</w:t>
      </w:r>
      <w:r w:rsidR="00437E6E">
        <w:rPr>
          <w:rFonts w:ascii="Times New Roman" w:hAnsi="Times New Roman" w:cs="Times New Roman"/>
          <w:sz w:val="28"/>
          <w:szCs w:val="28"/>
        </w:rPr>
        <w:t>,</w:t>
      </w:r>
      <w:r w:rsidR="0085050D">
        <w:rPr>
          <w:rFonts w:ascii="Times New Roman" w:hAnsi="Times New Roman" w:cs="Times New Roman"/>
          <w:sz w:val="28"/>
          <w:szCs w:val="28"/>
        </w:rPr>
        <w:t>2</w:t>
      </w:r>
      <w:r w:rsidR="00437E6E">
        <w:rPr>
          <w:rFonts w:ascii="Times New Roman" w:hAnsi="Times New Roman" w:cs="Times New Roman"/>
          <w:sz w:val="28"/>
          <w:szCs w:val="28"/>
        </w:rPr>
        <w:t>4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5C9BE7" w14:textId="107CBE89" w:rsidR="001D0C90" w:rsidRPr="00437E6E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 xml:space="preserve">2023 год – </w:t>
      </w:r>
      <w:bookmarkStart w:id="8" w:name="_Hlk63092709"/>
      <w:r w:rsidRPr="00437E6E">
        <w:rPr>
          <w:rFonts w:ascii="Times New Roman" w:hAnsi="Times New Roman" w:cs="Times New Roman"/>
          <w:sz w:val="28"/>
          <w:szCs w:val="28"/>
        </w:rPr>
        <w:t>40</w:t>
      </w:r>
      <w:r w:rsidR="0085050D">
        <w:rPr>
          <w:rFonts w:ascii="Times New Roman" w:hAnsi="Times New Roman" w:cs="Times New Roman"/>
          <w:sz w:val="28"/>
          <w:szCs w:val="28"/>
        </w:rPr>
        <w:t> </w:t>
      </w:r>
      <w:bookmarkEnd w:id="8"/>
      <w:r w:rsidR="0085050D">
        <w:rPr>
          <w:rFonts w:ascii="Times New Roman" w:hAnsi="Times New Roman" w:cs="Times New Roman"/>
          <w:sz w:val="28"/>
          <w:szCs w:val="28"/>
        </w:rPr>
        <w:t>957,47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D5A065" w14:textId="6B046C1B" w:rsidR="001D0C90" w:rsidRPr="00437E6E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A64E92" w:rsidRPr="00A64E92">
        <w:rPr>
          <w:rFonts w:ascii="Times New Roman" w:hAnsi="Times New Roman" w:cs="Times New Roman"/>
          <w:sz w:val="28"/>
          <w:szCs w:val="28"/>
        </w:rPr>
        <w:t>40</w:t>
      </w:r>
      <w:r w:rsidR="0085050D">
        <w:rPr>
          <w:rFonts w:ascii="Times New Roman" w:hAnsi="Times New Roman" w:cs="Times New Roman"/>
          <w:sz w:val="28"/>
          <w:szCs w:val="28"/>
        </w:rPr>
        <w:t> 808,87</w:t>
      </w:r>
      <w:r w:rsidRPr="00437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77145D" w14:textId="302F5175" w:rsidR="001D0C90" w:rsidRPr="00437E6E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2025 год –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A64E92">
        <w:rPr>
          <w:rFonts w:ascii="Times New Roman" w:hAnsi="Times New Roman" w:cs="Times New Roman"/>
          <w:sz w:val="28"/>
          <w:szCs w:val="28"/>
        </w:rPr>
        <w:t>40</w:t>
      </w:r>
      <w:r w:rsidR="0085050D">
        <w:rPr>
          <w:rFonts w:ascii="Times New Roman" w:hAnsi="Times New Roman" w:cs="Times New Roman"/>
          <w:sz w:val="28"/>
          <w:szCs w:val="28"/>
        </w:rPr>
        <w:t> 808,87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Pr="00437E6E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550D2D" w14:textId="65804774" w:rsidR="001D0C90" w:rsidRPr="00437E6E" w:rsidRDefault="001D0C90" w:rsidP="00925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E6E">
        <w:rPr>
          <w:rFonts w:ascii="Times New Roman" w:hAnsi="Times New Roman" w:cs="Times New Roman"/>
          <w:sz w:val="28"/>
          <w:szCs w:val="28"/>
        </w:rPr>
        <w:t>2026 год –</w:t>
      </w:r>
      <w:r w:rsidR="00C74270">
        <w:rPr>
          <w:rFonts w:ascii="Times New Roman" w:hAnsi="Times New Roman" w:cs="Times New Roman"/>
          <w:sz w:val="28"/>
          <w:szCs w:val="28"/>
        </w:rPr>
        <w:t xml:space="preserve"> </w:t>
      </w:r>
      <w:r w:rsidR="00C74270" w:rsidRPr="00A64E92">
        <w:rPr>
          <w:rFonts w:ascii="Times New Roman" w:hAnsi="Times New Roman" w:cs="Times New Roman"/>
          <w:sz w:val="28"/>
          <w:szCs w:val="28"/>
        </w:rPr>
        <w:t>40</w:t>
      </w:r>
      <w:r w:rsidR="0085050D">
        <w:rPr>
          <w:rFonts w:ascii="Times New Roman" w:hAnsi="Times New Roman" w:cs="Times New Roman"/>
          <w:sz w:val="28"/>
          <w:szCs w:val="28"/>
        </w:rPr>
        <w:t> 808,87</w:t>
      </w:r>
      <w:r w:rsidR="00C74270" w:rsidRPr="00437E6E">
        <w:rPr>
          <w:rFonts w:ascii="Times New Roman" w:hAnsi="Times New Roman" w:cs="Times New Roman"/>
          <w:sz w:val="28"/>
          <w:szCs w:val="28"/>
        </w:rPr>
        <w:t xml:space="preserve"> </w:t>
      </w:r>
      <w:r w:rsidRPr="00437E6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1E74592" w14:textId="77777777" w:rsidR="001D0C90" w:rsidRDefault="001D0C90" w:rsidP="001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расходы бюджета округа - 0,00 тыс. рублей, в том числе по годам:</w:t>
      </w:r>
    </w:p>
    <w:p w14:paraId="0064E429" w14:textId="77777777" w:rsidR="001D0C90" w:rsidRDefault="001D0C90" w:rsidP="001D0C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39919E82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227AC21D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5A758F13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2024 год – 0,00 тыс. рублей;</w:t>
      </w:r>
    </w:p>
    <w:p w14:paraId="6AFEC31C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4A900900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рублей.</w:t>
      </w:r>
    </w:p>
    <w:p w14:paraId="12B61A59" w14:textId="77777777" w:rsidR="001D0C90" w:rsidRDefault="001D0C90" w:rsidP="002B6818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14:paraId="6F1D7789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0,00 тыс. рублей;</w:t>
      </w:r>
    </w:p>
    <w:p w14:paraId="587FAD3E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0,00 тыс. рублей;</w:t>
      </w:r>
    </w:p>
    <w:p w14:paraId="352601B6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 – 0,00 тыс. рублей</w:t>
      </w:r>
    </w:p>
    <w:p w14:paraId="0E1C62F6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0,00 тыс. рублей;</w:t>
      </w:r>
    </w:p>
    <w:p w14:paraId="720D218D" w14:textId="77777777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– 0,00 тыс. рублей;</w:t>
      </w:r>
    </w:p>
    <w:p w14:paraId="7CCD022C" w14:textId="20B7DEAE" w:rsidR="001D0C90" w:rsidRDefault="001D0C90" w:rsidP="002B6818">
      <w:pPr>
        <w:spacing w:after="0" w:line="240" w:lineRule="auto"/>
        <w:ind w:left="26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– 0,00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31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14:paraId="12F89092" w14:textId="64CEFED0" w:rsidR="002E7ED7" w:rsidRPr="00F26E38" w:rsidRDefault="002E7ED7" w:rsidP="002E7ED7">
      <w:pPr>
        <w:pStyle w:val="a5"/>
        <w:jc w:val="both"/>
        <w:rPr>
          <w:rFonts w:ascii="Times New Roman" w:hAnsi="Times New Roman" w:cs="Times New Roman"/>
        </w:rPr>
      </w:pPr>
    </w:p>
    <w:p w14:paraId="12A65D3B" w14:textId="29EDF8F6" w:rsidR="00206B0A" w:rsidRPr="00F26E38" w:rsidRDefault="00206B0A" w:rsidP="002E7ED7">
      <w:pPr>
        <w:pStyle w:val="a5"/>
        <w:jc w:val="both"/>
        <w:rPr>
          <w:rFonts w:ascii="Times New Roman" w:hAnsi="Times New Roman" w:cs="Times New Roman"/>
        </w:rPr>
      </w:pPr>
    </w:p>
    <w:p w14:paraId="3E636CAB" w14:textId="14EDCA25" w:rsidR="001E7F9F" w:rsidRPr="00F26E38" w:rsidRDefault="002B6818" w:rsidP="003935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B0A">
        <w:rPr>
          <w:rFonts w:ascii="Times New Roman" w:hAnsi="Times New Roman" w:cs="Times New Roman"/>
          <w:sz w:val="28"/>
          <w:szCs w:val="28"/>
        </w:rPr>
        <w:t xml:space="preserve">. </w:t>
      </w:r>
      <w:r w:rsidR="00957505">
        <w:rPr>
          <w:rFonts w:ascii="Times New Roman" w:hAnsi="Times New Roman" w:cs="Times New Roman"/>
          <w:sz w:val="28"/>
          <w:szCs w:val="28"/>
        </w:rPr>
        <w:t>Приложение 9 «</w:t>
      </w:r>
      <w:r w:rsidR="0042287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957505">
        <w:rPr>
          <w:rFonts w:ascii="Times New Roman" w:hAnsi="Times New Roman" w:cs="Times New Roman"/>
          <w:sz w:val="28"/>
          <w:szCs w:val="28"/>
        </w:rPr>
        <w:t xml:space="preserve">» к </w:t>
      </w:r>
      <w:r w:rsidR="002B0BE1">
        <w:rPr>
          <w:rFonts w:ascii="Times New Roman" w:hAnsi="Times New Roman" w:cs="Times New Roman"/>
          <w:sz w:val="28"/>
          <w:szCs w:val="28"/>
        </w:rPr>
        <w:t>П</w:t>
      </w:r>
      <w:r w:rsidR="00957505">
        <w:rPr>
          <w:rFonts w:ascii="Times New Roman" w:hAnsi="Times New Roman" w:cs="Times New Roman"/>
          <w:sz w:val="28"/>
          <w:szCs w:val="28"/>
        </w:rPr>
        <w:t>рограмме изложить в</w:t>
      </w:r>
      <w:r w:rsidR="006869D8">
        <w:rPr>
          <w:rFonts w:ascii="Times New Roman" w:hAnsi="Times New Roman" w:cs="Times New Roman"/>
          <w:sz w:val="28"/>
          <w:szCs w:val="28"/>
        </w:rPr>
        <w:t xml:space="preserve"> </w:t>
      </w:r>
      <w:r w:rsidR="002B0BE1">
        <w:rPr>
          <w:rFonts w:ascii="Times New Roman" w:hAnsi="Times New Roman" w:cs="Times New Roman"/>
          <w:sz w:val="28"/>
          <w:szCs w:val="28"/>
        </w:rPr>
        <w:t>новой</w:t>
      </w:r>
      <w:r w:rsidR="004555D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B45E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</w:t>
      </w:r>
      <w:r w:rsidR="000D6E30">
        <w:rPr>
          <w:rFonts w:ascii="Times New Roman" w:hAnsi="Times New Roman" w:cs="Times New Roman"/>
          <w:sz w:val="28"/>
          <w:szCs w:val="28"/>
        </w:rPr>
        <w:t>И</w:t>
      </w:r>
      <w:r w:rsidR="00FB45E4">
        <w:rPr>
          <w:rFonts w:ascii="Times New Roman" w:hAnsi="Times New Roman" w:cs="Times New Roman"/>
          <w:sz w:val="28"/>
          <w:szCs w:val="28"/>
        </w:rPr>
        <w:t>зменениям</w:t>
      </w:r>
      <w:r w:rsidR="0042287A">
        <w:rPr>
          <w:rFonts w:ascii="Times New Roman" w:hAnsi="Times New Roman" w:cs="Times New Roman"/>
          <w:sz w:val="28"/>
          <w:szCs w:val="28"/>
        </w:rPr>
        <w:t>.</w:t>
      </w:r>
    </w:p>
    <w:p w14:paraId="4614BA02" w14:textId="0EBC7FDB" w:rsidR="00891AF0" w:rsidRDefault="00891AF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81BB10" w14:textId="77777777" w:rsidR="00F26E38" w:rsidRPr="00F26E38" w:rsidRDefault="00F26E38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CA3D5" w14:textId="1F76A460" w:rsidR="00127867" w:rsidRPr="00DA0985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2235CF57" w14:textId="77777777"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055FEF7C" w14:textId="4175F485" w:rsidR="0044191F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1D5F9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proofErr w:type="spellStart"/>
      <w:r w:rsidR="001D5F99">
        <w:rPr>
          <w:rFonts w:ascii="Times New Roman" w:eastAsia="Calibri" w:hAnsi="Times New Roman" w:cs="Times New Roman"/>
          <w:sz w:val="28"/>
          <w:lang w:eastAsia="en-US"/>
        </w:rPr>
        <w:t>Ю.В.Петрич</w:t>
      </w:r>
      <w:proofErr w:type="spellEnd"/>
    </w:p>
    <w:p w14:paraId="01EE94C9" w14:textId="77777777" w:rsidR="003F09A0" w:rsidRDefault="003F09A0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F09A0" w:rsidSect="0004104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6FDE24FF" w14:textId="7CF9A28C" w:rsidR="00FB45E4" w:rsidRDefault="00FB45E4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0FDDD78A" w14:textId="593BE4A5" w:rsidR="00FB45E4" w:rsidRDefault="00FB45E4" w:rsidP="00EE380A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0D6E3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зменениям, </w:t>
      </w:r>
      <w:r w:rsidRPr="00FB45E4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вносятся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0822299A" w14:textId="22FB2C49" w:rsidR="00FB45E4" w:rsidRDefault="00FB45E4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DEBBB9" w14:textId="77777777" w:rsidR="00EE380A" w:rsidRDefault="00EE380A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B889BC" w14:textId="5BE80A40" w:rsidR="009F1EE7" w:rsidRPr="009F1EE7" w:rsidRDefault="009F1EE7" w:rsidP="009F1EE7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9F1EE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1EE7">
        <w:rPr>
          <w:rFonts w:ascii="Times New Roman" w:eastAsia="Cambria" w:hAnsi="Times New Roman" w:cs="Times New Roman"/>
          <w:sz w:val="28"/>
          <w:szCs w:val="24"/>
        </w:rPr>
        <w:t>Приложение 9</w:t>
      </w:r>
    </w:p>
    <w:p w14:paraId="0F88B57C" w14:textId="77777777" w:rsidR="009F1EE7" w:rsidRPr="009F1EE7" w:rsidRDefault="009F1EE7" w:rsidP="009F1EE7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 w:rsidRPr="009F1EE7"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 w:rsidRPr="009F1EE7"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0AA714C4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D457F4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3F00AF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14:paraId="1B0A19A3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14:paraId="6D863071" w14:textId="77777777" w:rsidR="009F1EE7" w:rsidRPr="009F1EE7" w:rsidRDefault="009F1EE7" w:rsidP="009F1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3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337"/>
        <w:gridCol w:w="4189"/>
        <w:gridCol w:w="1138"/>
        <w:gridCol w:w="1133"/>
        <w:gridCol w:w="1133"/>
        <w:gridCol w:w="1144"/>
        <w:gridCol w:w="1274"/>
        <w:gridCol w:w="1140"/>
      </w:tblGrid>
      <w:tr w:rsidR="009F1EE7" w:rsidRPr="009F1EE7" w14:paraId="75615A7D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D62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66D8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3A1D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775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1EE7" w:rsidRPr="009F1EE7" w14:paraId="0B7AE68F" w14:textId="77777777" w:rsidTr="00EE380A">
        <w:trPr>
          <w:trHeight w:val="127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96B97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15533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E5B1A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9923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A3F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2BB3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637A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0E9D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9CF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9F1EE7" w:rsidRPr="009F1EE7" w14:paraId="69F80C9F" w14:textId="77777777" w:rsidTr="00EE380A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BB7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0ACD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2C7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C65D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AE0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2AE3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1424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770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993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EE7" w:rsidRPr="009F1EE7" w14:paraId="5B69B80E" w14:textId="77777777" w:rsidTr="00EE380A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91A8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BCD6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3441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7897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3CD1" w14:textId="46A68844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A016F" w14:textId="5A62AC2B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56286,62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BB31" w14:textId="7D4021C5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B25A9" w14:textId="7DA118CB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609CBB" w14:textId="5B287F10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</w:tr>
      <w:tr w:rsidR="00FD563C" w:rsidRPr="009F1EE7" w14:paraId="03DD12FE" w14:textId="77777777" w:rsidTr="00EE380A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6D053" w14:textId="77777777" w:rsidR="00FD563C" w:rsidRPr="009F1EE7" w:rsidRDefault="00FD563C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AE75" w14:textId="77777777" w:rsidR="00FD563C" w:rsidRPr="009F1EE7" w:rsidRDefault="00FD563C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A217" w14:textId="77777777" w:rsidR="00FD563C" w:rsidRPr="009F1EE7" w:rsidRDefault="00FD563C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(далее - бюджет округа),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5FFD4" w14:textId="77777777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600C" w14:textId="65746492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5AC43" w14:textId="5353603E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56286,62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6294" w14:textId="5666CEDC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561138,02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8923F" w14:textId="3990F3C2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4F437E" w14:textId="35499F55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</w:tr>
      <w:tr w:rsidR="009F1EE7" w:rsidRPr="009F1EE7" w14:paraId="752431A0" w14:textId="77777777" w:rsidTr="00EE380A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E42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9249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DD1A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  <w:p w14:paraId="3591E0B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CAE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22A5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F87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D6E2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7A1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33B14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3AE36BE" w14:textId="77777777" w:rsidTr="00EE380A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0C29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9B5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02B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F037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4D60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B6A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375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7E52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9E72F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26ED3CC" w14:textId="77777777" w:rsidTr="00EE380A">
        <w:trPr>
          <w:trHeight w:val="27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6E0F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1BB60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229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12CE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583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1D57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5FD1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AEED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F96A4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6530487" w14:textId="77777777" w:rsidTr="00EE380A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0272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E307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1832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1092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919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EEC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0BB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A49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8E62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22EC7B2" w14:textId="77777777" w:rsidTr="00EE380A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1770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0F68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6E5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8E7C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FC38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D323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D355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402A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D6956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7215E55" w14:textId="77777777" w:rsidTr="00EE380A">
        <w:trPr>
          <w:trHeight w:val="18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FB66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825B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8BB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2B1B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B46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F094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495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8A5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E14BA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FCA5B7A" w14:textId="77777777" w:rsidTr="00EE380A">
        <w:trPr>
          <w:trHeight w:val="2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899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48B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A77E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700E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AA76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54CF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6C08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CD3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7280F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63C" w:rsidRPr="009F1EE7" w14:paraId="1087858D" w14:textId="77777777" w:rsidTr="00EE380A">
        <w:trPr>
          <w:trHeight w:val="56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3FF55" w14:textId="77777777" w:rsidR="00FD563C" w:rsidRPr="009F1EE7" w:rsidRDefault="00FD563C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73992" w14:textId="77777777" w:rsidR="00FD563C" w:rsidRPr="009F1EE7" w:rsidRDefault="00FD563C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859C6" w14:textId="77777777" w:rsidR="00FD563C" w:rsidRPr="009F1EE7" w:rsidRDefault="00FD563C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8E28F" w14:textId="77777777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87BCA" w14:textId="55F1F16B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1C72E" w14:textId="2A0688E8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56286,62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FE8A" w14:textId="205C8A57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AAE8" w14:textId="416481FC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3857A7" w14:textId="49D07B30" w:rsidR="00FD563C" w:rsidRPr="009F1EE7" w:rsidRDefault="00FD563C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56138,02</w:t>
            </w:r>
          </w:p>
        </w:tc>
      </w:tr>
      <w:tr w:rsidR="00FC2D4F" w:rsidRPr="009F1EE7" w14:paraId="0681EFFC" w14:textId="77777777" w:rsidTr="00EE380A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B2A92" w14:textId="77777777" w:rsidR="00FC2D4F" w:rsidRPr="009F1EE7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CED4B" w14:textId="77777777" w:rsidR="00FC2D4F" w:rsidRPr="009F1EE7" w:rsidRDefault="00FC2D4F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683050" w14:textId="77777777" w:rsidR="00FC2D4F" w:rsidRPr="009F1EE7" w:rsidRDefault="00FC2D4F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122D46" w14:textId="77777777" w:rsidR="00FC2D4F" w:rsidRPr="00FD563C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5FC9D3" w14:textId="547F90F9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CE4CA4" w14:textId="0A31F6EC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4E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5EF0C4" w14:textId="0E02C41C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4E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476A18" w14:textId="38942D93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4E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DADB" w14:textId="05A77181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C4E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FC2D4F" w:rsidRPr="009F1EE7" w14:paraId="255D2533" w14:textId="77777777" w:rsidTr="00EE380A">
        <w:trPr>
          <w:trHeight w:val="28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043A7" w14:textId="77777777" w:rsidR="00FC2D4F" w:rsidRPr="009F1EE7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44D8" w14:textId="77777777" w:rsidR="00FC2D4F" w:rsidRPr="009F1EE7" w:rsidRDefault="00FC2D4F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ADF0E0" w14:textId="77777777" w:rsidR="00FC2D4F" w:rsidRPr="009F1EE7" w:rsidRDefault="00FC2D4F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FEBC7C" w14:textId="77777777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91A53B" w14:textId="77777777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7CAD83" w14:textId="77777777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1955B4" w14:textId="0872D953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B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F9AF70" w14:textId="035858F7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B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1561" w14:textId="5CEB89B6" w:rsidR="00FC2D4F" w:rsidRPr="00FC2D4F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B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9F1EE7" w:rsidRPr="009F1EE7" w14:paraId="5BEEE6FE" w14:textId="77777777" w:rsidTr="00EE380A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8CB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1381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B2D38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68E3D3" w14:textId="77777777" w:rsidR="009F1EE7" w:rsidRPr="00407B99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F903B0" w14:textId="2444973D" w:rsidR="009F1EE7" w:rsidRPr="00407B99" w:rsidRDefault="00AE6DE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0F33B4" w14:textId="30870DD2" w:rsidR="009F1EE7" w:rsidRPr="00407B99" w:rsidRDefault="00AE6DE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3F6625" w14:textId="0825D5C2" w:rsidR="009F1EE7" w:rsidRPr="00407B99" w:rsidRDefault="00AE6DE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3E668B" w14:textId="79568E1C" w:rsidR="009F1EE7" w:rsidRPr="00407B99" w:rsidRDefault="00AE6DE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B8D1" w14:textId="48EEB147" w:rsidR="009F1EE7" w:rsidRPr="00407B99" w:rsidRDefault="00AE6DE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FC2D4F" w:rsidRPr="009F1EE7" w14:paraId="48A90CCB" w14:textId="77777777" w:rsidTr="00EE380A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07988" w14:textId="77777777" w:rsidR="00FC2D4F" w:rsidRPr="009F1EE7" w:rsidRDefault="00FC2D4F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35FC0" w14:textId="77777777" w:rsidR="00FC2D4F" w:rsidRPr="009F1EE7" w:rsidRDefault="00FC2D4F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DD20A4" w14:textId="77777777" w:rsidR="00FC2D4F" w:rsidRPr="009F1EE7" w:rsidRDefault="00FC2D4F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3A0FE4" w14:textId="77777777" w:rsidR="00FC2D4F" w:rsidRPr="00FC2D4F" w:rsidRDefault="00FC2D4F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13 146</w:t>
            </w:r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806F47" w14:textId="33DD7840" w:rsidR="00FC2D4F" w:rsidRPr="00FC2D4F" w:rsidRDefault="00FC2D4F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39BB47" w14:textId="13C533F2" w:rsidR="00FC2D4F" w:rsidRPr="00FC2D4F" w:rsidRDefault="00FC2D4F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13 849,15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D26D61" w14:textId="6B8FA28A" w:rsidR="00FC2D4F" w:rsidRPr="00FC2D4F" w:rsidRDefault="00FC2D4F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13 849,15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BB133B" w14:textId="4F961EED" w:rsidR="00FC2D4F" w:rsidRPr="00FC2D4F" w:rsidRDefault="00FC2D4F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13 849,15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94FA" w14:textId="5DF5BE56" w:rsidR="00FC2D4F" w:rsidRPr="00FC2D4F" w:rsidRDefault="00FC2D4F" w:rsidP="00FC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40">
              <w:rPr>
                <w:rFonts w:ascii="Times New Roman" w:hAnsi="Times New Roman" w:cs="Times New Roman"/>
                <w:sz w:val="24"/>
                <w:szCs w:val="24"/>
              </w:rPr>
              <w:t>13 849,15</w:t>
            </w:r>
          </w:p>
        </w:tc>
      </w:tr>
      <w:tr w:rsidR="009F1EE7" w:rsidRPr="009F1EE7" w14:paraId="38AE3366" w14:textId="77777777" w:rsidTr="00EE380A">
        <w:trPr>
          <w:trHeight w:val="299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C96A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C1C0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9CC59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55D5EE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FCC070" w14:textId="10FABF3A" w:rsidR="009F1EE7" w:rsidRPr="00313B6C" w:rsidRDefault="00313B6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6F4C47" w14:textId="2AF91C08" w:rsidR="009F1EE7" w:rsidRPr="00313B6C" w:rsidRDefault="00313B6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2653,73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CDED1F" w14:textId="625D29C1" w:rsidR="009F1EE7" w:rsidRPr="00313B6C" w:rsidRDefault="00313B6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2519,93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0EBA57" w14:textId="57B30F6F" w:rsidR="009F1EE7" w:rsidRPr="00313B6C" w:rsidRDefault="00313B6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2519,93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9403" w14:textId="2F6E2A75" w:rsidR="009F1EE7" w:rsidRPr="00313B6C" w:rsidRDefault="00313B6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2519,93</w:t>
            </w:r>
          </w:p>
        </w:tc>
      </w:tr>
      <w:tr w:rsidR="00407B99" w:rsidRPr="009F1EE7" w14:paraId="3E145843" w14:textId="77777777" w:rsidTr="00EE380A">
        <w:trPr>
          <w:trHeight w:val="27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690A5" w14:textId="77777777" w:rsidR="00407B99" w:rsidRPr="009F1EE7" w:rsidRDefault="00407B99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7D372" w14:textId="77777777" w:rsidR="00407B99" w:rsidRPr="009F1EE7" w:rsidRDefault="00407B99" w:rsidP="00407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79D85" w14:textId="77777777" w:rsidR="00407B99" w:rsidRPr="009F1EE7" w:rsidRDefault="00407B99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2E0BE" w14:textId="77777777" w:rsidR="00407B99" w:rsidRPr="00313B6C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A261" w14:textId="6E95737D" w:rsidR="00407B99" w:rsidRPr="00313B6C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63669" w14:textId="7068D362" w:rsidR="00407B99" w:rsidRPr="00313B6C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37907,30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2573" w14:textId="664415CA" w:rsidR="00407B99" w:rsidRPr="00313B6C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37892,50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754E" w14:textId="303A507B" w:rsidR="00407B99" w:rsidRPr="00313B6C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FD">
              <w:rPr>
                <w:rFonts w:ascii="Times New Roman" w:hAnsi="Times New Roman" w:cs="Times New Roman"/>
                <w:sz w:val="24"/>
                <w:szCs w:val="24"/>
              </w:rPr>
              <w:t>37892,50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782AF3" w14:textId="32DEF72F" w:rsidR="00407B99" w:rsidRPr="00313B6C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FD">
              <w:rPr>
                <w:rFonts w:ascii="Times New Roman" w:hAnsi="Times New Roman" w:cs="Times New Roman"/>
                <w:sz w:val="24"/>
                <w:szCs w:val="24"/>
              </w:rPr>
              <w:t>37892,50</w:t>
            </w:r>
          </w:p>
        </w:tc>
      </w:tr>
      <w:tr w:rsidR="009F1EE7" w:rsidRPr="00313B6C" w14:paraId="2B6BFF62" w14:textId="77777777" w:rsidTr="00EE380A">
        <w:trPr>
          <w:trHeight w:val="22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ACDB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2DB5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58E1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015D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6340A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722A6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0AEE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51105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1ACE5F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313B6C" w14:paraId="54F13E15" w14:textId="77777777" w:rsidTr="00EE380A">
        <w:trPr>
          <w:trHeight w:val="50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1299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581A4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B26C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A7A1A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B15EE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272D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A969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C0699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F60A2E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313B6C" w14:paraId="00BDCCD9" w14:textId="77777777" w:rsidTr="00EE380A">
        <w:trPr>
          <w:trHeight w:val="25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78E6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E2EE0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9291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DF13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FAA94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FBEF6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DE358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78A19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29C6D5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313B6C" w14:paraId="4CF7B7A0" w14:textId="77777777" w:rsidTr="00EE380A">
        <w:trPr>
          <w:trHeight w:val="21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850D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F253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7166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46BF7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EB766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EA7A3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DB0E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D5C77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0F370" w14:textId="77777777" w:rsidR="009F1EE7" w:rsidRPr="00313B6C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E8FAA1D" w14:textId="77777777" w:rsidTr="00EE380A">
        <w:trPr>
          <w:trHeight w:val="11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C47D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D17B0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329C3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9EFB2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163B4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ED9F8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0F1FB1" w14:textId="39737F49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3FB4F9" w14:textId="1DA82306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8EF8" w14:textId="004D192B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4290391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E1B9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435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460C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2AF4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C0F7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A10A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BEFC36" w14:textId="6F8F631B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DEA086" w14:textId="46A73360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C106A8" w14:textId="744AE784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A26ECCD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AB5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C86E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0568A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A0F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FB3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37C6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D7DD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5185B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82FCB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023C977" w14:textId="77777777" w:rsidTr="00EE380A">
        <w:trPr>
          <w:trHeight w:val="6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73DF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180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ED8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3F6F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6079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D3B8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E1EC4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31729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0725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3076FFB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4D13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B15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4207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EAEF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B91A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0600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81DA7E" w14:textId="43AA8975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A7FE2C" w14:textId="35DFB678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CEB520" w14:textId="49D2FF4B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3F23D83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FC47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1636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FFDA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3AE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67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0CD3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FDEB2F" w14:textId="2D6D343F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344975" w14:textId="545D09E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F2F01C" w14:textId="297B7EE5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40C0577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E8E2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128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03B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D558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6F1E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57A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0D893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54DE2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DACD8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6B5DF05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A9A5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0F6D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994B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AA2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CF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CA0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06779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2697D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9D32E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C5FEE2E" w14:textId="77777777" w:rsidTr="00EE380A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9914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6BE5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B58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AB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BF8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432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F36B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7FB8C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DFF8F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2E33419" w14:textId="77777777" w:rsidTr="00EE380A">
        <w:trPr>
          <w:trHeight w:val="54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1469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E97B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F983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FEB3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FB0B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C23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AD9F3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C2CA7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DD1E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7B9DA5D" w14:textId="77777777" w:rsidTr="00EE380A">
        <w:trPr>
          <w:trHeight w:val="54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27A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7C00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FFA1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AC4E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0F61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D82E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14D5A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56394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E0DE3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E7" w:rsidRPr="009F1EE7" w14:paraId="402865C6" w14:textId="77777777" w:rsidTr="00EE380A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B21B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8392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63DD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EB69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0CC0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E3D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1962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A966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DD699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EE7" w:rsidRPr="009F1EE7" w14:paraId="6E86FF18" w14:textId="77777777" w:rsidTr="00EE380A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545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09C2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33D5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FCC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27E1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D093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380F7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B581A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3B931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EE7" w:rsidRPr="009F1EE7" w14:paraId="6837595D" w14:textId="77777777" w:rsidTr="00EE380A">
        <w:trPr>
          <w:trHeight w:val="78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533D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22C7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Ежегодное повышение квалификации муниципальных служащих, в том числе по образовательным программам в области противодействия коррупции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08D9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05B3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7A2B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5BF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B6D484" w14:textId="3727C446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03B839" w14:textId="4FF87846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BF4E9B" w14:textId="2E5A8285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EE7" w:rsidRPr="009F1EE7" w14:paraId="1C0E5541" w14:textId="77777777" w:rsidTr="00EE380A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C227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24B3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D0E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ACF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972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1235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864DD2" w14:textId="08F1E77E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64637A" w14:textId="1A9D1AA4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4938A2" w14:textId="4BBCD112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EE7" w:rsidRPr="009F1EE7" w14:paraId="60CDD2D3" w14:textId="77777777" w:rsidTr="00EE380A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94D2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1569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2AF2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620A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0E1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A987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E832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DE6D5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16A53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F8C9787" w14:textId="77777777" w:rsidTr="00EE380A">
        <w:trPr>
          <w:trHeight w:val="788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DD54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CACF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1A5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1AF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F32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5252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8FCD5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C48F7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BFB4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CD536B4" w14:textId="77777777" w:rsidTr="00EE380A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DEF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8E43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7328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08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FD33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012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F33D83" w14:textId="0C49E213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8B7AFE" w14:textId="113CE832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FA4927" w14:textId="07C486CC" w:rsidR="009F1EE7" w:rsidRPr="009F1EE7" w:rsidRDefault="00802D6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D6F" w:rsidRPr="009F1EE7" w14:paraId="1E6A283B" w14:textId="77777777" w:rsidTr="00EE380A">
        <w:trPr>
          <w:trHeight w:val="67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099EB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D9009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B5D92" w14:textId="77777777" w:rsidR="00802D6F" w:rsidRPr="009F1EE7" w:rsidRDefault="00802D6F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17BA3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0EEA3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FB58F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F520B1" w14:textId="27ABA98A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F3F5CD" w14:textId="654DC84A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98899" w14:textId="2F40425D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EE7" w:rsidRPr="009F1EE7" w14:paraId="2DB32364" w14:textId="77777777" w:rsidTr="00EE380A">
        <w:trPr>
          <w:trHeight w:val="26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6205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2CF2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2753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8B67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14F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D5B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6D4C6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186A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AA3B5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A2BF9BD" w14:textId="77777777" w:rsidTr="00EE380A">
        <w:trPr>
          <w:trHeight w:val="53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182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0AF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287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628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ADF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5546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A2EB0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20151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D5AB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FE9F762" w14:textId="77777777" w:rsidTr="00EE380A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8989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26C8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A16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B1AF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8B4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A5EA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4D7B5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828B3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2343B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CDDE10E" w14:textId="77777777" w:rsidTr="00EE380A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4490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1CCD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BF1E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CF62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77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3E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4050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67BD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EB530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CD30061" w14:textId="77777777" w:rsidTr="00EE380A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FAC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9EDF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A1B5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74B1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9A36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F6B2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2EC03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90B9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39788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F1EE7" w:rsidRPr="009F1EE7" w14:paraId="7AD1000F" w14:textId="77777777" w:rsidTr="00EE380A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281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A52E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B2B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3E2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D2B7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945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7B884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290C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E48BB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F1EE7" w:rsidRPr="009F1EE7" w14:paraId="6264F056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C47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F4EA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A84E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9C9D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20B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E8D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5B65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40FD8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4B721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89F8B04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5097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97F4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4F7E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801D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C28C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4CAD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3723B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26D3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03A3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5E996CE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4FCE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8268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BE53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60BD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C15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2752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45378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6F1DA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D0E4E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F1EE7" w:rsidRPr="009F1EE7" w14:paraId="421494E4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B3B7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543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DACB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81F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1648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B594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ABD8E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ACB19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24E29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F1EE7" w:rsidRPr="009F1EE7" w14:paraId="37F871ED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0BB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38FE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49ED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2C6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AD2F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B723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2A96A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E3691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43E6C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B8B171D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7559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B0FB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6D079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887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687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9B90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BB4D6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9553C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BC516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9AF26EC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2665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CD0E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7EC3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DC4D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50A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00C9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DF0F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72339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31E87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CB5848D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4E67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ABFB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ACBB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13470B4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285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0618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9E7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9844D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96E1F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676C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01D1B00" w14:textId="77777777" w:rsidTr="00EE380A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B01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DCA48" w14:textId="4368AEEC" w:rsidR="009F1EE7" w:rsidRPr="009F1EE7" w:rsidRDefault="009F1EE7" w:rsidP="009F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публичной деятельности и информационной открытости </w:t>
            </w:r>
          </w:p>
          <w:p w14:paraId="37F60F3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2696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65A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21A86" w14:textId="4555E04E" w:rsidR="009F1EE7" w:rsidRPr="009F1EE7" w:rsidRDefault="00802D6F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04745" w14:textId="0F660517" w:rsidR="009F1EE7" w:rsidRPr="009F1EE7" w:rsidRDefault="00802D6F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FAEB91" w14:textId="0377EF63" w:rsidR="009F1EE7" w:rsidRPr="009F1EE7" w:rsidRDefault="00802D6F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2C2125" w14:textId="0E291B90" w:rsidR="009F1EE7" w:rsidRPr="009F1EE7" w:rsidRDefault="00802D6F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0071DE" w14:textId="5FE1E019" w:rsidR="009F1EE7" w:rsidRPr="009F1EE7" w:rsidRDefault="00802D6F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D6F" w:rsidRPr="009F1EE7" w14:paraId="75FC2A9F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1C888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6FB12" w14:textId="77777777" w:rsidR="00802D6F" w:rsidRPr="009F1EE7" w:rsidRDefault="00802D6F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AD06E" w14:textId="77777777" w:rsidR="00802D6F" w:rsidRPr="009F1EE7" w:rsidRDefault="00802D6F" w:rsidP="00802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B0593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1844F" w14:textId="47D6DE8A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B579" w14:textId="1B0D4641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C7B693" w14:textId="0C64B807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B41A84" w14:textId="5B80E692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6A1031" w14:textId="3A53B272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72652DC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C1BA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DECA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C765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5DAB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4DEA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42C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7295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ED9A2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40B9D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25A0219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58F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CAF7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57E9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55C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7C9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585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01643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6F23D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BEEB6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D6F" w:rsidRPr="009F1EE7" w14:paraId="3CCDD245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F4295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A5599" w14:textId="77777777" w:rsidR="00802D6F" w:rsidRPr="009F1EE7" w:rsidRDefault="00802D6F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2B802" w14:textId="77777777" w:rsidR="00802D6F" w:rsidRPr="009F1EE7" w:rsidRDefault="00802D6F" w:rsidP="00802D6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9EE02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8EEE" w14:textId="4164C3A9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40FE2" w14:textId="59240115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A23FA0" w14:textId="242B7257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6F8D87" w14:textId="508116FA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955AEB" w14:textId="60E85AEF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D6F" w:rsidRPr="009F1EE7" w14:paraId="1B84EB3B" w14:textId="77777777" w:rsidTr="00EE380A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8864B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4D44C" w14:textId="77777777" w:rsidR="00802D6F" w:rsidRPr="009F1EE7" w:rsidRDefault="00802D6F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3469" w14:textId="77777777" w:rsidR="00802D6F" w:rsidRPr="009F1EE7" w:rsidRDefault="00802D6F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80F3" w14:textId="77777777" w:rsidR="00802D6F" w:rsidRPr="009F1EE7" w:rsidRDefault="00802D6F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3DE32" w14:textId="7FFCB156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FD790" w14:textId="6788F8D5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5DA062" w14:textId="126D112E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DE9522" w14:textId="08C8D365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0C28C6" w14:textId="2B54B8B6" w:rsidR="00802D6F" w:rsidRPr="009F1EE7" w:rsidRDefault="00802D6F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9DB9782" w14:textId="77777777" w:rsidTr="00EE380A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0EB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51DF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FAF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FA6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5E4A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229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EC87C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22750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EF5D4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1009FE7" w14:textId="77777777" w:rsidTr="00EE380A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041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D507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BC6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991F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5C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448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F0ECF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BFC1B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78026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4C5D4B2" w14:textId="77777777" w:rsidTr="00EE380A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3382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D71A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E75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CF6B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2116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F32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775C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13A86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315C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ADDF92D" w14:textId="77777777" w:rsidTr="00EE380A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D952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F762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545A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D34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3BF6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3072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25F4C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2C44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3C2ED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D7D4780" w14:textId="77777777" w:rsidTr="00EE380A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CEB9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7F60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7088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FA2B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17D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B546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12EC9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BDEA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6ABA6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E7" w:rsidRPr="009F1EE7" w14:paraId="10F8CB6E" w14:textId="77777777" w:rsidTr="00EE380A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C3C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E9D2D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0ADE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D2A3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BCD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18D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8D8BD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39B3E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B7A31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6E" w:rsidRPr="009F1EE7" w14:paraId="7824BA43" w14:textId="77777777" w:rsidTr="00EE380A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0EA2B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437BB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ADF0B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B883B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6141B" w14:textId="03C1455A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E0D07" w14:textId="73811100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D68861" w14:textId="0349D151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3ACBFA" w14:textId="27241C1E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00E63" w14:textId="4AE55FD5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316E" w:rsidRPr="009F1EE7" w14:paraId="2AE76B62" w14:textId="77777777" w:rsidTr="00EE380A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A956D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3E75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FC966" w14:textId="77777777" w:rsidR="0090316E" w:rsidRPr="009F1EE7" w:rsidRDefault="0090316E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1F0D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A1D20" w14:textId="6007365E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2194" w14:textId="79BD0962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90F325" w14:textId="6CE64D57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CCBE1E" w14:textId="46C5E905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A6390C" w14:textId="786F2DA0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E253183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F694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6274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E876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D000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74B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5819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C94CF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9B22D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94239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216E775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9658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7C38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4FEC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E6E2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5D7C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35A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14D13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A29B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0FB8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316E" w:rsidRPr="009F1EE7" w14:paraId="647A874B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A52D1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7D133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170FC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85D1E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457B" w14:textId="454E8D7E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B43A5" w14:textId="484F8FE7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7EE11D" w14:textId="3D278E9D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8EFD02" w14:textId="044DE64C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8D3016" w14:textId="03C4D395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316E" w:rsidRPr="009F1EE7" w14:paraId="76FECB48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53724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13353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C96D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E1F03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86358" w14:textId="53C3D722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1C14" w14:textId="5DADA65A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DA27E0" w14:textId="78925F79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387278" w14:textId="2CF75040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8C6B58" w14:textId="5AA8879F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737C8A0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991D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C317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0FC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0317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6473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80B6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A9A4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08D90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79BC4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CB1B986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899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6B21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B244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B7E7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EE6A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29B1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636F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C7037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DDD7E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AC3D5CD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7316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E3F0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6272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8AAA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7BE4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6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86946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F7335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7A66B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CEF4DA3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DC01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DEE3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7B979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317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B29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321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DF616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A8CB9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964C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B480C0B" w14:textId="77777777" w:rsidTr="00EE380A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2165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F12C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0C8C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EAF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BA398" w14:textId="134C56F6" w:rsidR="009F1EE7" w:rsidRPr="009F1EE7" w:rsidRDefault="0090316E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00294" w14:textId="1852F20F" w:rsidR="009F1EE7" w:rsidRPr="009F1EE7" w:rsidRDefault="0090316E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6FCFD8" w14:textId="1FC57CEB" w:rsidR="009F1EE7" w:rsidRPr="009F1EE7" w:rsidRDefault="0090316E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85507D" w14:textId="51AA348F" w:rsidR="009F1EE7" w:rsidRPr="009F1EE7" w:rsidRDefault="0090316E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6D75AB" w14:textId="5046CC9F" w:rsidR="009F1EE7" w:rsidRPr="009F1EE7" w:rsidRDefault="0090316E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90316E" w:rsidRPr="009F1EE7" w14:paraId="35CFE275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2E3A1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36509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80A65" w14:textId="77777777" w:rsidR="0090316E" w:rsidRPr="009F1EE7" w:rsidRDefault="0090316E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3B5E8" w14:textId="77777777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670BB" w14:textId="0BD82DB7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F7BB1" w14:textId="67643463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591342" w14:textId="08C8A386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44C2A4" w14:textId="756B0022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EBC41F" w14:textId="4EBB232E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9F1EE7" w:rsidRPr="009F1EE7" w14:paraId="07C76648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F6C7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0A90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7527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5155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589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446B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8ABA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1B9B3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1E26E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2D2F213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B7D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810B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206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6E3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6F0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E3B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62ECF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28E7B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4D3AB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34B5471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959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730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8F39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57349B0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B37F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F37A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E69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5948C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4917C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21732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316E" w:rsidRPr="009F1EE7" w14:paraId="52BA6DE6" w14:textId="77777777" w:rsidTr="00EE380A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35283" w14:textId="77777777" w:rsidR="0090316E" w:rsidRPr="009F1EE7" w:rsidRDefault="0090316E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12ECE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45B1" w14:textId="77777777" w:rsidR="0090316E" w:rsidRPr="009F1EE7" w:rsidRDefault="0090316E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5B44" w14:textId="77777777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F503" w14:textId="437F45EA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86A36" w14:textId="07F0485A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CF945B" w14:textId="318CCA61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7B0868" w14:textId="1161B8F6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E2ABE" w14:textId="6AC0FC66" w:rsidR="0090316E" w:rsidRPr="009F1EE7" w:rsidRDefault="0090316E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407B99" w:rsidRPr="009F1EE7" w14:paraId="2463554A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6F735" w14:textId="77777777" w:rsidR="00407B99" w:rsidRPr="009F1EE7" w:rsidRDefault="00407B99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6803F" w14:textId="77777777" w:rsidR="00407B99" w:rsidRPr="009F1EE7" w:rsidRDefault="00407B99" w:rsidP="00407B9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E27B" w14:textId="77777777" w:rsidR="00407B99" w:rsidRPr="00407B99" w:rsidRDefault="00407B99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74A40" w14:textId="77777777" w:rsidR="00407B99" w:rsidRPr="00407B99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82A41" w14:textId="233D939B" w:rsidR="00407B99" w:rsidRPr="00407B99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9D182" w14:textId="0C8C5191" w:rsidR="00407B99" w:rsidRPr="00407B99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D75686" w14:textId="224D2D61" w:rsidR="00407B99" w:rsidRPr="00407B99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1F148A" w14:textId="7DAEDDA7" w:rsidR="00407B99" w:rsidRPr="00407B99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63E55F" w14:textId="484B44B1" w:rsidR="00407B99" w:rsidRPr="00407B99" w:rsidRDefault="00407B99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02910" w:rsidRPr="009F1EE7" w14:paraId="34D4A7E5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BC151" w14:textId="77777777" w:rsidR="00E02910" w:rsidRPr="009F1EE7" w:rsidRDefault="00E02910" w:rsidP="00E02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3F433" w14:textId="77777777" w:rsidR="00E02910" w:rsidRPr="009F1EE7" w:rsidRDefault="00E02910" w:rsidP="00E0291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C3614" w14:textId="77777777" w:rsidR="00E02910" w:rsidRPr="009F1EE7" w:rsidRDefault="00E02910" w:rsidP="00E029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33FCF" w14:textId="77777777" w:rsidR="00E02910" w:rsidRPr="0090316E" w:rsidRDefault="00E02910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910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3B7EC" w14:textId="42CD5A1E" w:rsidR="00E02910" w:rsidRPr="0090316E" w:rsidRDefault="00E02910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3BCC4" w14:textId="39DA5352" w:rsidR="00E02910" w:rsidRPr="0090316E" w:rsidRDefault="00E02910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7D717D" w14:textId="384D2719" w:rsidR="00E02910" w:rsidRPr="0090316E" w:rsidRDefault="00E02910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778A6B" w14:textId="2AF21D3A" w:rsidR="00E02910" w:rsidRPr="0090316E" w:rsidRDefault="00E02910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062C0D" w14:textId="3B54C49C" w:rsidR="00E02910" w:rsidRPr="0090316E" w:rsidRDefault="00E02910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9F1EE7" w:rsidRPr="009F1EE7" w14:paraId="519855F5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9C65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BFD9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D0E0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F2F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96F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85B1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9C4E7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7BDA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8A24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19D997E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687A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EB78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C5A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5FD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9F86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C07B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E2134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0ABCC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F7D47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E4CEAF0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6313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AFEE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170F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731B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ACA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1406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6160C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986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4489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53732F3" w14:textId="77777777" w:rsidTr="00EE380A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DC5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EDD4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B78B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8D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904C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522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F2B3A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E2308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6CB3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ECF552E" w14:textId="77777777" w:rsidTr="00EE380A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A41F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232BE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186D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E4AC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C2D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DFEE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C80E3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D59C29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D49E7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E7" w:rsidRPr="009F1EE7" w14:paraId="3BFE9C7E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3906B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C81006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B5DA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5386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5B4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76B7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B18DD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9A548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A8C0F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EE7" w:rsidRPr="009F1EE7" w14:paraId="2D273E0E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576E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4DFA5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переводу в электронный вид 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477C3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33DDE" w14:textId="77777777" w:rsidR="009F1EE7" w:rsidRPr="006A161B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592B" w14:textId="79C9C011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B98F" w14:textId="0EF36AF5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71955D" w14:textId="5DDAF210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7BF8A3" w14:textId="1B8F644F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FE559C" w14:textId="376CAD48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30A3467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66A4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628D53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8AA3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74EC2" w14:textId="77777777" w:rsidR="009F1EE7" w:rsidRPr="006A161B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51D27" w14:textId="44F5E33E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C2F3F" w14:textId="472C848F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5D41B5" w14:textId="492BBF12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AE6A9D" w14:textId="7FF9217E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3CC2CF" w14:textId="3647C409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A7F73FA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9058D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A69EB1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2D1CA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720AD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D7513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26C7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498813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F5E3F9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377B3B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4F46FD6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12D18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7B9B28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122A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1BDC8" w14:textId="643767A9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8A67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C8F12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9996D4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3C356E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DAA4E3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01253F1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31048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43BB9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4106F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74AA9" w14:textId="3D339339" w:rsidR="009F1EE7" w:rsidRPr="006A161B" w:rsidRDefault="002C721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F1EE7" w:rsidRPr="006A16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83B83" w14:textId="19384F39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162F" w14:textId="6C068D09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E0042E" w14:textId="65D8369B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0D4342" w14:textId="354730A3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DA2035" w14:textId="33A9438F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201D374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115A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458A80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F446B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7058" w14:textId="79A8FA75" w:rsidR="009F1EE7" w:rsidRPr="006A161B" w:rsidRDefault="002C721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F1EE7" w:rsidRPr="006A16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2D801" w14:textId="02520640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77E6" w14:textId="1B884F74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E5B514" w14:textId="21D055CD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60AA4A" w14:textId="3285F3F1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71B38B" w14:textId="1B2B4AA2" w:rsidR="009F1EE7" w:rsidRPr="006A161B" w:rsidRDefault="006A161B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EE7"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D38BE81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A01EC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C8B372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E7DE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4061E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77E8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3ABF1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47F9EB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4B7D26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0CC6F0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8B1265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12D95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6E9B59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A86AA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FFB9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B3F7C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F6BBC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A4F685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922374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6722DD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C959147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B2D3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EE17DA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5DFCF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7EB55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DB58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A930A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57B8D4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5A80D3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0CD007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6962EF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35100" w14:textId="77777777" w:rsidR="009F1EE7" w:rsidRPr="006A161B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771862" w14:textId="77777777" w:rsidR="009F1EE7" w:rsidRPr="006A161B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F47F6" w14:textId="77777777" w:rsidR="009F1EE7" w:rsidRPr="006A161B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87278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C5815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C0C73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46640F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79437B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1E89B8" w14:textId="77777777" w:rsidR="009F1EE7" w:rsidRPr="006A161B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0AE1" w:rsidRPr="009F1EE7" w14:paraId="06203E8B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55CE7" w14:textId="77777777" w:rsidR="007A0AE1" w:rsidRPr="009F1EE7" w:rsidRDefault="007A0AE1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DE36" w14:textId="77777777" w:rsidR="007A0AE1" w:rsidRPr="009F1EE7" w:rsidRDefault="007A0AE1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EA4B7" w14:textId="77777777" w:rsidR="007A0AE1" w:rsidRPr="009F1EE7" w:rsidRDefault="007A0AE1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1FE48" w14:textId="77777777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50F76" w14:textId="43ACD6F4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EECB8" w14:textId="3ABFAE7E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2C3A4A" w14:textId="1E88C68F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C514DB" w14:textId="368D082A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BDE5A8" w14:textId="33DB9B81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7A0AE1" w:rsidRPr="009F1EE7" w14:paraId="2003DE25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C0C2D" w14:textId="77777777" w:rsidR="007A0AE1" w:rsidRPr="009F1EE7" w:rsidRDefault="007A0AE1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DE3B" w14:textId="77777777" w:rsidR="007A0AE1" w:rsidRPr="009F1EE7" w:rsidRDefault="007A0AE1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96D00" w14:textId="77777777" w:rsidR="007A0AE1" w:rsidRPr="009F1EE7" w:rsidRDefault="007A0AE1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78499" w14:textId="77777777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6B520" w14:textId="4DDF851C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7AC4" w14:textId="601B26B4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C5B202" w14:textId="3F6301E5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4AB37E" w14:textId="16873288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D4CE87" w14:textId="2CD3BA6E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9F1EE7" w:rsidRPr="009F1EE7" w14:paraId="324CEC5C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E07C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C80E8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1F8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FA7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F22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FE0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555B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9192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BE6C4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0E693A6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455F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2EF0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9850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  <w:p w14:paraId="4C4196C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B7A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EF1A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8B2A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E9E88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89C6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93DF3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0AE1" w:rsidRPr="009F1EE7" w14:paraId="3238CA4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B2557" w14:textId="77777777" w:rsidR="007A0AE1" w:rsidRPr="009F1EE7" w:rsidRDefault="007A0AE1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52DE" w14:textId="77777777" w:rsidR="007A0AE1" w:rsidRPr="009F1EE7" w:rsidRDefault="007A0AE1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C0DCE" w14:textId="77777777" w:rsidR="007A0AE1" w:rsidRPr="009F1EE7" w:rsidRDefault="007A0AE1" w:rsidP="007A0AE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A54C0" w14:textId="77777777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23D70" w14:textId="7D1AC2B6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DCE8" w14:textId="29E277FD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16ADB6" w14:textId="62148A7B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12FBA8" w14:textId="410470BE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4D1C06" w14:textId="7D5DB767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7A0AE1" w:rsidRPr="009F1EE7" w14:paraId="4BBA632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C7AF" w14:textId="77777777" w:rsidR="007A0AE1" w:rsidRPr="009F1EE7" w:rsidRDefault="007A0AE1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6B01" w14:textId="77777777" w:rsidR="007A0AE1" w:rsidRPr="009F1EE7" w:rsidRDefault="007A0AE1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C474" w14:textId="77777777" w:rsidR="007A0AE1" w:rsidRPr="009F1EE7" w:rsidRDefault="007A0AE1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 в Петровском районе Ставропольского края»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86DBB" w14:textId="77777777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85BD" w14:textId="42F3340D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5F3B" w14:textId="0C367515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631D6B" w14:textId="61875FD5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6C7A8B" w14:textId="04F4FEAB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A61D2F" w14:textId="6B88D3AD" w:rsidR="007A0AE1" w:rsidRPr="009F1EE7" w:rsidRDefault="007A0AE1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</w:tr>
      <w:tr w:rsidR="009F1EE7" w:rsidRPr="009F1EE7" w14:paraId="5E7D6CE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8E4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50B5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13F9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0B9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EC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BCD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5522A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2011B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53EB7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AC31C7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8B690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06C76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9C8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B6AB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EA9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68E7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23CBA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49E6B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24FB2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6D97D6C" w14:textId="77777777" w:rsidTr="00EE380A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80E9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5BA3B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6CE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DDE4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4E7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1D69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62763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5DCC2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6E12F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397A026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D520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FCBE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F1B9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40C242B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3F6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F26E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3E1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DA2F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A19F2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317E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8065A14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7BF5A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4A8C0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  <w:p w14:paraId="12EAAB6A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EB6E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B5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973E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FC9C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AD54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7D5DD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86F8D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EE7" w:rsidRPr="009F1EE7" w14:paraId="35074865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8DA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91816" w14:textId="1AE9AA51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проведение мероприятий на территории Петровского городского округа»,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DC45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2B20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4574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573E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DBF30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064CE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C0DDB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18B5B91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10F0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A4C32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9ED1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A27E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AD0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F4F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93849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518A8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3C9E2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B9F9F37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7BA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956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955A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8E14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592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13BF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D6EDF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73F82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036D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93D43C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B0B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704A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9EF3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A7FB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A4C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4DF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F22FF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264FE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D4F8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470E314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B59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A0CF8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0642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E1E4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7C6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05EB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4DC65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BF64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77D69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871A21F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47040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315FF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FD42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B4B4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3AC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E4A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7A6D8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C98B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F48A7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EB8D548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4863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708F6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76B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4BC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6518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2922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2D50B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7E239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2851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5EE5E2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AE1E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A38D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274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EDC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F23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0F2C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1DCAE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FEC6D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1EA00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363113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DB7D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247C9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8C8F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217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7E12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63CB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22EE6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209D5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3FF33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E5518B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89C0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6E76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9187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D4FC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B1D8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8846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5C64B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91BA7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AC5C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D393BD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33B0B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CDEF4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1F4D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A60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4AAC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90B2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ED0F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B31A6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089B4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FA47A0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AAE7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38D40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ECCC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EA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570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F67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9A90B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AF00B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BB61D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F0646A5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91B2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A59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8761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6319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FEF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926E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D69D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707D3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7F91B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E7" w:rsidRPr="009F1EE7" w14:paraId="54D53939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0D2A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18A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6DC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054D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379C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3673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3B6AF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846D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59C48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748A433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112F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ECEA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D916A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0897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7758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46BD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4A395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8608A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06F74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0458A1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010B7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34AA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451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222F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49D5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43E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1EB0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53D4C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17E1F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86DCF5A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0674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17F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1E8B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D4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D2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6E4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066C8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7EF1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1309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5E14CBF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A3C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F312D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742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B9A4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29B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175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95C6F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FF33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6A3E3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195B7F4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A1EF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D2ED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2CF3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3B02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A36E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8976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461F3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27788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48028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1E783E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EED5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443C8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8F7F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DB44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A91D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A55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C62DE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DC10A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7865D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11B75BB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D1C5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568E9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67FA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CB8D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AAE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475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0307D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5062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EB25F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E0ECAD1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3EFB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F7E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029A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A84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8EE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3158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4CD5E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7935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9BDA3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9B0969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78A2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C701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4B50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116B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0860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197F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2F18F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DDDE2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A1366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3E0574A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CCBE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85D74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Петровского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по награждению жителей Петровского городского округа,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5E58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2992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B0AD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CD757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DE05A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8B20A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7133E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9A6" w:rsidRPr="009F1EE7" w14:paraId="0BA74F3F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1AB32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153A4" w14:textId="1F16AEE4" w:rsidR="00F949A6" w:rsidRPr="009F1EE7" w:rsidRDefault="00F949A6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27014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88C5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5B310" w14:textId="0613F92C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34587" w14:textId="185873A0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CF2847" w14:textId="229D512D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491CA3" w14:textId="194508EF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DC61F8" w14:textId="770C64E4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F949A6" w:rsidRPr="009F1EE7" w14:paraId="54CECAFD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E9F2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6BC62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5E2C7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9CAB3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23022" w14:textId="49038733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D72E6" w14:textId="264B8ED2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0DC6A3" w14:textId="5422097A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8A0FF7" w14:textId="7CBACB52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934BC6" w14:textId="7CF22A59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9F1EE7" w:rsidRPr="009F1EE7" w14:paraId="485FD1AC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208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1D179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DFC4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40A3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95C7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063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07D7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59F4C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10678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B2A09E6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B9F7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11B8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E39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CA74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ABC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FE4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F6CA9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C74EF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2D05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49A6" w:rsidRPr="009F1EE7" w14:paraId="3936BBE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A604B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0FBC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18E1E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5E141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F319C" w14:textId="4FAF5034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13F3" w14:textId="317C92AF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0D3442" w14:textId="0349793F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9A9FCC" w14:textId="573AA2AC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F10418" w14:textId="5964C9BC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F949A6" w:rsidRPr="009F1EE7" w14:paraId="0E85727F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4E35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90932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70A5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84D99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5C777" w14:textId="196191DD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1F4C1" w14:textId="6FCFAA3B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773F65" w14:textId="1BE6C981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C7D0C6" w14:textId="7C3749BA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A1068E" w14:textId="576568F4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9F1EE7" w:rsidRPr="009F1EE7" w14:paraId="3D27D8E5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61DD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2D729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F98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50A9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B08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E51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9F348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AE764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FC893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3E418B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969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6110D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CC4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2A91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F8F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560F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04DA6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3AE3D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430A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50A7C2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E9F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DAABB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BA76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190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0C52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7AAA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FB9C5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A8B7B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9D2E6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3F21DF1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A2110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33981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1E9C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2179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FBA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AE8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00C58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A71E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39515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671DD2E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8E41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51613" w14:textId="77777777" w:rsidR="009F1EE7" w:rsidRPr="009F1EE7" w:rsidRDefault="009F1EE7" w:rsidP="009F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CB529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ED3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3FF9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9B4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EAE9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5C888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EEB3B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9A6" w:rsidRPr="009F1EE7" w14:paraId="0FC0D025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1C3A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ADA34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1BD67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0152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B65A7" w14:textId="0F26C41B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7A0B8" w14:textId="2CF2FCF6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D7FCC" w14:textId="1083D588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DC7D7E" w14:textId="17DCA609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C71016" w14:textId="013B7A1C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F949A6" w:rsidRPr="009F1EE7" w14:paraId="45D4C5F5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DDF19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4C31D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DDAEC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49BB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D5509" w14:textId="05595F66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42CC3" w14:textId="2A19808E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95FD4C" w14:textId="672598D5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2318E4" w14:textId="45B7BA7D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7E92DB" w14:textId="4E90E4CA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9F1EE7" w:rsidRPr="009F1EE7" w14:paraId="5EF55A07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1F2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6B1C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FB36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25D8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A8EC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81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E5D0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874AE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50FC8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87FEBB5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B037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3D02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5150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65F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6AC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1BF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F53AE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E2B8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DFBDC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49A6" w:rsidRPr="009F1EE7" w14:paraId="0EEF0158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77FD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1FADA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16425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BCF4F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CEACF" w14:textId="034FD82A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CA42" w14:textId="74E39360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44359E" w14:textId="7C1830F1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9E11D" w14:textId="5D953B46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CDF2FA" w14:textId="184C932D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F949A6" w:rsidRPr="009F1EE7" w14:paraId="72A07DC7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33A01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F235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CBDC9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9B364" w14:textId="77777777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3E868" w14:textId="135D362E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7B8E6" w14:textId="2AA14C29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1CFE3C" w14:textId="02228B64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5223DB" w14:textId="7193B649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365D27" w14:textId="030F2755" w:rsidR="00F949A6" w:rsidRPr="009F1EE7" w:rsidRDefault="00F949A6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</w:tr>
      <w:tr w:rsidR="009F1EE7" w:rsidRPr="009F1EE7" w14:paraId="727DB7F5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289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0E97A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9AA0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13E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499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B488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BA23B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F8A7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34390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ECA4373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7251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6E38F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B6A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CB2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656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29F7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ABA47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D1512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2342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EE23B9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A811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77C4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D671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8520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0396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7E4B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CEEDD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8740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BD729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BBA5CF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5BC5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657C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32E49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3860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A914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3B0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126CC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E50DD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5137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7B71B25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D6F1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C56EB" w14:textId="3BDA1A8F" w:rsidR="009F1EE7" w:rsidRPr="009F1EE7" w:rsidRDefault="00015BE2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технического сопровождения компьютерного и сетевого оборудования</w:t>
            </w:r>
            <w:r w:rsidR="009F1EE7"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F55B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B10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C98C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394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DBE4E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E8AED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88F1F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51A0C36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3DC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8F6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498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74AC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CD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6CC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F6F6E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6A788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9F660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F78E69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3C2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7510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31F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C83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407B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90A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8CE56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4953F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2729B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E5DBFE5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2174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3C71A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9EEC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A73A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B76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F5C8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DE9CA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2BE6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24084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DA2FEE6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7679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DFCED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CC74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89B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4E6E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C3F6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9957D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CCA66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17C30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400099A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99F5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281A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D49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C4E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BB86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BD5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F2456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5DBDA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2DC0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2F7344D" w14:textId="77777777" w:rsidTr="00EE380A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4BF6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7EF51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ACD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6EF8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0A00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91CF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A90E8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9EAF2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B3274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5C26DD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E2F7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F924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B27BA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FC91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1310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26E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3B5FA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D0F5B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70218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DBF142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D97D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7FEA8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592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6437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7610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2553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6BC24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08C01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ED35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5E27F9B8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55B63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C47F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22CA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8E27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474D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39A9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DC8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D1151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23F98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49A6" w:rsidRPr="009F1EE7" w14:paraId="68483B30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EDAC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1B38E" w14:textId="236BFDFA" w:rsidR="00F949A6" w:rsidRPr="009F1EE7" w:rsidRDefault="00F949A6" w:rsidP="00F9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20C8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07C76" w14:textId="77777777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929C" w14:textId="7E67C181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C390C" w14:textId="673AD616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40957,47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155B0D" w14:textId="4BC6D9D9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52C575" w14:textId="6D379B6F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6DFB22" w14:textId="49F248DD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</w:tr>
      <w:tr w:rsidR="00F949A6" w:rsidRPr="009F1EE7" w14:paraId="4023A917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399BF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E1126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B3B3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EAC27" w14:textId="77777777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F0AA5" w14:textId="216F0C8F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81171" w14:textId="3B6962BF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40957,47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01EA0D" w14:textId="33371E1B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7CD1EE" w14:textId="37CB1DFC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8E9629" w14:textId="6211DF47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</w:tr>
      <w:tr w:rsidR="009F1EE7" w:rsidRPr="009F1EE7" w14:paraId="18D18823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ABD7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07A1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56D32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22D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40F0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94F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AC0F7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D9EBE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3B9BB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EB92E8A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533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8780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C1284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F23B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6A6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322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6ED8A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7AE0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065A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0D63C84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B361B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778B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E9BD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E142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8C03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3BF8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D6551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8B17B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18ADF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20823D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4363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1DF9D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8225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A5D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D537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72AC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7129D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5F58F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E44A6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49A6" w:rsidRPr="009F1EE7" w14:paraId="167BB65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4E78B" w14:textId="77777777" w:rsidR="00F949A6" w:rsidRPr="009F1EE7" w:rsidRDefault="00F949A6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3AEE9" w14:textId="77777777" w:rsidR="00F949A6" w:rsidRPr="009F1EE7" w:rsidRDefault="00F949A6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A24BE" w14:textId="77777777" w:rsidR="00F949A6" w:rsidRPr="009F1EE7" w:rsidRDefault="00F949A6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06FDB" w14:textId="77777777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EE70" w14:textId="62A65F49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B1C46" w14:textId="2827A9EF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40957,47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F87E40" w14:textId="1ACAC080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102867" w14:textId="2E2E56AD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EAD860" w14:textId="5C161EE2" w:rsidR="00F949A6" w:rsidRPr="009F1EE7" w:rsidRDefault="00F949A6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40808,87</w:t>
            </w:r>
          </w:p>
        </w:tc>
      </w:tr>
      <w:tr w:rsidR="009F1EE7" w:rsidRPr="009F1EE7" w14:paraId="7DFEA4E6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FDF4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A52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A9FA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FB3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4665E" w14:textId="2722788F" w:rsidR="009F1EE7" w:rsidRPr="009F1EE7" w:rsidRDefault="002B1FB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E184" w14:textId="1332EC85" w:rsidR="009F1EE7" w:rsidRPr="009F1EE7" w:rsidRDefault="002B1FB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2653,73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B355B9" w14:textId="72E576B9" w:rsidR="009F1EE7" w:rsidRPr="009F1EE7" w:rsidRDefault="002B1FB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2519,93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EC9312" w14:textId="36460653" w:rsidR="009F1EE7" w:rsidRPr="009F1EE7" w:rsidRDefault="002B1FB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2519,93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D2CC91" w14:textId="59BCC874" w:rsidR="009F1EE7" w:rsidRPr="009F1EE7" w:rsidRDefault="002B1FB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2519,93</w:t>
            </w:r>
          </w:p>
        </w:tc>
      </w:tr>
      <w:tr w:rsidR="00A854A3" w:rsidRPr="009F1EE7" w14:paraId="1AB9017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8FDAC" w14:textId="77777777" w:rsidR="00A854A3" w:rsidRPr="009F1EE7" w:rsidRDefault="00A854A3" w:rsidP="00A85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7B89" w14:textId="77777777" w:rsidR="00A854A3" w:rsidRPr="009F1EE7" w:rsidRDefault="00A854A3" w:rsidP="00A85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1E9E" w14:textId="77777777" w:rsidR="00A854A3" w:rsidRPr="009F1EE7" w:rsidRDefault="00A854A3" w:rsidP="00A854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B8A2A" w14:textId="77777777" w:rsidR="00A854A3" w:rsidRPr="009F1EE7" w:rsidRDefault="00A854A3" w:rsidP="00A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01CFD" w14:textId="26B54954" w:rsidR="00A854A3" w:rsidRPr="009F1EE7" w:rsidRDefault="00A854A3" w:rsidP="00A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4E46F" w14:textId="60F2182A" w:rsidR="00A854A3" w:rsidRPr="009F1EE7" w:rsidRDefault="00A854A3" w:rsidP="00A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37907,30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7C5DF3" w14:textId="43EA27C1" w:rsidR="00A854A3" w:rsidRPr="009F1EE7" w:rsidRDefault="00A854A3" w:rsidP="00A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37892,50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2D1523" w14:textId="181BD70B" w:rsidR="00A854A3" w:rsidRPr="009F1EE7" w:rsidRDefault="00A854A3" w:rsidP="00A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5F">
              <w:rPr>
                <w:rFonts w:ascii="Times New Roman" w:hAnsi="Times New Roman" w:cs="Times New Roman"/>
                <w:sz w:val="24"/>
                <w:szCs w:val="24"/>
              </w:rPr>
              <w:t>37892,50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909BE1" w14:textId="74CEBB60" w:rsidR="00A854A3" w:rsidRPr="009F1EE7" w:rsidRDefault="00A854A3" w:rsidP="00A8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5F">
              <w:rPr>
                <w:rFonts w:ascii="Times New Roman" w:hAnsi="Times New Roman" w:cs="Times New Roman"/>
                <w:sz w:val="24"/>
                <w:szCs w:val="24"/>
              </w:rPr>
              <w:t>37892,50</w:t>
            </w:r>
          </w:p>
        </w:tc>
      </w:tr>
      <w:tr w:rsidR="002B1FBF" w:rsidRPr="009F1EE7" w14:paraId="43FEE26B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46AA" w14:textId="77777777" w:rsidR="002B1FBF" w:rsidRPr="009F1EE7" w:rsidRDefault="002B1FBF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5BB14" w14:textId="77777777" w:rsidR="002B1FBF" w:rsidRPr="009F1EE7" w:rsidRDefault="002B1FBF" w:rsidP="002B1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6C780" w14:textId="77777777" w:rsidR="002B1FBF" w:rsidRPr="009F1EE7" w:rsidRDefault="002B1FBF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08683" w14:textId="77777777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4A19" w14:textId="77777777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87A53" w14:textId="77777777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D98271" w14:textId="5D127B39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8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6DFD0B" w14:textId="1DD6DF1A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8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918097" w14:textId="58367D5F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8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9F1EE7" w:rsidRPr="009F1EE7" w14:paraId="42E54DBA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0FA3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CC80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3AF6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C047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416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0F19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60D0E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BC7E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6FA3A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FFCDEFD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3A42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E1063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78F1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9391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5D5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5941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2E070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D0498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A153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0E52A1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356A4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FBD6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1DA8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868A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35D5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1369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28F49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3CDAC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A15FC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8402D25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BABEA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EEC79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2CE33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D58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A255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7DF3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AAFB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8211E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F5295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169A9F3B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0E145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0596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60616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4557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0213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B9B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1F2B3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C9F4D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C37CE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96B" w:rsidRPr="009F1EE7" w14:paraId="43C6DB26" w14:textId="77777777" w:rsidTr="00EE380A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B45AB" w14:textId="77777777" w:rsidR="00C3596B" w:rsidRPr="009F1EE7" w:rsidRDefault="00C3596B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C838B" w14:textId="77777777" w:rsidR="00C3596B" w:rsidRPr="009F1EE7" w:rsidRDefault="00C3596B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F3DD8" w14:textId="77777777" w:rsidR="00C3596B" w:rsidRPr="009F1EE7" w:rsidRDefault="00C3596B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452D9" w14:textId="77777777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B1E55" w14:textId="49ED3DB8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77201" w14:textId="20092DAC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AD6302" w14:textId="311E5B8E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BC2AFB" w14:textId="6387F8A2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C99E33" w14:textId="0E48816B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0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</w:tr>
      <w:tr w:rsidR="00C3596B" w:rsidRPr="009F1EE7" w14:paraId="6EBECBDB" w14:textId="77777777" w:rsidTr="00EE380A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22BBA" w14:textId="77777777" w:rsidR="00C3596B" w:rsidRPr="009F1EE7" w:rsidRDefault="00C3596B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46021" w14:textId="77777777" w:rsidR="00C3596B" w:rsidRPr="009F1EE7" w:rsidRDefault="00C3596B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89880" w14:textId="77777777" w:rsidR="00C3596B" w:rsidRPr="009F1EE7" w:rsidRDefault="00C3596B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170D" w14:textId="77777777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44288" w14:textId="700022D0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9626D" w14:textId="6EDB0CD0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31D5B9" w14:textId="39CD1170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E10A26" w14:textId="4FDF7277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4F3C09" w14:textId="420853D6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</w:tr>
      <w:tr w:rsidR="009F1EE7" w:rsidRPr="009F1EE7" w14:paraId="4DAFBF9F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F7F4E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398C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98C31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43BF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8E6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D6F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85A70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64A7D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87616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C36B884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1A7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0248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6E15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396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5DF2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DEB3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85DBA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4939F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41827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1D1E37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17D04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5CCDC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D58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  <w:p w14:paraId="650DAD48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D974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206E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023B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56DBC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393E6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1BAD3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96B" w:rsidRPr="009F1EE7" w14:paraId="0E1530DC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F1734" w14:textId="77777777" w:rsidR="00C3596B" w:rsidRPr="009F1EE7" w:rsidRDefault="00C3596B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A05B9" w14:textId="77777777" w:rsidR="00C3596B" w:rsidRPr="009F1EE7" w:rsidRDefault="00C3596B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A7043" w14:textId="77777777" w:rsidR="00C3596B" w:rsidRPr="009F1EE7" w:rsidRDefault="00C3596B" w:rsidP="00C3596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7CF3" w14:textId="77777777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3627A" w14:textId="48A18FB0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5A0E4" w14:textId="47DF9064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9F1A4" w14:textId="7FAFA99A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A7FDDD" w14:textId="5AE4AC65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C2E698" w14:textId="20A5264C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</w:tr>
      <w:tr w:rsidR="00425E6D" w:rsidRPr="009F1EE7" w14:paraId="5E1D700B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02104" w14:textId="77777777" w:rsidR="00425E6D" w:rsidRPr="009F1EE7" w:rsidRDefault="00425E6D" w:rsidP="00425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F8007" w14:textId="77777777" w:rsidR="00425E6D" w:rsidRPr="009F1EE7" w:rsidRDefault="00425E6D" w:rsidP="00425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63C2" w14:textId="77777777" w:rsidR="00425E6D" w:rsidRPr="009F1EE7" w:rsidRDefault="00425E6D" w:rsidP="0042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2F3CD" w14:textId="77777777" w:rsidR="00425E6D" w:rsidRPr="009F1EE7" w:rsidRDefault="00425E6D" w:rsidP="004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FCFB9" w14:textId="77777777" w:rsidR="00425E6D" w:rsidRPr="00407B99" w:rsidRDefault="00425E6D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B44A" w14:textId="77777777" w:rsidR="00425E6D" w:rsidRPr="00407B99" w:rsidRDefault="00425E6D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714AAE" w14:textId="5C20DAB0" w:rsidR="00425E6D" w:rsidRPr="00407B99" w:rsidRDefault="00425E6D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4AE036" w14:textId="6183131A" w:rsidR="00425E6D" w:rsidRPr="00407B99" w:rsidRDefault="00425E6D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8839C8" w14:textId="71E1E8E0" w:rsidR="00425E6D" w:rsidRPr="00407B99" w:rsidRDefault="00425E6D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210,78</w:t>
            </w:r>
          </w:p>
        </w:tc>
      </w:tr>
      <w:tr w:rsidR="00C3596B" w:rsidRPr="009F1EE7" w14:paraId="11A294EE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02D4A" w14:textId="77777777" w:rsidR="00C3596B" w:rsidRPr="009F1EE7" w:rsidRDefault="00C3596B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3AD0" w14:textId="77777777" w:rsidR="00C3596B" w:rsidRPr="009F1EE7" w:rsidRDefault="00C3596B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B099D" w14:textId="77777777" w:rsidR="00C3596B" w:rsidRPr="009F1EE7" w:rsidRDefault="00C3596B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CB3E3" w14:textId="77777777" w:rsidR="00C3596B" w:rsidRPr="009F1EE7" w:rsidRDefault="00C3596B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33 328,29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DDBDE" w14:textId="0B9072BA" w:rsidR="00C3596B" w:rsidRPr="00407B99" w:rsidRDefault="00C3596B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834D" w14:textId="6B87CED9" w:rsidR="00C3596B" w:rsidRPr="00407B99" w:rsidRDefault="00C3596B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820EE4" w14:textId="1B99C1A6" w:rsidR="00C3596B" w:rsidRPr="00407B99" w:rsidRDefault="00C3596B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823831" w14:textId="39A7DC87" w:rsidR="00C3596B" w:rsidRPr="00407B99" w:rsidRDefault="00C3596B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B270EB" w14:textId="34547BEE" w:rsidR="00C3596B" w:rsidRPr="00407B99" w:rsidRDefault="00C3596B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</w:tr>
      <w:tr w:rsidR="009F1EE7" w:rsidRPr="009F1EE7" w14:paraId="2BD11429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832B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EA8E3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209D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92C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EE63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374F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4C355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A87C7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BAC98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C08BC3C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F2883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E53B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3F8C0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C26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DAE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BDB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92E6B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AB17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A2725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747C4A78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A1AB9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FE547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A5D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FDA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DDED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B8D0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EEA0C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9B05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1EA3B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3AC3D80" w14:textId="77777777" w:rsidTr="00EE380A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1E25D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604E4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6895F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0D1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0879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BFD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4444E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13866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17809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30F9" w:rsidRPr="009F1EE7" w14:paraId="635E6549" w14:textId="77777777" w:rsidTr="00EE380A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04DE3" w14:textId="77777777" w:rsidR="004830F9" w:rsidRPr="009F1EE7" w:rsidRDefault="004830F9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8D701" w14:textId="77777777" w:rsidR="004830F9" w:rsidRPr="009F1EE7" w:rsidRDefault="004830F9" w:rsidP="0048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материально-технического оснащения, всего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D1D87" w14:textId="77777777" w:rsidR="004830F9" w:rsidRPr="009F1EE7" w:rsidRDefault="004830F9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2878F" w14:textId="77777777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71F51" w14:textId="5A00BA3B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19E6" w14:textId="36DBFA4E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6579,18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C38498" w14:textId="02582202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C26E3E" w14:textId="342F8B64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0C351E" w14:textId="5A29FADC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</w:tr>
      <w:tr w:rsidR="004830F9" w:rsidRPr="009F1EE7" w14:paraId="2A710ECC" w14:textId="77777777" w:rsidTr="00EE380A">
        <w:trPr>
          <w:trHeight w:val="20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093DC" w14:textId="77777777" w:rsidR="004830F9" w:rsidRPr="009F1EE7" w:rsidRDefault="004830F9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3FCF" w14:textId="77777777" w:rsidR="004830F9" w:rsidRPr="009F1EE7" w:rsidRDefault="004830F9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D965B" w14:textId="77777777" w:rsidR="004830F9" w:rsidRPr="009F1EE7" w:rsidRDefault="004830F9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DF6B3" w14:textId="77777777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E2278" w14:textId="250E290B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D2FBC" w14:textId="3541AA5F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6579,18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CD067B" w14:textId="1651F3E5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7E6597" w14:textId="486C7DFC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0C2194" w14:textId="37F35942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</w:tr>
      <w:tr w:rsidR="009F1EE7" w:rsidRPr="009F1EE7" w14:paraId="68AC983E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6E64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4DAB5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70634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5D86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97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7806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7540A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3E866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B73D0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87DD044" w14:textId="77777777" w:rsidTr="00EE380A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981E7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94CAA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F61D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4A70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79D7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1B33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85AAB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F2DE8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4F0BA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4C72F12C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A40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1A7BE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D0B2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0A212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3F0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D4CD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A87A7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6E015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363A9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2F95644C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0CE8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B1E04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2B22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2B39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03B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8953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22068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601EF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90A1A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30F9" w:rsidRPr="009F1EE7" w14:paraId="4223A8BB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5840A" w14:textId="77777777" w:rsidR="004830F9" w:rsidRPr="009F1EE7" w:rsidRDefault="004830F9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73199" w14:textId="77777777" w:rsidR="004830F9" w:rsidRPr="009F1EE7" w:rsidRDefault="004830F9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9CBE" w14:textId="77777777" w:rsidR="004830F9" w:rsidRPr="009F1EE7" w:rsidRDefault="004830F9" w:rsidP="004830F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7D68C" w14:textId="77777777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BB89" w14:textId="152456AF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D4838" w14:textId="56E4DDB4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6579,18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7850D5" w14:textId="773B03C6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C1AF9A" w14:textId="3850DC00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7A97EF" w14:textId="622ADAFA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1">
              <w:rPr>
                <w:rFonts w:ascii="Times New Roman" w:hAnsi="Times New Roman" w:cs="Times New Roman"/>
                <w:sz w:val="24"/>
                <w:szCs w:val="24"/>
              </w:rPr>
              <w:t>6430,58</w:t>
            </w:r>
          </w:p>
        </w:tc>
      </w:tr>
      <w:tr w:rsidR="004830F9" w:rsidRPr="009F1EE7" w14:paraId="730AC7B3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CDFE7" w14:textId="77777777" w:rsidR="004830F9" w:rsidRPr="009F1EE7" w:rsidRDefault="004830F9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6962F" w14:textId="77777777" w:rsidR="004830F9" w:rsidRPr="009F1EE7" w:rsidRDefault="004830F9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46E5" w14:textId="77777777" w:rsidR="004830F9" w:rsidRPr="009F1EE7" w:rsidRDefault="004830F9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86D0D" w14:textId="77777777" w:rsidR="004830F9" w:rsidRPr="009F1EE7" w:rsidRDefault="004830F9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2 325,10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457D" w14:textId="3A6DB448" w:rsidR="004830F9" w:rsidRPr="00407B99" w:rsidRDefault="004830F9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2962,26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CE56" w14:textId="751408C8" w:rsidR="004830F9" w:rsidRPr="00407B99" w:rsidRDefault="004830F9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2442,95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62A8D0" w14:textId="465268AF" w:rsidR="004830F9" w:rsidRPr="00407B99" w:rsidRDefault="004830F9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2309,15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F2F8DF" w14:textId="5CF9A4C7" w:rsidR="004830F9" w:rsidRPr="00407B99" w:rsidRDefault="004830F9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2309,15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425D87" w14:textId="78DCCDC5" w:rsidR="004830F9" w:rsidRPr="00407B99" w:rsidRDefault="004830F9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2309,15</w:t>
            </w:r>
          </w:p>
        </w:tc>
      </w:tr>
      <w:tr w:rsidR="004830F9" w:rsidRPr="009F1EE7" w14:paraId="57F138C0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1F0D" w14:textId="77777777" w:rsidR="004830F9" w:rsidRPr="009F1EE7" w:rsidRDefault="004830F9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02DD6" w14:textId="77777777" w:rsidR="004830F9" w:rsidRPr="009F1EE7" w:rsidRDefault="004830F9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24D0" w14:textId="77777777" w:rsidR="004830F9" w:rsidRPr="009F1EE7" w:rsidRDefault="004830F9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010A2" w14:textId="77777777" w:rsidR="004830F9" w:rsidRPr="009F1EE7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4 267,34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B0538" w14:textId="086D1892" w:rsidR="004830F9" w:rsidRPr="00407B99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4127,25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249C" w14:textId="10EF8AF1" w:rsidR="004830F9" w:rsidRPr="00407B99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3739,79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9D6AC3" w14:textId="10DD10BB" w:rsidR="004830F9" w:rsidRPr="00407B99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3724,99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157881" w14:textId="7DE5355D" w:rsidR="004830F9" w:rsidRPr="00407B99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3724,99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BCD983" w14:textId="0C45D16C" w:rsidR="004830F9" w:rsidRPr="00407B99" w:rsidRDefault="004830F9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3724,99</w:t>
            </w:r>
          </w:p>
        </w:tc>
      </w:tr>
      <w:tr w:rsidR="002B1FBF" w:rsidRPr="009F1EE7" w14:paraId="464A16EB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B0680" w14:textId="77777777" w:rsidR="002B1FBF" w:rsidRPr="009F1EE7" w:rsidRDefault="002B1FBF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33CB" w14:textId="77777777" w:rsidR="002B1FBF" w:rsidRPr="009F1EE7" w:rsidRDefault="002B1FBF" w:rsidP="002B1F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0BDAC" w14:textId="77777777" w:rsidR="002B1FBF" w:rsidRPr="009F1EE7" w:rsidRDefault="002B1FBF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61E6" w14:textId="77777777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D9C7B" w14:textId="77777777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F20D" w14:textId="77777777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7AAE9F" w14:textId="75C3ECF6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CC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89D1B2" w14:textId="0F6C926A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CC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3E5B86" w14:textId="62FAEC64" w:rsidR="002B1FBF" w:rsidRPr="009F1EE7" w:rsidRDefault="002B1FBF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CC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9F1EE7" w:rsidRPr="009F1EE7" w14:paraId="7366ED80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E1D4C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6C3F9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91FB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29DD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7D1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1E2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3C471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81082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230AE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0E343F0A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24BBF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0CF28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7F32C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896F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402C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B7AF6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C914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13D52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E5E2A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63AEB46B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3227A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5802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310F7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EB9C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A16A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30AB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0DC08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9EE20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52771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EE7" w:rsidRPr="009F1EE7" w14:paraId="38DA8B40" w14:textId="77777777" w:rsidTr="00EE380A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4C66A1" w14:textId="77777777" w:rsidR="009F1EE7" w:rsidRPr="009F1EE7" w:rsidRDefault="009F1EE7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0A0EB2" w14:textId="77777777" w:rsidR="009F1EE7" w:rsidRPr="009F1EE7" w:rsidRDefault="009F1EE7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2A531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E8438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73A6A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CC2975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4578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EFE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1B3" w14:textId="1A261D2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194819" wp14:editId="2C537E6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-1270</wp:posOffset>
                      </wp:positionV>
                      <wp:extent cx="610870" cy="32702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EF9F22" w14:textId="77777777" w:rsidR="009F1EE7" w:rsidRPr="00F27267" w:rsidRDefault="009F1EE7" w:rsidP="009F1EE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2726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A194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50pt;margin-top:-.1pt;width:48.1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" filled="f" stroked="f">
                      <v:textbox>
                        <w:txbxContent>
                          <w:p w14:paraId="06EF9F22" w14:textId="77777777" w:rsidR="009F1EE7" w:rsidRPr="00F27267" w:rsidRDefault="009F1EE7" w:rsidP="009F1E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2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31CED65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77CBF8AE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671025DE" w14:textId="77777777" w:rsidR="009F1EE7" w:rsidRPr="009F1EE7" w:rsidRDefault="009F1EE7" w:rsidP="009F1EE7">
      <w:pPr>
        <w:spacing w:after="0" w:line="240" w:lineRule="auto"/>
        <w:jc w:val="right"/>
        <w:rPr>
          <w:rFonts w:eastAsia="Calibri"/>
          <w:lang w:val="en-US" w:eastAsia="en-US"/>
        </w:rPr>
      </w:pPr>
    </w:p>
    <w:p w14:paraId="71899CD2" w14:textId="77777777" w:rsidR="009F1EE7" w:rsidRPr="009F1EE7" w:rsidRDefault="009F1EE7" w:rsidP="009F1EE7">
      <w:pPr>
        <w:tabs>
          <w:tab w:val="left" w:pos="3571"/>
        </w:tabs>
        <w:rPr>
          <w:lang w:val="en-US" w:eastAsia="en-US"/>
        </w:rPr>
      </w:pPr>
      <w:r w:rsidRPr="009F1EE7">
        <w:rPr>
          <w:lang w:val="en-US" w:eastAsia="en-US"/>
        </w:rPr>
        <w:tab/>
      </w:r>
    </w:p>
    <w:p w14:paraId="554A141D" w14:textId="77777777" w:rsidR="009F1EE7" w:rsidRPr="00200117" w:rsidRDefault="009F1EE7" w:rsidP="00200117">
      <w:pPr>
        <w:tabs>
          <w:tab w:val="left" w:pos="3571"/>
        </w:tabs>
        <w:rPr>
          <w:lang w:val="en-US" w:eastAsia="en-US"/>
        </w:rPr>
      </w:pPr>
    </w:p>
    <w:sectPr w:rsidR="009F1EE7" w:rsidRPr="00200117" w:rsidSect="00EE380A">
      <w:pgSz w:w="16838" w:h="11906" w:orient="landscape"/>
      <w:pgMar w:top="1985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8D33" w14:textId="77777777" w:rsidR="00362AB1" w:rsidRDefault="00362AB1" w:rsidP="00872052">
      <w:pPr>
        <w:spacing w:after="0" w:line="240" w:lineRule="auto"/>
      </w:pPr>
      <w:r>
        <w:separator/>
      </w:r>
    </w:p>
  </w:endnote>
  <w:endnote w:type="continuationSeparator" w:id="0">
    <w:p w14:paraId="74EDB27B" w14:textId="77777777" w:rsidR="00362AB1" w:rsidRDefault="00362AB1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2856" w14:textId="77777777" w:rsidR="00362AB1" w:rsidRDefault="00362AB1" w:rsidP="00872052">
      <w:pPr>
        <w:spacing w:after="0" w:line="240" w:lineRule="auto"/>
      </w:pPr>
      <w:r>
        <w:separator/>
      </w:r>
    </w:p>
  </w:footnote>
  <w:footnote w:type="continuationSeparator" w:id="0">
    <w:p w14:paraId="2789D264" w14:textId="77777777" w:rsidR="00362AB1" w:rsidRDefault="00362AB1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7851" w14:textId="2B8FAF0F" w:rsidR="00362AB1" w:rsidRPr="00E74D57" w:rsidRDefault="00362AB1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15BE2"/>
    <w:rsid w:val="00020AC7"/>
    <w:rsid w:val="0002144F"/>
    <w:rsid w:val="00022D39"/>
    <w:rsid w:val="00030FEB"/>
    <w:rsid w:val="00041040"/>
    <w:rsid w:val="00044510"/>
    <w:rsid w:val="00051995"/>
    <w:rsid w:val="000534A3"/>
    <w:rsid w:val="00061AFF"/>
    <w:rsid w:val="0008303C"/>
    <w:rsid w:val="00084EB4"/>
    <w:rsid w:val="000B2344"/>
    <w:rsid w:val="000B27A0"/>
    <w:rsid w:val="000B5EFD"/>
    <w:rsid w:val="000B68C7"/>
    <w:rsid w:val="000C0D19"/>
    <w:rsid w:val="000C6B9C"/>
    <w:rsid w:val="000C77A4"/>
    <w:rsid w:val="000C7EDB"/>
    <w:rsid w:val="000D1824"/>
    <w:rsid w:val="000D39E8"/>
    <w:rsid w:val="000D6E30"/>
    <w:rsid w:val="000E7F18"/>
    <w:rsid w:val="001010EF"/>
    <w:rsid w:val="00101CB4"/>
    <w:rsid w:val="00117D80"/>
    <w:rsid w:val="00126A04"/>
    <w:rsid w:val="00127867"/>
    <w:rsid w:val="001318F2"/>
    <w:rsid w:val="00131BE6"/>
    <w:rsid w:val="00132D26"/>
    <w:rsid w:val="001343E8"/>
    <w:rsid w:val="001356F3"/>
    <w:rsid w:val="001373C2"/>
    <w:rsid w:val="00137C8D"/>
    <w:rsid w:val="001754E1"/>
    <w:rsid w:val="001827F7"/>
    <w:rsid w:val="00185D13"/>
    <w:rsid w:val="001910B4"/>
    <w:rsid w:val="001B409B"/>
    <w:rsid w:val="001B5D9C"/>
    <w:rsid w:val="001D0C90"/>
    <w:rsid w:val="001D3B73"/>
    <w:rsid w:val="001D5F99"/>
    <w:rsid w:val="001E5A8E"/>
    <w:rsid w:val="001E7F9F"/>
    <w:rsid w:val="001F0354"/>
    <w:rsid w:val="001F069F"/>
    <w:rsid w:val="00200117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76FD5"/>
    <w:rsid w:val="00281B55"/>
    <w:rsid w:val="002925FD"/>
    <w:rsid w:val="002A619B"/>
    <w:rsid w:val="002B0BE1"/>
    <w:rsid w:val="002B1FBF"/>
    <w:rsid w:val="002B59CF"/>
    <w:rsid w:val="002B6818"/>
    <w:rsid w:val="002C114C"/>
    <w:rsid w:val="002C2729"/>
    <w:rsid w:val="002C7217"/>
    <w:rsid w:val="002D304C"/>
    <w:rsid w:val="002D3E58"/>
    <w:rsid w:val="002D4939"/>
    <w:rsid w:val="002D4AA6"/>
    <w:rsid w:val="002D5036"/>
    <w:rsid w:val="002E1497"/>
    <w:rsid w:val="002E74F1"/>
    <w:rsid w:val="002E7ED7"/>
    <w:rsid w:val="002F1C7B"/>
    <w:rsid w:val="002F3A46"/>
    <w:rsid w:val="002F6F13"/>
    <w:rsid w:val="00313B6C"/>
    <w:rsid w:val="0032698F"/>
    <w:rsid w:val="00330491"/>
    <w:rsid w:val="00333065"/>
    <w:rsid w:val="003470A9"/>
    <w:rsid w:val="003573D6"/>
    <w:rsid w:val="00362AB1"/>
    <w:rsid w:val="00365282"/>
    <w:rsid w:val="00365FC6"/>
    <w:rsid w:val="003700E7"/>
    <w:rsid w:val="00376632"/>
    <w:rsid w:val="003841EA"/>
    <w:rsid w:val="00384775"/>
    <w:rsid w:val="003908D3"/>
    <w:rsid w:val="0039358E"/>
    <w:rsid w:val="00393B07"/>
    <w:rsid w:val="003A3B50"/>
    <w:rsid w:val="003C3434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07B99"/>
    <w:rsid w:val="0042287A"/>
    <w:rsid w:val="00424515"/>
    <w:rsid w:val="00425E6D"/>
    <w:rsid w:val="00436213"/>
    <w:rsid w:val="00437E6E"/>
    <w:rsid w:val="0044191F"/>
    <w:rsid w:val="004465EA"/>
    <w:rsid w:val="00454996"/>
    <w:rsid w:val="004555D3"/>
    <w:rsid w:val="0046541C"/>
    <w:rsid w:val="00467782"/>
    <w:rsid w:val="00480047"/>
    <w:rsid w:val="00480A61"/>
    <w:rsid w:val="00480AEB"/>
    <w:rsid w:val="004830F9"/>
    <w:rsid w:val="00485BDE"/>
    <w:rsid w:val="00490DBF"/>
    <w:rsid w:val="00493DF0"/>
    <w:rsid w:val="00495AC9"/>
    <w:rsid w:val="004974D7"/>
    <w:rsid w:val="004975DA"/>
    <w:rsid w:val="00497A5F"/>
    <w:rsid w:val="004A346E"/>
    <w:rsid w:val="004A3B7B"/>
    <w:rsid w:val="004A5239"/>
    <w:rsid w:val="004B4283"/>
    <w:rsid w:val="004C5493"/>
    <w:rsid w:val="004D28C4"/>
    <w:rsid w:val="004D34D1"/>
    <w:rsid w:val="004E4FEE"/>
    <w:rsid w:val="004F4F66"/>
    <w:rsid w:val="00513636"/>
    <w:rsid w:val="0051458B"/>
    <w:rsid w:val="0051470E"/>
    <w:rsid w:val="0051482B"/>
    <w:rsid w:val="0051555F"/>
    <w:rsid w:val="00526D32"/>
    <w:rsid w:val="005330A6"/>
    <w:rsid w:val="00542960"/>
    <w:rsid w:val="00555CEA"/>
    <w:rsid w:val="00573385"/>
    <w:rsid w:val="00575502"/>
    <w:rsid w:val="0058286A"/>
    <w:rsid w:val="005B2280"/>
    <w:rsid w:val="005B5002"/>
    <w:rsid w:val="005C2DEE"/>
    <w:rsid w:val="005D0B37"/>
    <w:rsid w:val="005D7507"/>
    <w:rsid w:val="005E6978"/>
    <w:rsid w:val="005E7BA7"/>
    <w:rsid w:val="006066F6"/>
    <w:rsid w:val="00612854"/>
    <w:rsid w:val="00622834"/>
    <w:rsid w:val="00634F24"/>
    <w:rsid w:val="00640A3C"/>
    <w:rsid w:val="0064118B"/>
    <w:rsid w:val="006414FD"/>
    <w:rsid w:val="00671DB8"/>
    <w:rsid w:val="00674ACF"/>
    <w:rsid w:val="00681312"/>
    <w:rsid w:val="00682435"/>
    <w:rsid w:val="006869D8"/>
    <w:rsid w:val="0069169A"/>
    <w:rsid w:val="00692C0B"/>
    <w:rsid w:val="00695253"/>
    <w:rsid w:val="0069529F"/>
    <w:rsid w:val="006A161B"/>
    <w:rsid w:val="006B18D6"/>
    <w:rsid w:val="006C0085"/>
    <w:rsid w:val="006C3736"/>
    <w:rsid w:val="006C65DF"/>
    <w:rsid w:val="006D3344"/>
    <w:rsid w:val="006D6969"/>
    <w:rsid w:val="006E5901"/>
    <w:rsid w:val="006F5D48"/>
    <w:rsid w:val="006F6F0E"/>
    <w:rsid w:val="007401F9"/>
    <w:rsid w:val="007415D0"/>
    <w:rsid w:val="00743C97"/>
    <w:rsid w:val="00750060"/>
    <w:rsid w:val="0075109F"/>
    <w:rsid w:val="007643D0"/>
    <w:rsid w:val="0078276B"/>
    <w:rsid w:val="007940B3"/>
    <w:rsid w:val="0079562B"/>
    <w:rsid w:val="007A0AE1"/>
    <w:rsid w:val="007A2228"/>
    <w:rsid w:val="007B32A5"/>
    <w:rsid w:val="007B43A9"/>
    <w:rsid w:val="007C2F53"/>
    <w:rsid w:val="007C49AD"/>
    <w:rsid w:val="007C654D"/>
    <w:rsid w:val="007D4095"/>
    <w:rsid w:val="007E5472"/>
    <w:rsid w:val="00802D6F"/>
    <w:rsid w:val="00815BBE"/>
    <w:rsid w:val="008213F8"/>
    <w:rsid w:val="00827926"/>
    <w:rsid w:val="008452DC"/>
    <w:rsid w:val="0085050D"/>
    <w:rsid w:val="0086055A"/>
    <w:rsid w:val="0086305D"/>
    <w:rsid w:val="008715CE"/>
    <w:rsid w:val="00872052"/>
    <w:rsid w:val="00873A60"/>
    <w:rsid w:val="0087508A"/>
    <w:rsid w:val="00881062"/>
    <w:rsid w:val="008830EB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44DB"/>
    <w:rsid w:val="008F0700"/>
    <w:rsid w:val="008F2279"/>
    <w:rsid w:val="008F4052"/>
    <w:rsid w:val="0090316E"/>
    <w:rsid w:val="009039AB"/>
    <w:rsid w:val="00911AC2"/>
    <w:rsid w:val="00916C95"/>
    <w:rsid w:val="009233AF"/>
    <w:rsid w:val="009238FF"/>
    <w:rsid w:val="00925260"/>
    <w:rsid w:val="00933648"/>
    <w:rsid w:val="00944FF4"/>
    <w:rsid w:val="009511BD"/>
    <w:rsid w:val="0095350F"/>
    <w:rsid w:val="0095426C"/>
    <w:rsid w:val="009544D4"/>
    <w:rsid w:val="00957505"/>
    <w:rsid w:val="00957735"/>
    <w:rsid w:val="00975576"/>
    <w:rsid w:val="0097685C"/>
    <w:rsid w:val="00982FA8"/>
    <w:rsid w:val="009928D5"/>
    <w:rsid w:val="009B7694"/>
    <w:rsid w:val="009C5F74"/>
    <w:rsid w:val="009D3677"/>
    <w:rsid w:val="009D7292"/>
    <w:rsid w:val="009F1EE7"/>
    <w:rsid w:val="009F3602"/>
    <w:rsid w:val="009F7D0A"/>
    <w:rsid w:val="00A01051"/>
    <w:rsid w:val="00A0266F"/>
    <w:rsid w:val="00A0308E"/>
    <w:rsid w:val="00A2514D"/>
    <w:rsid w:val="00A25C28"/>
    <w:rsid w:val="00A31B5E"/>
    <w:rsid w:val="00A336A1"/>
    <w:rsid w:val="00A41918"/>
    <w:rsid w:val="00A50D81"/>
    <w:rsid w:val="00A530E2"/>
    <w:rsid w:val="00A64C70"/>
    <w:rsid w:val="00A64E92"/>
    <w:rsid w:val="00A704D1"/>
    <w:rsid w:val="00A84F24"/>
    <w:rsid w:val="00A854A3"/>
    <w:rsid w:val="00A90995"/>
    <w:rsid w:val="00A94ACC"/>
    <w:rsid w:val="00A95FA4"/>
    <w:rsid w:val="00AA3589"/>
    <w:rsid w:val="00AB028F"/>
    <w:rsid w:val="00AB1CF1"/>
    <w:rsid w:val="00AC0B39"/>
    <w:rsid w:val="00AC1746"/>
    <w:rsid w:val="00AC61BF"/>
    <w:rsid w:val="00AD15D2"/>
    <w:rsid w:val="00AE6DE9"/>
    <w:rsid w:val="00B0410D"/>
    <w:rsid w:val="00B05E13"/>
    <w:rsid w:val="00B14FD2"/>
    <w:rsid w:val="00B21BF4"/>
    <w:rsid w:val="00B27C01"/>
    <w:rsid w:val="00B319CA"/>
    <w:rsid w:val="00B41B2B"/>
    <w:rsid w:val="00B453FE"/>
    <w:rsid w:val="00B55771"/>
    <w:rsid w:val="00B6084D"/>
    <w:rsid w:val="00B639BF"/>
    <w:rsid w:val="00B7364E"/>
    <w:rsid w:val="00B81148"/>
    <w:rsid w:val="00BA103C"/>
    <w:rsid w:val="00BA340D"/>
    <w:rsid w:val="00BA47C7"/>
    <w:rsid w:val="00BC2DE9"/>
    <w:rsid w:val="00BD5437"/>
    <w:rsid w:val="00BD5528"/>
    <w:rsid w:val="00BD63E0"/>
    <w:rsid w:val="00BE4659"/>
    <w:rsid w:val="00BF6ABB"/>
    <w:rsid w:val="00C03132"/>
    <w:rsid w:val="00C04C87"/>
    <w:rsid w:val="00C0553D"/>
    <w:rsid w:val="00C33986"/>
    <w:rsid w:val="00C34132"/>
    <w:rsid w:val="00C3596B"/>
    <w:rsid w:val="00C41FE9"/>
    <w:rsid w:val="00C44D08"/>
    <w:rsid w:val="00C46A25"/>
    <w:rsid w:val="00C527A4"/>
    <w:rsid w:val="00C71C09"/>
    <w:rsid w:val="00C7204A"/>
    <w:rsid w:val="00C72668"/>
    <w:rsid w:val="00C74270"/>
    <w:rsid w:val="00C822E8"/>
    <w:rsid w:val="00C8359A"/>
    <w:rsid w:val="00C8765B"/>
    <w:rsid w:val="00CA071C"/>
    <w:rsid w:val="00CA30C9"/>
    <w:rsid w:val="00CA46D3"/>
    <w:rsid w:val="00CA56EC"/>
    <w:rsid w:val="00CA7400"/>
    <w:rsid w:val="00CB46BC"/>
    <w:rsid w:val="00CB7CBA"/>
    <w:rsid w:val="00CC1EAE"/>
    <w:rsid w:val="00CC5CD4"/>
    <w:rsid w:val="00CD0B2F"/>
    <w:rsid w:val="00CE3969"/>
    <w:rsid w:val="00CE3E9C"/>
    <w:rsid w:val="00CE6431"/>
    <w:rsid w:val="00CE6F99"/>
    <w:rsid w:val="00CF154D"/>
    <w:rsid w:val="00CF3FB5"/>
    <w:rsid w:val="00D0405E"/>
    <w:rsid w:val="00D112BB"/>
    <w:rsid w:val="00D17DB3"/>
    <w:rsid w:val="00D32C8A"/>
    <w:rsid w:val="00D3590D"/>
    <w:rsid w:val="00D5082A"/>
    <w:rsid w:val="00D5595A"/>
    <w:rsid w:val="00D55C1D"/>
    <w:rsid w:val="00D57F5D"/>
    <w:rsid w:val="00D651EE"/>
    <w:rsid w:val="00D70D35"/>
    <w:rsid w:val="00D76A55"/>
    <w:rsid w:val="00D84B8E"/>
    <w:rsid w:val="00D866B5"/>
    <w:rsid w:val="00D901D8"/>
    <w:rsid w:val="00D91D65"/>
    <w:rsid w:val="00D92908"/>
    <w:rsid w:val="00D97C07"/>
    <w:rsid w:val="00DA0985"/>
    <w:rsid w:val="00DA310C"/>
    <w:rsid w:val="00DA3B02"/>
    <w:rsid w:val="00DA70B1"/>
    <w:rsid w:val="00DB7C57"/>
    <w:rsid w:val="00DC62B5"/>
    <w:rsid w:val="00DD6B05"/>
    <w:rsid w:val="00DE329D"/>
    <w:rsid w:val="00DE463C"/>
    <w:rsid w:val="00DE64A6"/>
    <w:rsid w:val="00DF1BE1"/>
    <w:rsid w:val="00DF409B"/>
    <w:rsid w:val="00DF5119"/>
    <w:rsid w:val="00E02910"/>
    <w:rsid w:val="00E038A2"/>
    <w:rsid w:val="00E13AD4"/>
    <w:rsid w:val="00E44067"/>
    <w:rsid w:val="00E50219"/>
    <w:rsid w:val="00E50225"/>
    <w:rsid w:val="00E52032"/>
    <w:rsid w:val="00E553E8"/>
    <w:rsid w:val="00E55566"/>
    <w:rsid w:val="00E619F5"/>
    <w:rsid w:val="00E65580"/>
    <w:rsid w:val="00E72AF5"/>
    <w:rsid w:val="00E74D57"/>
    <w:rsid w:val="00E74D7E"/>
    <w:rsid w:val="00E75767"/>
    <w:rsid w:val="00E770B5"/>
    <w:rsid w:val="00E81DA1"/>
    <w:rsid w:val="00E83343"/>
    <w:rsid w:val="00E85860"/>
    <w:rsid w:val="00E8647B"/>
    <w:rsid w:val="00EA53CF"/>
    <w:rsid w:val="00EA6006"/>
    <w:rsid w:val="00EB333E"/>
    <w:rsid w:val="00EC5142"/>
    <w:rsid w:val="00ED1394"/>
    <w:rsid w:val="00ED17F8"/>
    <w:rsid w:val="00ED2750"/>
    <w:rsid w:val="00EE17EA"/>
    <w:rsid w:val="00EE1D29"/>
    <w:rsid w:val="00EE2579"/>
    <w:rsid w:val="00EE380A"/>
    <w:rsid w:val="00EF0A39"/>
    <w:rsid w:val="00F135E4"/>
    <w:rsid w:val="00F22277"/>
    <w:rsid w:val="00F22F3D"/>
    <w:rsid w:val="00F247CB"/>
    <w:rsid w:val="00F26E38"/>
    <w:rsid w:val="00F27267"/>
    <w:rsid w:val="00F31252"/>
    <w:rsid w:val="00F31F14"/>
    <w:rsid w:val="00F33900"/>
    <w:rsid w:val="00F36337"/>
    <w:rsid w:val="00F65BE7"/>
    <w:rsid w:val="00F65EB2"/>
    <w:rsid w:val="00F666EF"/>
    <w:rsid w:val="00F80529"/>
    <w:rsid w:val="00F9017B"/>
    <w:rsid w:val="00F949A6"/>
    <w:rsid w:val="00FA38EE"/>
    <w:rsid w:val="00FB45E4"/>
    <w:rsid w:val="00FB4788"/>
    <w:rsid w:val="00FB5C6F"/>
    <w:rsid w:val="00FB6274"/>
    <w:rsid w:val="00FB75DA"/>
    <w:rsid w:val="00FC2D4F"/>
    <w:rsid w:val="00FC7EFB"/>
    <w:rsid w:val="00FD563C"/>
    <w:rsid w:val="00FE4C25"/>
    <w:rsid w:val="00FF47A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E92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Заголовок Знак1"/>
    <w:basedOn w:val="a0"/>
    <w:uiPriority w:val="10"/>
    <w:rsid w:val="009F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Заголовок Знак1"/>
    <w:basedOn w:val="a0"/>
    <w:uiPriority w:val="10"/>
    <w:rsid w:val="009F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5103</Words>
  <Characters>29091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2022-03-17T14:15:00Z</cp:lastPrinted>
  <dcterms:created xsi:type="dcterms:W3CDTF">2022-03-17T14:15:00Z</dcterms:created>
  <dcterms:modified xsi:type="dcterms:W3CDTF">2022-03-18T08:26:00Z</dcterms:modified>
</cp:coreProperties>
</file>