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56" w:rsidRPr="00A17EF0" w:rsidRDefault="00390D56" w:rsidP="00095EAB">
      <w:pPr>
        <w:tabs>
          <w:tab w:val="center" w:pos="4677"/>
          <w:tab w:val="left" w:pos="7513"/>
        </w:tabs>
        <w:spacing w:after="0" w:line="240" w:lineRule="auto"/>
        <w:rPr>
          <w:rFonts w:ascii="Times New Roman" w:hAnsi="Times New Roman" w:cs="Times New Roman"/>
          <w:b/>
          <w:bCs/>
          <w:sz w:val="32"/>
          <w:szCs w:val="32"/>
          <w:lang w:eastAsia="en-US"/>
        </w:rPr>
      </w:pPr>
      <w:r>
        <w:rPr>
          <w:rFonts w:ascii="Times New Roman" w:hAnsi="Times New Roman" w:cs="Times New Roman"/>
          <w:b/>
          <w:bCs/>
          <w:sz w:val="32"/>
          <w:szCs w:val="32"/>
          <w:lang w:eastAsia="en-US"/>
        </w:rPr>
        <w:tab/>
      </w:r>
      <w:proofErr w:type="gramStart"/>
      <w:r w:rsidRPr="00A17EF0">
        <w:rPr>
          <w:rFonts w:ascii="Times New Roman" w:hAnsi="Times New Roman" w:cs="Times New Roman"/>
          <w:b/>
          <w:bCs/>
          <w:sz w:val="32"/>
          <w:szCs w:val="32"/>
          <w:lang w:eastAsia="en-US"/>
        </w:rPr>
        <w:t>П</w:t>
      </w:r>
      <w:proofErr w:type="gramEnd"/>
      <w:r w:rsidRPr="00A17EF0">
        <w:rPr>
          <w:rFonts w:ascii="Times New Roman" w:hAnsi="Times New Roman" w:cs="Times New Roman"/>
          <w:b/>
          <w:bCs/>
          <w:sz w:val="32"/>
          <w:szCs w:val="32"/>
          <w:lang w:eastAsia="en-US"/>
        </w:rPr>
        <w:t xml:space="preserve"> О С Т А Н О В Л Е Н И Е</w:t>
      </w:r>
      <w:r w:rsidR="006F121C">
        <w:rPr>
          <w:rFonts w:ascii="Times New Roman" w:hAnsi="Times New Roman" w:cs="Times New Roman"/>
          <w:b/>
          <w:bCs/>
          <w:sz w:val="32"/>
          <w:szCs w:val="32"/>
          <w:lang w:eastAsia="en-US"/>
        </w:rPr>
        <w:tab/>
      </w:r>
    </w:p>
    <w:p w:rsidR="00390D56" w:rsidRPr="00D07D66" w:rsidRDefault="00390D56" w:rsidP="00904366">
      <w:pPr>
        <w:widowControl w:val="0"/>
        <w:spacing w:after="0" w:line="240" w:lineRule="auto"/>
        <w:jc w:val="center"/>
        <w:rPr>
          <w:rFonts w:ascii="Times New Roman" w:hAnsi="Times New Roman" w:cs="Times New Roman"/>
          <w:b/>
          <w:bCs/>
          <w:snapToGrid w:val="0"/>
          <w:sz w:val="24"/>
          <w:szCs w:val="24"/>
          <w:lang w:eastAsia="en-US"/>
        </w:rPr>
      </w:pPr>
    </w:p>
    <w:p w:rsidR="00390D56" w:rsidRDefault="00390D56" w:rsidP="00904366">
      <w:pPr>
        <w:widowControl w:val="0"/>
        <w:spacing w:after="0" w:line="240" w:lineRule="auto"/>
        <w:jc w:val="center"/>
        <w:rPr>
          <w:rFonts w:ascii="Times New Roman" w:hAnsi="Times New Roman" w:cs="Times New Roman"/>
          <w:snapToGrid w:val="0"/>
          <w:sz w:val="24"/>
          <w:szCs w:val="24"/>
          <w:lang w:eastAsia="en-US"/>
        </w:rPr>
      </w:pPr>
      <w:r w:rsidRPr="00D07D66">
        <w:rPr>
          <w:rFonts w:ascii="Times New Roman" w:hAnsi="Times New Roman" w:cs="Times New Roman"/>
          <w:snapToGrid w:val="0"/>
          <w:sz w:val="24"/>
          <w:szCs w:val="24"/>
          <w:lang w:eastAsia="en-US"/>
        </w:rPr>
        <w:t xml:space="preserve">АДМИНИСТРАЦИИ ПЕТРОВСКОГО </w:t>
      </w:r>
      <w:r>
        <w:rPr>
          <w:rFonts w:ascii="Times New Roman" w:hAnsi="Times New Roman" w:cs="Times New Roman"/>
          <w:snapToGrid w:val="0"/>
          <w:sz w:val="24"/>
          <w:szCs w:val="24"/>
          <w:lang w:eastAsia="en-US"/>
        </w:rPr>
        <w:t>ГОРОДСКОГО ОКРУГА</w:t>
      </w:r>
    </w:p>
    <w:p w:rsidR="00390D56" w:rsidRPr="00D07D66" w:rsidRDefault="00390D56" w:rsidP="00904366">
      <w:pPr>
        <w:widowControl w:val="0"/>
        <w:spacing w:after="0" w:line="240" w:lineRule="auto"/>
        <w:jc w:val="center"/>
        <w:rPr>
          <w:rFonts w:ascii="Times New Roman" w:hAnsi="Times New Roman" w:cs="Times New Roman"/>
          <w:snapToGrid w:val="0"/>
          <w:sz w:val="24"/>
          <w:szCs w:val="24"/>
          <w:lang w:eastAsia="en-US"/>
        </w:rPr>
      </w:pPr>
      <w:r w:rsidRPr="00D07D66">
        <w:rPr>
          <w:rFonts w:ascii="Times New Roman" w:hAnsi="Times New Roman" w:cs="Times New Roman"/>
          <w:snapToGrid w:val="0"/>
          <w:sz w:val="24"/>
          <w:szCs w:val="24"/>
          <w:lang w:eastAsia="en-US"/>
        </w:rPr>
        <w:t xml:space="preserve"> СТАВРОПОЛЬСКОГО КРАЯ</w:t>
      </w:r>
    </w:p>
    <w:p w:rsidR="00390D56" w:rsidRPr="00D07D66" w:rsidRDefault="00390D56" w:rsidP="00904366">
      <w:pPr>
        <w:widowControl w:val="0"/>
        <w:spacing w:after="0" w:line="240" w:lineRule="auto"/>
        <w:jc w:val="center"/>
        <w:rPr>
          <w:rFonts w:ascii="Times New Roman" w:hAnsi="Times New Roman" w:cs="Times New Roman"/>
          <w:snapToGrid w:val="0"/>
          <w:sz w:val="24"/>
          <w:szCs w:val="24"/>
          <w:lang w:eastAsia="en-US"/>
        </w:rPr>
      </w:pPr>
    </w:p>
    <w:tbl>
      <w:tblPr>
        <w:tblW w:w="0" w:type="auto"/>
        <w:tblInd w:w="-106" w:type="dxa"/>
        <w:tblLook w:val="00A0"/>
      </w:tblPr>
      <w:tblGrid>
        <w:gridCol w:w="3063"/>
        <w:gridCol w:w="3171"/>
        <w:gridCol w:w="3122"/>
      </w:tblGrid>
      <w:tr w:rsidR="00390D56" w:rsidRPr="005C3997">
        <w:trPr>
          <w:trHeight w:val="208"/>
        </w:trPr>
        <w:tc>
          <w:tcPr>
            <w:tcW w:w="3063" w:type="dxa"/>
          </w:tcPr>
          <w:p w:rsidR="00390D56" w:rsidRPr="00D07D66" w:rsidRDefault="001943DF" w:rsidP="007130D3">
            <w:pPr>
              <w:widowControl w:val="0"/>
              <w:spacing w:after="0" w:line="240" w:lineRule="auto"/>
              <w:ind w:left="-108"/>
              <w:jc w:val="both"/>
              <w:rPr>
                <w:rFonts w:ascii="Times New Roman" w:hAnsi="Times New Roman" w:cs="Times New Roman"/>
                <w:snapToGrid w:val="0"/>
                <w:sz w:val="24"/>
                <w:szCs w:val="24"/>
              </w:rPr>
            </w:pPr>
            <w:r>
              <w:rPr>
                <w:rFonts w:ascii="Times New Roman" w:hAnsi="Times New Roman" w:cs="Times New Roman"/>
                <w:snapToGrid w:val="0"/>
                <w:sz w:val="24"/>
                <w:szCs w:val="24"/>
              </w:rPr>
              <w:t>13 ноября 2020 г.</w:t>
            </w:r>
          </w:p>
        </w:tc>
        <w:tc>
          <w:tcPr>
            <w:tcW w:w="3171" w:type="dxa"/>
          </w:tcPr>
          <w:p w:rsidR="00390D56" w:rsidRPr="00D07D66" w:rsidRDefault="00390D56" w:rsidP="00151D96">
            <w:pPr>
              <w:spacing w:after="0" w:line="240" w:lineRule="auto"/>
              <w:jc w:val="center"/>
              <w:rPr>
                <w:rFonts w:ascii="Times New Roman" w:hAnsi="Times New Roman" w:cs="Times New Roman"/>
                <w:b/>
                <w:bCs/>
                <w:sz w:val="24"/>
                <w:szCs w:val="24"/>
                <w:lang w:eastAsia="en-US"/>
              </w:rPr>
            </w:pPr>
            <w:r w:rsidRPr="00D07D66">
              <w:rPr>
                <w:rFonts w:ascii="Times New Roman" w:hAnsi="Times New Roman" w:cs="Times New Roman"/>
                <w:sz w:val="24"/>
                <w:szCs w:val="24"/>
                <w:lang w:eastAsia="en-US"/>
              </w:rPr>
              <w:t>г. Светлоград</w:t>
            </w:r>
          </w:p>
        </w:tc>
        <w:tc>
          <w:tcPr>
            <w:tcW w:w="3122" w:type="dxa"/>
          </w:tcPr>
          <w:p w:rsidR="00390D56" w:rsidRPr="00D07D66" w:rsidRDefault="001943DF" w:rsidP="003620C6">
            <w:pPr>
              <w:widowControl w:val="0"/>
              <w:spacing w:after="0" w:line="240" w:lineRule="auto"/>
              <w:ind w:firstLine="567"/>
              <w:jc w:val="right"/>
              <w:rPr>
                <w:rFonts w:ascii="Times New Roman" w:hAnsi="Times New Roman" w:cs="Times New Roman"/>
                <w:snapToGrid w:val="0"/>
                <w:sz w:val="24"/>
                <w:szCs w:val="24"/>
              </w:rPr>
            </w:pPr>
            <w:r>
              <w:rPr>
                <w:rFonts w:ascii="Times New Roman" w:hAnsi="Times New Roman" w:cs="Times New Roman"/>
                <w:snapToGrid w:val="0"/>
                <w:sz w:val="24"/>
                <w:szCs w:val="24"/>
              </w:rPr>
              <w:t>№ 1563</w:t>
            </w:r>
          </w:p>
        </w:tc>
      </w:tr>
    </w:tbl>
    <w:p w:rsidR="00390D56" w:rsidRDefault="00390D56" w:rsidP="006C4BE9">
      <w:pPr>
        <w:spacing w:after="0" w:line="240" w:lineRule="exact"/>
        <w:jc w:val="both"/>
        <w:rPr>
          <w:rFonts w:ascii="Times New Roman" w:hAnsi="Times New Roman" w:cs="Times New Roman"/>
          <w:sz w:val="28"/>
          <w:szCs w:val="28"/>
        </w:rPr>
      </w:pPr>
    </w:p>
    <w:p w:rsidR="00390D56" w:rsidRDefault="00390D56" w:rsidP="006C4BE9">
      <w:pPr>
        <w:spacing w:after="0" w:line="240" w:lineRule="exact"/>
        <w:jc w:val="both"/>
        <w:rPr>
          <w:rFonts w:ascii="Times New Roman" w:hAnsi="Times New Roman" w:cs="Times New Roman"/>
          <w:sz w:val="28"/>
          <w:szCs w:val="28"/>
        </w:rPr>
      </w:pPr>
    </w:p>
    <w:p w:rsidR="00390D56" w:rsidRPr="00CB73F8" w:rsidRDefault="00390D56" w:rsidP="006C4BE9">
      <w:pPr>
        <w:spacing w:after="0" w:line="240" w:lineRule="exact"/>
        <w:jc w:val="both"/>
        <w:rPr>
          <w:rFonts w:ascii="Times New Roman" w:hAnsi="Times New Roman" w:cs="Times New Roman"/>
          <w:sz w:val="28"/>
          <w:szCs w:val="28"/>
          <w:lang w:eastAsia="en-US"/>
        </w:rPr>
      </w:pPr>
      <w:r w:rsidRPr="000E046F">
        <w:rPr>
          <w:rFonts w:ascii="Times New Roman" w:hAnsi="Times New Roman" w:cs="Times New Roman"/>
          <w:sz w:val="28"/>
          <w:szCs w:val="28"/>
          <w:lang w:eastAsia="en-US"/>
        </w:rPr>
        <w:t>О</w:t>
      </w:r>
      <w:r>
        <w:rPr>
          <w:rFonts w:ascii="Times New Roman" w:hAnsi="Times New Roman" w:cs="Times New Roman"/>
          <w:sz w:val="28"/>
          <w:szCs w:val="28"/>
          <w:lang w:eastAsia="en-US"/>
        </w:rPr>
        <w:t>б</w:t>
      </w:r>
      <w:r w:rsidR="00147D8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утверждении </w:t>
      </w:r>
      <w:r w:rsidRPr="00A17EF0">
        <w:rPr>
          <w:rFonts w:ascii="Times New Roman" w:hAnsi="Times New Roman" w:cs="Times New Roman"/>
          <w:sz w:val="28"/>
          <w:szCs w:val="28"/>
          <w:lang w:eastAsia="en-US"/>
        </w:rPr>
        <w:t>муниципальн</w:t>
      </w:r>
      <w:r>
        <w:rPr>
          <w:rFonts w:ascii="Times New Roman" w:hAnsi="Times New Roman" w:cs="Times New Roman"/>
          <w:sz w:val="28"/>
          <w:szCs w:val="28"/>
          <w:lang w:eastAsia="en-US"/>
        </w:rPr>
        <w:t>ой</w:t>
      </w:r>
      <w:r w:rsidRPr="00A17EF0">
        <w:rPr>
          <w:rFonts w:ascii="Times New Roman" w:hAnsi="Times New Roman" w:cs="Times New Roman"/>
          <w:sz w:val="28"/>
          <w:szCs w:val="28"/>
          <w:lang w:eastAsia="en-US"/>
        </w:rPr>
        <w:t xml:space="preserve"> программ</w:t>
      </w:r>
      <w:r>
        <w:rPr>
          <w:rFonts w:ascii="Times New Roman" w:hAnsi="Times New Roman" w:cs="Times New Roman"/>
          <w:sz w:val="28"/>
          <w:szCs w:val="28"/>
          <w:lang w:eastAsia="en-US"/>
        </w:rPr>
        <w:t>ы</w:t>
      </w:r>
      <w:r w:rsidRPr="00A17EF0">
        <w:rPr>
          <w:rFonts w:ascii="Times New Roman" w:hAnsi="Times New Roman" w:cs="Times New Roman"/>
          <w:sz w:val="28"/>
          <w:szCs w:val="28"/>
          <w:lang w:eastAsia="en-US"/>
        </w:rPr>
        <w:t xml:space="preserve"> Петровского </w:t>
      </w:r>
      <w:r>
        <w:rPr>
          <w:rFonts w:ascii="Times New Roman" w:hAnsi="Times New Roman" w:cs="Times New Roman"/>
          <w:sz w:val="28"/>
          <w:szCs w:val="28"/>
          <w:lang w:eastAsia="en-US"/>
        </w:rPr>
        <w:t xml:space="preserve">городского округа </w:t>
      </w:r>
      <w:r w:rsidRPr="00A17EF0">
        <w:rPr>
          <w:rFonts w:ascii="Times New Roman" w:hAnsi="Times New Roman" w:cs="Times New Roman"/>
          <w:sz w:val="28"/>
          <w:szCs w:val="28"/>
          <w:lang w:eastAsia="en-US"/>
        </w:rPr>
        <w:t>Ставропольского края</w:t>
      </w:r>
      <w:r w:rsidRPr="00E74518">
        <w:rPr>
          <w:rFonts w:ascii="Times New Roman" w:hAnsi="Times New Roman" w:cs="Times New Roman"/>
          <w:sz w:val="28"/>
          <w:szCs w:val="28"/>
          <w:lang w:eastAsia="en-US"/>
        </w:rPr>
        <w:t>«Управление финансами»</w:t>
      </w:r>
    </w:p>
    <w:p w:rsidR="00390D56" w:rsidRDefault="00390D56" w:rsidP="00D07D66">
      <w:pPr>
        <w:spacing w:after="0" w:line="240" w:lineRule="exact"/>
        <w:jc w:val="both"/>
        <w:rPr>
          <w:rFonts w:ascii="Times New Roman" w:hAnsi="Times New Roman" w:cs="Times New Roman"/>
          <w:color w:val="222222"/>
          <w:sz w:val="28"/>
          <w:szCs w:val="28"/>
          <w:lang w:eastAsia="en-US"/>
        </w:rPr>
      </w:pPr>
    </w:p>
    <w:p w:rsidR="00390D56" w:rsidRPr="00A17EF0" w:rsidRDefault="00390D56" w:rsidP="00D07D66">
      <w:pPr>
        <w:spacing w:after="0" w:line="240" w:lineRule="exact"/>
        <w:jc w:val="both"/>
        <w:rPr>
          <w:rFonts w:ascii="Times New Roman" w:hAnsi="Times New Roman" w:cs="Times New Roman"/>
          <w:color w:val="222222"/>
          <w:sz w:val="28"/>
          <w:szCs w:val="28"/>
          <w:lang w:eastAsia="en-US"/>
        </w:rPr>
      </w:pPr>
    </w:p>
    <w:p w:rsidR="00390D56" w:rsidRDefault="00390D56" w:rsidP="00A12B88">
      <w:pPr>
        <w:spacing w:after="0" w:line="240" w:lineRule="auto"/>
        <w:ind w:firstLine="708"/>
        <w:jc w:val="both"/>
        <w:rPr>
          <w:rFonts w:ascii="Times New Roman" w:hAnsi="Times New Roman" w:cs="Times New Roman"/>
          <w:sz w:val="28"/>
          <w:szCs w:val="28"/>
          <w:lang w:eastAsia="en-US"/>
        </w:rPr>
      </w:pPr>
      <w:proofErr w:type="gramStart"/>
      <w:r w:rsidRPr="0040161E">
        <w:rPr>
          <w:rFonts w:ascii="Times New Roman" w:hAnsi="Times New Roman" w:cs="Times New Roman"/>
          <w:sz w:val="28"/>
          <w:szCs w:val="28"/>
          <w:lang w:eastAsia="en-US"/>
        </w:rPr>
        <w:t>В соответствии с Бюджетным кодексом Российской Федерации, Федеральным законом от 06 октября 200</w:t>
      </w:r>
      <w:r>
        <w:rPr>
          <w:rFonts w:ascii="Times New Roman" w:hAnsi="Times New Roman" w:cs="Times New Roman"/>
          <w:sz w:val="28"/>
          <w:szCs w:val="28"/>
          <w:lang w:eastAsia="en-US"/>
        </w:rPr>
        <w:t>3</w:t>
      </w:r>
      <w:r w:rsidRPr="0040161E">
        <w:rPr>
          <w:rFonts w:ascii="Times New Roman" w:hAnsi="Times New Roman" w:cs="Times New Roman"/>
          <w:sz w:val="28"/>
          <w:szCs w:val="28"/>
          <w:lang w:eastAsia="en-US"/>
        </w:rPr>
        <w:t xml:space="preserve">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 30 августа 2018 года № 1547</w:t>
      </w:r>
      <w:proofErr w:type="gramEnd"/>
      <w:r w:rsidRPr="0040161E">
        <w:rPr>
          <w:rFonts w:ascii="Times New Roman" w:hAnsi="Times New Roman" w:cs="Times New Roman"/>
          <w:sz w:val="28"/>
          <w:szCs w:val="28"/>
          <w:lang w:eastAsia="en-US"/>
        </w:rPr>
        <w:t xml:space="preserve">, от 11 января 2019 г. № 9, от 08 августа 2019 г. </w:t>
      </w:r>
      <w:r w:rsidRPr="004B3080">
        <w:rPr>
          <w:rFonts w:ascii="Times New Roman" w:hAnsi="Times New Roman" w:cs="Times New Roman"/>
          <w:sz w:val="28"/>
          <w:szCs w:val="28"/>
          <w:lang w:eastAsia="en-US"/>
        </w:rPr>
        <w:t>№ 1645</w:t>
      </w:r>
      <w:r>
        <w:rPr>
          <w:rFonts w:ascii="Times New Roman" w:hAnsi="Times New Roman" w:cs="Times New Roman"/>
          <w:sz w:val="28"/>
          <w:szCs w:val="28"/>
          <w:lang w:eastAsia="en-US"/>
        </w:rPr>
        <w:t>, от 06 июля 2020 г. № 867</w:t>
      </w:r>
      <w:r w:rsidRPr="004B3080">
        <w:rPr>
          <w:rFonts w:ascii="Times New Roman" w:hAnsi="Times New Roman" w:cs="Times New Roman"/>
          <w:sz w:val="28"/>
          <w:szCs w:val="28"/>
          <w:lang w:eastAsia="en-US"/>
        </w:rPr>
        <w:t>),</w:t>
      </w:r>
      <w:r w:rsidRPr="0040161E">
        <w:rPr>
          <w:rFonts w:ascii="Times New Roman" w:hAnsi="Times New Roman" w:cs="Times New Roman"/>
          <w:sz w:val="28"/>
          <w:szCs w:val="28"/>
          <w:lang w:eastAsia="en-US"/>
        </w:rPr>
        <w:t xml:space="preserve"> распоряжением </w:t>
      </w:r>
      <w:proofErr w:type="gramStart"/>
      <w:r w:rsidRPr="0040161E">
        <w:rPr>
          <w:rFonts w:ascii="Times New Roman" w:hAnsi="Times New Roman" w:cs="Times New Roman"/>
          <w:sz w:val="28"/>
          <w:szCs w:val="28"/>
          <w:lang w:eastAsia="en-US"/>
        </w:rPr>
        <w:t>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 (в редакции от 19 октября 2018 г. № 571-р, от 04 декабря 2018 года № 656-р, от 20 сентября 2019 г. № 554-р</w:t>
      </w:r>
      <w:r>
        <w:rPr>
          <w:rFonts w:ascii="Times New Roman" w:hAnsi="Times New Roman" w:cs="Times New Roman"/>
          <w:sz w:val="28"/>
          <w:szCs w:val="28"/>
          <w:lang w:eastAsia="en-US"/>
        </w:rPr>
        <w:t>, от 02 июля 2020 г. № 370-р</w:t>
      </w:r>
      <w:r w:rsidRPr="0040161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распоряжением администрации</w:t>
      </w:r>
      <w:r w:rsidRPr="0040161E">
        <w:rPr>
          <w:rFonts w:ascii="Times New Roman" w:hAnsi="Times New Roman" w:cs="Times New Roman"/>
          <w:sz w:val="28"/>
          <w:szCs w:val="28"/>
          <w:lang w:eastAsia="en-US"/>
        </w:rPr>
        <w:t xml:space="preserve"> Петровского городского округа Ставропольского края</w:t>
      </w:r>
      <w:proofErr w:type="gramEnd"/>
      <w:r w:rsidRPr="0040161E">
        <w:rPr>
          <w:rFonts w:ascii="Times New Roman" w:hAnsi="Times New Roman" w:cs="Times New Roman"/>
          <w:sz w:val="28"/>
          <w:szCs w:val="28"/>
          <w:lang w:eastAsia="en-US"/>
        </w:rPr>
        <w:t xml:space="preserve"> от </w:t>
      </w:r>
      <w:r>
        <w:rPr>
          <w:rFonts w:ascii="Times New Roman" w:hAnsi="Times New Roman" w:cs="Times New Roman"/>
          <w:sz w:val="28"/>
          <w:szCs w:val="28"/>
          <w:lang w:eastAsia="en-US"/>
        </w:rPr>
        <w:t>27декабря</w:t>
      </w:r>
      <w:r w:rsidRPr="0040161E">
        <w:rPr>
          <w:rFonts w:ascii="Times New Roman" w:hAnsi="Times New Roman" w:cs="Times New Roman"/>
          <w:sz w:val="28"/>
          <w:szCs w:val="28"/>
          <w:lang w:eastAsia="en-US"/>
        </w:rPr>
        <w:t xml:space="preserve"> 20</w:t>
      </w:r>
      <w:r>
        <w:rPr>
          <w:rFonts w:ascii="Times New Roman" w:hAnsi="Times New Roman" w:cs="Times New Roman"/>
          <w:sz w:val="28"/>
          <w:szCs w:val="28"/>
          <w:lang w:eastAsia="en-US"/>
        </w:rPr>
        <w:t>17</w:t>
      </w:r>
      <w:r w:rsidRPr="0040161E">
        <w:rPr>
          <w:rFonts w:ascii="Times New Roman" w:hAnsi="Times New Roman" w:cs="Times New Roman"/>
          <w:sz w:val="28"/>
          <w:szCs w:val="28"/>
          <w:lang w:eastAsia="en-US"/>
        </w:rPr>
        <w:t xml:space="preserve"> года № </w:t>
      </w:r>
      <w:r>
        <w:rPr>
          <w:rFonts w:ascii="Times New Roman" w:hAnsi="Times New Roman" w:cs="Times New Roman"/>
          <w:sz w:val="28"/>
          <w:szCs w:val="28"/>
          <w:lang w:eastAsia="en-US"/>
        </w:rPr>
        <w:t>01-р</w:t>
      </w:r>
      <w:proofErr w:type="gramStart"/>
      <w:r w:rsidRPr="00124ABD">
        <w:rPr>
          <w:rFonts w:ascii="Times New Roman" w:hAnsi="Times New Roman" w:cs="Times New Roman"/>
          <w:sz w:val="28"/>
          <w:szCs w:val="28"/>
          <w:lang w:eastAsia="en-US"/>
        </w:rPr>
        <w:t>«О</w:t>
      </w:r>
      <w:proofErr w:type="gramEnd"/>
      <w:r w:rsidRPr="00124ABD">
        <w:rPr>
          <w:rFonts w:ascii="Times New Roman" w:hAnsi="Times New Roman" w:cs="Times New Roman"/>
          <w:sz w:val="28"/>
          <w:szCs w:val="28"/>
          <w:lang w:eastAsia="en-US"/>
        </w:rPr>
        <w:t>б утверждении перечня муниципальных программ Петровского городского округа Ставропольского края</w:t>
      </w:r>
      <w:r>
        <w:rPr>
          <w:rFonts w:ascii="Times New Roman" w:hAnsi="Times New Roman" w:cs="Times New Roman"/>
          <w:sz w:val="28"/>
          <w:szCs w:val="28"/>
          <w:lang w:eastAsia="en-US"/>
        </w:rPr>
        <w:t>» (в редакции от</w:t>
      </w:r>
      <w:r w:rsidRPr="00DF6425">
        <w:rPr>
          <w:rFonts w:ascii="Times New Roman" w:hAnsi="Times New Roman" w:cs="Times New Roman"/>
          <w:sz w:val="28"/>
          <w:szCs w:val="28"/>
          <w:lang w:eastAsia="en-US"/>
        </w:rPr>
        <w:t xml:space="preserve"> 30 апреля 2020 г</w:t>
      </w:r>
      <w:r>
        <w:rPr>
          <w:rFonts w:ascii="Times New Roman" w:hAnsi="Times New Roman" w:cs="Times New Roman"/>
          <w:sz w:val="28"/>
          <w:szCs w:val="28"/>
          <w:lang w:eastAsia="en-US"/>
        </w:rPr>
        <w:t>.</w:t>
      </w:r>
      <w:r w:rsidRPr="00DF6425">
        <w:rPr>
          <w:rFonts w:ascii="Times New Roman" w:hAnsi="Times New Roman" w:cs="Times New Roman"/>
          <w:sz w:val="28"/>
          <w:szCs w:val="28"/>
          <w:lang w:eastAsia="en-US"/>
        </w:rPr>
        <w:t xml:space="preserve"> №253-р</w:t>
      </w:r>
      <w:r>
        <w:rPr>
          <w:rFonts w:ascii="Times New Roman" w:hAnsi="Times New Roman" w:cs="Times New Roman"/>
          <w:sz w:val="28"/>
          <w:szCs w:val="28"/>
          <w:lang w:eastAsia="en-US"/>
        </w:rPr>
        <w:t xml:space="preserve">) </w:t>
      </w:r>
      <w:r w:rsidRPr="00B17721">
        <w:rPr>
          <w:rFonts w:ascii="Times New Roman" w:hAnsi="Times New Roman" w:cs="Times New Roman"/>
          <w:sz w:val="28"/>
          <w:szCs w:val="28"/>
          <w:lang w:eastAsia="en-US"/>
        </w:rPr>
        <w:t xml:space="preserve">администрация Петровского </w:t>
      </w:r>
      <w:r>
        <w:rPr>
          <w:rFonts w:ascii="Times New Roman" w:hAnsi="Times New Roman" w:cs="Times New Roman"/>
          <w:sz w:val="28"/>
          <w:szCs w:val="28"/>
          <w:lang w:eastAsia="en-US"/>
        </w:rPr>
        <w:t>городского округа</w:t>
      </w:r>
      <w:r w:rsidRPr="00B17721">
        <w:rPr>
          <w:rFonts w:ascii="Times New Roman" w:hAnsi="Times New Roman" w:cs="Times New Roman"/>
          <w:sz w:val="28"/>
          <w:szCs w:val="28"/>
          <w:lang w:eastAsia="en-US"/>
        </w:rPr>
        <w:t xml:space="preserve"> Ставропольского края</w:t>
      </w:r>
    </w:p>
    <w:p w:rsidR="00390D56" w:rsidRDefault="00390D56" w:rsidP="001F7191">
      <w:pPr>
        <w:spacing w:after="0" w:line="240" w:lineRule="auto"/>
        <w:jc w:val="both"/>
        <w:rPr>
          <w:rFonts w:ascii="Times New Roman" w:hAnsi="Times New Roman" w:cs="Times New Roman"/>
          <w:color w:val="222222"/>
          <w:sz w:val="28"/>
          <w:szCs w:val="28"/>
          <w:lang w:eastAsia="en-US"/>
        </w:rPr>
      </w:pPr>
    </w:p>
    <w:p w:rsidR="00390D56" w:rsidRPr="00A67930" w:rsidRDefault="00390D56" w:rsidP="001F7191">
      <w:pPr>
        <w:spacing w:after="0" w:line="240" w:lineRule="auto"/>
        <w:jc w:val="both"/>
        <w:rPr>
          <w:rFonts w:ascii="Times New Roman" w:hAnsi="Times New Roman" w:cs="Times New Roman"/>
          <w:color w:val="222222"/>
          <w:sz w:val="28"/>
          <w:szCs w:val="28"/>
          <w:lang w:eastAsia="en-US"/>
        </w:rPr>
      </w:pPr>
    </w:p>
    <w:p w:rsidR="00390D56" w:rsidRDefault="00390D56" w:rsidP="001F7191">
      <w:pPr>
        <w:spacing w:after="0" w:line="240" w:lineRule="auto"/>
        <w:jc w:val="both"/>
        <w:rPr>
          <w:rFonts w:ascii="Times New Roman" w:hAnsi="Times New Roman" w:cs="Times New Roman"/>
          <w:sz w:val="28"/>
          <w:szCs w:val="28"/>
          <w:lang w:eastAsia="en-US"/>
        </w:rPr>
      </w:pPr>
      <w:r w:rsidRPr="005D5249">
        <w:rPr>
          <w:rFonts w:ascii="Times New Roman" w:hAnsi="Times New Roman" w:cs="Times New Roman"/>
          <w:sz w:val="28"/>
          <w:szCs w:val="28"/>
          <w:lang w:eastAsia="en-US"/>
        </w:rPr>
        <w:t>ПОСТАНОВЛЯЕТ:</w:t>
      </w:r>
    </w:p>
    <w:p w:rsidR="00390D56" w:rsidRDefault="00390D56" w:rsidP="001F7191">
      <w:pPr>
        <w:spacing w:after="0" w:line="240" w:lineRule="auto"/>
        <w:jc w:val="both"/>
        <w:rPr>
          <w:rFonts w:ascii="Times New Roman" w:hAnsi="Times New Roman" w:cs="Times New Roman"/>
          <w:sz w:val="28"/>
          <w:szCs w:val="28"/>
          <w:lang w:eastAsia="en-US"/>
        </w:rPr>
      </w:pPr>
    </w:p>
    <w:p w:rsidR="00390D56" w:rsidRPr="00095EAB" w:rsidRDefault="00390D56" w:rsidP="001F7191">
      <w:pPr>
        <w:spacing w:after="0" w:line="240" w:lineRule="auto"/>
        <w:jc w:val="both"/>
        <w:rPr>
          <w:rFonts w:ascii="Times New Roman" w:hAnsi="Times New Roman" w:cs="Times New Roman"/>
          <w:sz w:val="28"/>
          <w:szCs w:val="28"/>
          <w:lang w:eastAsia="en-US"/>
        </w:rPr>
      </w:pPr>
    </w:p>
    <w:p w:rsidR="00390D56" w:rsidRDefault="00390D56" w:rsidP="001F7191">
      <w:pPr>
        <w:spacing w:after="0" w:line="240" w:lineRule="auto"/>
        <w:ind w:firstLine="700"/>
        <w:jc w:val="both"/>
        <w:rPr>
          <w:rFonts w:ascii="Times New Roman" w:hAnsi="Times New Roman" w:cs="Times New Roman"/>
          <w:sz w:val="28"/>
          <w:szCs w:val="28"/>
          <w:lang w:eastAsia="en-US"/>
        </w:rPr>
      </w:pPr>
      <w:r w:rsidRPr="00A17EF0">
        <w:rPr>
          <w:rFonts w:ascii="Times New Roman" w:hAnsi="Times New Roman" w:cs="Times New Roman"/>
          <w:sz w:val="28"/>
          <w:szCs w:val="28"/>
          <w:lang w:eastAsia="en-US"/>
        </w:rPr>
        <w:t xml:space="preserve">1. </w:t>
      </w:r>
      <w:r>
        <w:rPr>
          <w:rFonts w:ascii="Times New Roman" w:hAnsi="Times New Roman" w:cs="Times New Roman"/>
          <w:sz w:val="28"/>
          <w:szCs w:val="28"/>
          <w:lang w:eastAsia="en-US"/>
        </w:rPr>
        <w:t>Утвердить прилагаемую муниципальную программу</w:t>
      </w:r>
      <w:r w:rsidRPr="00A17EF0">
        <w:rPr>
          <w:rFonts w:ascii="Times New Roman" w:hAnsi="Times New Roman" w:cs="Times New Roman"/>
          <w:sz w:val="28"/>
          <w:szCs w:val="28"/>
          <w:lang w:eastAsia="en-US"/>
        </w:rPr>
        <w:t xml:space="preserve">Петровского </w:t>
      </w:r>
      <w:r>
        <w:rPr>
          <w:rFonts w:ascii="Times New Roman" w:hAnsi="Times New Roman" w:cs="Times New Roman"/>
          <w:sz w:val="28"/>
          <w:szCs w:val="28"/>
          <w:lang w:eastAsia="en-US"/>
        </w:rPr>
        <w:t>городского округа</w:t>
      </w:r>
      <w:r w:rsidRPr="00A17EF0">
        <w:rPr>
          <w:rFonts w:ascii="Times New Roman" w:hAnsi="Times New Roman" w:cs="Times New Roman"/>
          <w:sz w:val="28"/>
          <w:szCs w:val="28"/>
          <w:lang w:eastAsia="en-US"/>
        </w:rPr>
        <w:t xml:space="preserve"> Ставропольског</w:t>
      </w:r>
      <w:r>
        <w:rPr>
          <w:rFonts w:ascii="Times New Roman" w:hAnsi="Times New Roman" w:cs="Times New Roman"/>
          <w:sz w:val="28"/>
          <w:szCs w:val="28"/>
          <w:lang w:eastAsia="en-US"/>
        </w:rPr>
        <w:t xml:space="preserve">о края </w:t>
      </w:r>
      <w:r w:rsidRPr="00E74518">
        <w:rPr>
          <w:rFonts w:ascii="Times New Roman" w:hAnsi="Times New Roman" w:cs="Times New Roman"/>
          <w:sz w:val="28"/>
          <w:szCs w:val="28"/>
          <w:lang w:eastAsia="en-US"/>
        </w:rPr>
        <w:t>«Управление финансами</w:t>
      </w:r>
      <w:r>
        <w:rPr>
          <w:rFonts w:ascii="Times New Roman" w:hAnsi="Times New Roman" w:cs="Times New Roman"/>
          <w:sz w:val="28"/>
          <w:szCs w:val="28"/>
          <w:lang w:eastAsia="en-US"/>
        </w:rPr>
        <w:t>».</w:t>
      </w:r>
    </w:p>
    <w:p w:rsidR="00390D56" w:rsidRDefault="00390D56" w:rsidP="001F7191">
      <w:pPr>
        <w:spacing w:after="0" w:line="240" w:lineRule="auto"/>
        <w:ind w:firstLine="700"/>
        <w:jc w:val="both"/>
        <w:rPr>
          <w:rFonts w:ascii="Times New Roman" w:hAnsi="Times New Roman" w:cs="Times New Roman"/>
          <w:sz w:val="28"/>
          <w:szCs w:val="28"/>
          <w:lang w:eastAsia="en-US"/>
        </w:rPr>
      </w:pPr>
    </w:p>
    <w:p w:rsidR="00390D56" w:rsidRDefault="00390D56" w:rsidP="00FA7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D5249">
        <w:rPr>
          <w:rFonts w:ascii="Times New Roman" w:hAnsi="Times New Roman" w:cs="Times New Roman"/>
          <w:sz w:val="28"/>
          <w:szCs w:val="28"/>
        </w:rPr>
        <w:t xml:space="preserve">. </w:t>
      </w:r>
      <w:proofErr w:type="gramStart"/>
      <w:r w:rsidRPr="005D5249">
        <w:rPr>
          <w:rFonts w:ascii="Times New Roman" w:hAnsi="Times New Roman" w:cs="Times New Roman"/>
          <w:sz w:val="28"/>
          <w:szCs w:val="28"/>
        </w:rPr>
        <w:t>Контроль за</w:t>
      </w:r>
      <w:proofErr w:type="gramEnd"/>
      <w:r w:rsidRPr="005D5249">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5D5249">
        <w:rPr>
          <w:rFonts w:ascii="Times New Roman" w:hAnsi="Times New Roman" w:cs="Times New Roman"/>
          <w:sz w:val="28"/>
          <w:szCs w:val="28"/>
        </w:rPr>
        <w:t>Сухомлинову</w:t>
      </w:r>
      <w:proofErr w:type="spellEnd"/>
      <w:r w:rsidRPr="005D5249">
        <w:rPr>
          <w:rFonts w:ascii="Times New Roman" w:hAnsi="Times New Roman" w:cs="Times New Roman"/>
          <w:sz w:val="28"/>
          <w:szCs w:val="28"/>
        </w:rPr>
        <w:t xml:space="preserve"> В.П</w:t>
      </w:r>
      <w:r>
        <w:rPr>
          <w:rFonts w:ascii="Times New Roman" w:hAnsi="Times New Roman" w:cs="Times New Roman"/>
          <w:sz w:val="28"/>
          <w:szCs w:val="28"/>
        </w:rPr>
        <w:t xml:space="preserve">. </w:t>
      </w:r>
    </w:p>
    <w:p w:rsidR="00390D56" w:rsidRDefault="00390D56" w:rsidP="00FA72BB">
      <w:pPr>
        <w:spacing w:after="0" w:line="240" w:lineRule="auto"/>
        <w:ind w:firstLine="709"/>
        <w:jc w:val="both"/>
        <w:rPr>
          <w:rFonts w:ascii="Times New Roman" w:hAnsi="Times New Roman" w:cs="Times New Roman"/>
          <w:sz w:val="28"/>
          <w:szCs w:val="28"/>
        </w:rPr>
      </w:pPr>
    </w:p>
    <w:p w:rsidR="00390D56" w:rsidRDefault="00390D56" w:rsidP="00FA7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3. Опубликовать </w:t>
      </w:r>
      <w:r>
        <w:rPr>
          <w:rFonts w:ascii="Times New Roman" w:hAnsi="Times New Roman" w:cs="Times New Roman"/>
          <w:sz w:val="28"/>
          <w:szCs w:val="28"/>
        </w:rPr>
        <w:t>настоящее постановление «</w:t>
      </w:r>
      <w:r w:rsidRPr="000E046F">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бутверждении </w:t>
      </w:r>
      <w:r w:rsidRPr="00A17EF0">
        <w:rPr>
          <w:rFonts w:ascii="Times New Roman" w:hAnsi="Times New Roman" w:cs="Times New Roman"/>
          <w:sz w:val="28"/>
          <w:szCs w:val="28"/>
          <w:lang w:eastAsia="en-US"/>
        </w:rPr>
        <w:t>муниципальн</w:t>
      </w:r>
      <w:r>
        <w:rPr>
          <w:rFonts w:ascii="Times New Roman" w:hAnsi="Times New Roman" w:cs="Times New Roman"/>
          <w:sz w:val="28"/>
          <w:szCs w:val="28"/>
          <w:lang w:eastAsia="en-US"/>
        </w:rPr>
        <w:t>ой</w:t>
      </w:r>
      <w:r w:rsidRPr="00A17EF0">
        <w:rPr>
          <w:rFonts w:ascii="Times New Roman" w:hAnsi="Times New Roman" w:cs="Times New Roman"/>
          <w:sz w:val="28"/>
          <w:szCs w:val="28"/>
          <w:lang w:eastAsia="en-US"/>
        </w:rPr>
        <w:t xml:space="preserve"> программ</w:t>
      </w:r>
      <w:r>
        <w:rPr>
          <w:rFonts w:ascii="Times New Roman" w:hAnsi="Times New Roman" w:cs="Times New Roman"/>
          <w:sz w:val="28"/>
          <w:szCs w:val="28"/>
          <w:lang w:eastAsia="en-US"/>
        </w:rPr>
        <w:t>ы</w:t>
      </w:r>
      <w:r w:rsidRPr="00A17EF0">
        <w:rPr>
          <w:rFonts w:ascii="Times New Roman" w:hAnsi="Times New Roman" w:cs="Times New Roman"/>
          <w:sz w:val="28"/>
          <w:szCs w:val="28"/>
          <w:lang w:eastAsia="en-US"/>
        </w:rPr>
        <w:t xml:space="preserve"> Петровского </w:t>
      </w:r>
      <w:r>
        <w:rPr>
          <w:rFonts w:ascii="Times New Roman" w:hAnsi="Times New Roman" w:cs="Times New Roman"/>
          <w:sz w:val="28"/>
          <w:szCs w:val="28"/>
          <w:lang w:eastAsia="en-US"/>
        </w:rPr>
        <w:t xml:space="preserve">городского округа Ставропольского </w:t>
      </w:r>
      <w:r>
        <w:rPr>
          <w:rFonts w:ascii="Times New Roman" w:hAnsi="Times New Roman" w:cs="Times New Roman"/>
          <w:sz w:val="28"/>
          <w:szCs w:val="28"/>
          <w:lang w:eastAsia="en-US"/>
        </w:rPr>
        <w:lastRenderedPageBreak/>
        <w:t xml:space="preserve">края «Управление финансами» </w:t>
      </w:r>
      <w:r>
        <w:rPr>
          <w:rFonts w:ascii="Times New Roman" w:hAnsi="Times New Roman" w:cs="Times New Roman"/>
          <w:sz w:val="28"/>
          <w:szCs w:val="28"/>
        </w:rPr>
        <w:t>в газете «Вестник Петровского городского округа» и 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390D56" w:rsidRDefault="00390D56" w:rsidP="00FA72BB">
      <w:pPr>
        <w:spacing w:after="0" w:line="240" w:lineRule="auto"/>
        <w:ind w:firstLine="709"/>
        <w:jc w:val="both"/>
        <w:rPr>
          <w:rFonts w:ascii="Times New Roman" w:hAnsi="Times New Roman" w:cs="Times New Roman"/>
          <w:sz w:val="28"/>
          <w:szCs w:val="28"/>
          <w:lang w:eastAsia="en-US"/>
        </w:rPr>
      </w:pPr>
    </w:p>
    <w:p w:rsidR="00390D56" w:rsidRPr="00FA72BB" w:rsidRDefault="00BF1E11" w:rsidP="00FA72BB">
      <w:pPr>
        <w:spacing w:after="0" w:line="240" w:lineRule="auto"/>
        <w:ind w:firstLine="708"/>
        <w:jc w:val="both"/>
        <w:rPr>
          <w:rFonts w:ascii="Times New Roman" w:hAnsi="Times New Roman" w:cs="Times New Roman"/>
          <w:sz w:val="28"/>
          <w:szCs w:val="28"/>
        </w:rPr>
      </w:pPr>
      <w:r>
        <w:rPr>
          <w:rStyle w:val="FontStyle13"/>
          <w:sz w:val="28"/>
          <w:szCs w:val="28"/>
        </w:rPr>
        <w:t>4</w:t>
      </w:r>
      <w:r w:rsidR="00390D56">
        <w:rPr>
          <w:rFonts w:ascii="Times New Roman" w:hAnsi="Times New Roman" w:cs="Times New Roman"/>
          <w:sz w:val="28"/>
          <w:szCs w:val="28"/>
        </w:rPr>
        <w:t>. Настоящее постановление вступает в силу 01 января 2021 года.</w:t>
      </w:r>
    </w:p>
    <w:p w:rsidR="00390D56" w:rsidRDefault="00390D56" w:rsidP="006F121C">
      <w:pPr>
        <w:spacing w:after="0" w:line="240" w:lineRule="exact"/>
        <w:jc w:val="both"/>
        <w:rPr>
          <w:rFonts w:ascii="Times New Roman" w:hAnsi="Times New Roman" w:cs="Times New Roman"/>
          <w:sz w:val="28"/>
          <w:szCs w:val="28"/>
          <w:lang w:eastAsia="en-US"/>
        </w:rPr>
      </w:pPr>
    </w:p>
    <w:p w:rsidR="00390D56" w:rsidRDefault="00390D56" w:rsidP="006F121C">
      <w:pPr>
        <w:spacing w:after="0" w:line="240" w:lineRule="exact"/>
        <w:jc w:val="both"/>
        <w:rPr>
          <w:rFonts w:ascii="Times New Roman" w:hAnsi="Times New Roman" w:cs="Times New Roman"/>
          <w:sz w:val="28"/>
          <w:szCs w:val="28"/>
          <w:lang w:eastAsia="en-US"/>
        </w:rPr>
      </w:pPr>
    </w:p>
    <w:p w:rsidR="00390D56" w:rsidRDefault="00390D56" w:rsidP="006F121C">
      <w:pPr>
        <w:spacing w:after="0"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Глава Петровского</w:t>
      </w:r>
    </w:p>
    <w:p w:rsidR="00390D56" w:rsidRDefault="00390D56" w:rsidP="006F121C">
      <w:pPr>
        <w:spacing w:after="0"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городского округа</w:t>
      </w:r>
    </w:p>
    <w:p w:rsidR="00390D56" w:rsidRPr="008A06A4" w:rsidRDefault="00390D56" w:rsidP="006F121C">
      <w:pPr>
        <w:spacing w:after="0"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Ставропольского края    </w:t>
      </w:r>
      <w:r w:rsidR="00E54AD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8A06A4">
        <w:rPr>
          <w:rFonts w:ascii="Times New Roman" w:hAnsi="Times New Roman" w:cs="Times New Roman"/>
          <w:sz w:val="28"/>
          <w:szCs w:val="28"/>
          <w:lang w:eastAsia="en-US"/>
        </w:rPr>
        <w:t>А.А.Захарченко</w:t>
      </w:r>
    </w:p>
    <w:p w:rsidR="00390D56" w:rsidRPr="00DB40BC" w:rsidRDefault="00390D56" w:rsidP="000F618E">
      <w:pPr>
        <w:widowControl w:val="0"/>
        <w:autoSpaceDE w:val="0"/>
        <w:autoSpaceDN w:val="0"/>
        <w:adjustRightInd w:val="0"/>
        <w:spacing w:after="0" w:line="240" w:lineRule="exact"/>
        <w:ind w:left="5103"/>
        <w:jc w:val="center"/>
        <w:outlineLvl w:val="0"/>
        <w:rPr>
          <w:rFonts w:ascii="Times New Roman" w:hAnsi="Times New Roman" w:cs="Times New Roman"/>
          <w:sz w:val="28"/>
          <w:szCs w:val="28"/>
        </w:rPr>
      </w:pPr>
      <w:r w:rsidRPr="001943DF">
        <w:rPr>
          <w:rFonts w:ascii="Times New Roman" w:hAnsi="Times New Roman" w:cs="Times New Roman"/>
          <w:color w:val="FFFFFF" w:themeColor="background1"/>
          <w:sz w:val="28"/>
          <w:szCs w:val="28"/>
        </w:rPr>
        <w:br w:type="page"/>
      </w:r>
      <w:r w:rsidRPr="00DB40BC">
        <w:rPr>
          <w:rFonts w:ascii="Times New Roman" w:hAnsi="Times New Roman" w:cs="Times New Roman"/>
          <w:sz w:val="28"/>
          <w:szCs w:val="28"/>
        </w:rPr>
        <w:t>Утверждена</w:t>
      </w:r>
    </w:p>
    <w:p w:rsidR="00390D56" w:rsidRPr="00DB40BC" w:rsidRDefault="00390D56" w:rsidP="000F618E">
      <w:pPr>
        <w:pStyle w:val="ConsPlusNormal"/>
        <w:spacing w:line="240" w:lineRule="exact"/>
        <w:ind w:left="5103" w:right="-164"/>
        <w:jc w:val="center"/>
        <w:outlineLvl w:val="0"/>
        <w:rPr>
          <w:rFonts w:ascii="Times New Roman" w:hAnsi="Times New Roman" w:cs="Times New Roman"/>
        </w:rPr>
      </w:pPr>
      <w:r w:rsidRPr="00DB40BC">
        <w:rPr>
          <w:rFonts w:ascii="Times New Roman" w:hAnsi="Times New Roman" w:cs="Times New Roman"/>
        </w:rPr>
        <w:t>постановлением администрации Петровского городского округа Ставропольского края</w:t>
      </w:r>
    </w:p>
    <w:p w:rsidR="00390D56" w:rsidRPr="00DB40BC" w:rsidRDefault="001943DF" w:rsidP="000F618E">
      <w:pPr>
        <w:pStyle w:val="ConsPlusNormal"/>
        <w:spacing w:line="240" w:lineRule="exact"/>
        <w:ind w:left="5103" w:right="-164"/>
        <w:jc w:val="center"/>
        <w:outlineLvl w:val="0"/>
        <w:rPr>
          <w:rFonts w:ascii="Times New Roman" w:hAnsi="Times New Roman" w:cs="Times New Roman"/>
        </w:rPr>
      </w:pPr>
      <w:r>
        <w:rPr>
          <w:rFonts w:ascii="Times New Roman" w:hAnsi="Times New Roman" w:cs="Times New Roman"/>
        </w:rPr>
        <w:t>от 13 ноября 2020 г. № 1563</w:t>
      </w:r>
    </w:p>
    <w:p w:rsidR="00390D56" w:rsidRPr="000F618E" w:rsidRDefault="00390D56" w:rsidP="000F618E">
      <w:pPr>
        <w:pStyle w:val="ConsPlusNormal"/>
        <w:spacing w:line="240" w:lineRule="exact"/>
        <w:ind w:left="5529" w:right="-164"/>
        <w:jc w:val="center"/>
        <w:outlineLvl w:val="0"/>
      </w:pPr>
    </w:p>
    <w:p w:rsidR="00390D56" w:rsidRPr="000F618E" w:rsidRDefault="00390D56" w:rsidP="000F618E">
      <w:pPr>
        <w:pStyle w:val="ConsPlusNormal"/>
        <w:spacing w:line="240" w:lineRule="exact"/>
        <w:ind w:left="5529" w:right="-164"/>
        <w:jc w:val="center"/>
        <w:outlineLvl w:val="0"/>
      </w:pPr>
    </w:p>
    <w:p w:rsidR="00390D56" w:rsidRPr="000F618E" w:rsidRDefault="00390D56" w:rsidP="000F618E">
      <w:pPr>
        <w:pStyle w:val="ConsPlusNormal"/>
        <w:spacing w:line="240" w:lineRule="exact"/>
        <w:ind w:left="5529" w:right="-164"/>
        <w:jc w:val="center"/>
        <w:outlineLvl w:val="0"/>
      </w:pPr>
    </w:p>
    <w:p w:rsidR="00390D56"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r w:rsidRPr="000F618E">
        <w:rPr>
          <w:rFonts w:ascii="Times New Roman" w:hAnsi="Times New Roman" w:cs="Times New Roman"/>
          <w:sz w:val="28"/>
          <w:szCs w:val="28"/>
        </w:rPr>
        <w:t xml:space="preserve">МУНИЦИПАЛЬНАЯ ПРОГРАММА </w:t>
      </w: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Петровского городского округа С</w:t>
      </w:r>
      <w:r w:rsidRPr="000F618E">
        <w:rPr>
          <w:rFonts w:ascii="Times New Roman" w:hAnsi="Times New Roman" w:cs="Times New Roman"/>
          <w:sz w:val="28"/>
          <w:szCs w:val="28"/>
        </w:rPr>
        <w:t>тавропольского края</w:t>
      </w: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«У</w:t>
      </w:r>
      <w:r w:rsidRPr="000F618E">
        <w:rPr>
          <w:rFonts w:ascii="Times New Roman" w:hAnsi="Times New Roman" w:cs="Times New Roman"/>
          <w:sz w:val="28"/>
          <w:szCs w:val="28"/>
        </w:rPr>
        <w:t>правление финансами»</w:t>
      </w: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p>
    <w:p w:rsidR="00390D56" w:rsidRPr="000F618E" w:rsidRDefault="00390D56" w:rsidP="000F618E">
      <w:pPr>
        <w:widowControl w:val="0"/>
        <w:autoSpaceDE w:val="0"/>
        <w:autoSpaceDN w:val="0"/>
        <w:adjustRightInd w:val="0"/>
        <w:spacing w:after="0" w:line="240" w:lineRule="exact"/>
        <w:jc w:val="center"/>
        <w:outlineLvl w:val="1"/>
        <w:rPr>
          <w:rFonts w:ascii="Times New Roman" w:hAnsi="Times New Roman" w:cs="Times New Roman"/>
          <w:sz w:val="28"/>
          <w:szCs w:val="28"/>
        </w:rPr>
      </w:pPr>
      <w:bookmarkStart w:id="0" w:name="Par33"/>
      <w:bookmarkEnd w:id="0"/>
      <w:r w:rsidRPr="000F618E">
        <w:rPr>
          <w:rFonts w:ascii="Times New Roman" w:hAnsi="Times New Roman" w:cs="Times New Roman"/>
          <w:sz w:val="28"/>
          <w:szCs w:val="28"/>
        </w:rPr>
        <w:t>ПАСПОРТ</w:t>
      </w: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Петровского городского округа Ставропольского края «У</w:t>
      </w:r>
      <w:r w:rsidRPr="000F618E">
        <w:rPr>
          <w:rFonts w:ascii="Times New Roman" w:hAnsi="Times New Roman" w:cs="Times New Roman"/>
          <w:sz w:val="28"/>
          <w:szCs w:val="28"/>
        </w:rPr>
        <w:t>правление финансами»</w:t>
      </w:r>
    </w:p>
    <w:p w:rsidR="00390D56" w:rsidRPr="000F618E" w:rsidRDefault="00390D56" w:rsidP="000F618E">
      <w:pPr>
        <w:spacing w:after="0" w:line="240" w:lineRule="exact"/>
        <w:jc w:val="both"/>
        <w:rPr>
          <w:rFonts w:ascii="Times New Roman" w:hAnsi="Times New Roman" w:cs="Times New Roman"/>
          <w:sz w:val="28"/>
          <w:szCs w:val="28"/>
        </w:rPr>
      </w:pPr>
    </w:p>
    <w:tbl>
      <w:tblPr>
        <w:tblW w:w="9356" w:type="dxa"/>
        <w:tblCellSpacing w:w="0" w:type="dxa"/>
        <w:tblInd w:w="-73" w:type="dxa"/>
        <w:tblCellMar>
          <w:top w:w="75" w:type="dxa"/>
          <w:left w:w="75" w:type="dxa"/>
          <w:bottom w:w="75" w:type="dxa"/>
          <w:right w:w="75" w:type="dxa"/>
        </w:tblCellMar>
        <w:tblLook w:val="0000"/>
      </w:tblPr>
      <w:tblGrid>
        <w:gridCol w:w="2380"/>
        <w:gridCol w:w="6976"/>
      </w:tblGrid>
      <w:tr w:rsidR="00390D56" w:rsidRPr="000F618E">
        <w:trPr>
          <w:trHeight w:val="465"/>
          <w:tblCellSpacing w:w="0" w:type="dxa"/>
        </w:trPr>
        <w:tc>
          <w:tcPr>
            <w:tcW w:w="238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Наименование</w:t>
            </w:r>
          </w:p>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p w:rsidR="00390D56" w:rsidRPr="000F618E" w:rsidRDefault="00390D56" w:rsidP="000F618E">
            <w:pPr>
              <w:spacing w:after="0" w:line="240" w:lineRule="auto"/>
              <w:jc w:val="both"/>
              <w:rPr>
                <w:rFonts w:ascii="Times New Roman" w:hAnsi="Times New Roman" w:cs="Times New Roman"/>
                <w:sz w:val="28"/>
                <w:szCs w:val="28"/>
              </w:rPr>
            </w:pPr>
          </w:p>
        </w:tc>
        <w:tc>
          <w:tcPr>
            <w:tcW w:w="6976" w:type="dxa"/>
          </w:tcPr>
          <w:p w:rsidR="00390D56" w:rsidRPr="000F618E" w:rsidRDefault="00390D56" w:rsidP="000F618E">
            <w:pPr>
              <w:widowControl w:val="0"/>
              <w:autoSpaceDE w:val="0"/>
              <w:autoSpaceDN w:val="0"/>
              <w:adjustRightInd w:val="0"/>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муниципальная программа Петровского городского округа Ставропольского края «Управление финансами» (далее - Программа)</w:t>
            </w:r>
          </w:p>
          <w:p w:rsidR="00390D56" w:rsidRPr="000F618E" w:rsidRDefault="00390D56" w:rsidP="000F618E">
            <w:pPr>
              <w:spacing w:after="0" w:line="240" w:lineRule="auto"/>
              <w:ind w:left="107"/>
              <w:jc w:val="both"/>
              <w:rPr>
                <w:rFonts w:ascii="Times New Roman" w:hAnsi="Times New Roman" w:cs="Times New Roman"/>
                <w:sz w:val="28"/>
                <w:szCs w:val="28"/>
              </w:rPr>
            </w:pPr>
          </w:p>
        </w:tc>
      </w:tr>
      <w:tr w:rsidR="00390D56" w:rsidRPr="000F618E">
        <w:trPr>
          <w:trHeight w:val="1182"/>
          <w:tblCellSpacing w:w="0" w:type="dxa"/>
        </w:trPr>
        <w:tc>
          <w:tcPr>
            <w:tcW w:w="238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Ответственный</w:t>
            </w:r>
          </w:p>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исполнитель</w:t>
            </w:r>
          </w:p>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tc>
        <w:tc>
          <w:tcPr>
            <w:tcW w:w="6976" w:type="dxa"/>
          </w:tcPr>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финансовое управление администрации Петровского городского округа Ставропольского края</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(далее – финансовое управление)</w:t>
            </w:r>
          </w:p>
        </w:tc>
      </w:tr>
      <w:tr w:rsidR="00390D56" w:rsidRPr="000F618E">
        <w:trPr>
          <w:trHeight w:val="210"/>
          <w:tblCellSpacing w:w="0" w:type="dxa"/>
        </w:trPr>
        <w:tc>
          <w:tcPr>
            <w:tcW w:w="238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Соисполнители</w:t>
            </w:r>
          </w:p>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p w:rsidR="00390D56" w:rsidRPr="000F618E" w:rsidRDefault="00390D56" w:rsidP="000F618E">
            <w:pPr>
              <w:spacing w:after="0" w:line="240" w:lineRule="auto"/>
              <w:jc w:val="both"/>
              <w:rPr>
                <w:rFonts w:ascii="Times New Roman" w:hAnsi="Times New Roman" w:cs="Times New Roman"/>
                <w:sz w:val="28"/>
                <w:szCs w:val="28"/>
              </w:rPr>
            </w:pPr>
          </w:p>
        </w:tc>
        <w:tc>
          <w:tcPr>
            <w:tcW w:w="6976" w:type="dxa"/>
          </w:tcPr>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муниципальное казенное учреждение «Централизованная бухгалтерия» (далее – МКУ «Централизованная бухгалтерия»)</w:t>
            </w:r>
          </w:p>
        </w:tc>
      </w:tr>
      <w:tr w:rsidR="00390D56" w:rsidRPr="000F618E">
        <w:trPr>
          <w:trHeight w:val="210"/>
          <w:tblCellSpacing w:w="0" w:type="dxa"/>
        </w:trPr>
        <w:tc>
          <w:tcPr>
            <w:tcW w:w="238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Участники</w:t>
            </w:r>
          </w:p>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tc>
        <w:tc>
          <w:tcPr>
            <w:tcW w:w="6976" w:type="dxa"/>
          </w:tcPr>
          <w:p w:rsidR="00390D56" w:rsidRPr="000F618E" w:rsidRDefault="00390D56"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r w:rsidR="00390D56" w:rsidRPr="000F618E">
        <w:trPr>
          <w:trHeight w:val="90"/>
          <w:tblCellSpacing w:w="0" w:type="dxa"/>
        </w:trPr>
        <w:tc>
          <w:tcPr>
            <w:tcW w:w="238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Программы</w:t>
            </w:r>
          </w:p>
        </w:tc>
        <w:tc>
          <w:tcPr>
            <w:tcW w:w="6976" w:type="dxa"/>
          </w:tcPr>
          <w:p w:rsidR="00390D56" w:rsidRPr="00DB40BC" w:rsidRDefault="00390D56" w:rsidP="000F618E">
            <w:pPr>
              <w:autoSpaceDE w:val="0"/>
              <w:autoSpaceDN w:val="0"/>
              <w:adjustRightInd w:val="0"/>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подпрограмма «Повышение эффективности бюджетных расходов Петровского городского округа Ставропольского края»;</w:t>
            </w:r>
          </w:p>
          <w:p w:rsidR="00390D56" w:rsidRPr="00DB40BC" w:rsidRDefault="00390D56" w:rsidP="000F618E">
            <w:pPr>
              <w:pStyle w:val="ConsPlusCell"/>
              <w:ind w:left="140"/>
              <w:jc w:val="both"/>
              <w:rPr>
                <w:rFonts w:ascii="Times New Roman" w:hAnsi="Times New Roman" w:cs="Times New Roman"/>
                <w:sz w:val="28"/>
                <w:szCs w:val="28"/>
              </w:rPr>
            </w:pPr>
            <w:r w:rsidRPr="00DB40BC">
              <w:rPr>
                <w:rFonts w:ascii="Times New Roman" w:hAnsi="Times New Roman" w:cs="Times New Roman"/>
                <w:sz w:val="28"/>
                <w:szCs w:val="28"/>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w:t>
            </w:r>
          </w:p>
          <w:p w:rsidR="00390D56" w:rsidRPr="00DB40BC" w:rsidRDefault="00390D56" w:rsidP="000F618E">
            <w:pPr>
              <w:spacing w:after="0" w:line="240" w:lineRule="auto"/>
              <w:ind w:left="107"/>
              <w:jc w:val="both"/>
              <w:rPr>
                <w:rFonts w:ascii="Times New Roman" w:hAnsi="Times New Roman" w:cs="Times New Roman"/>
                <w:sz w:val="28"/>
                <w:szCs w:val="28"/>
              </w:rPr>
            </w:pPr>
          </w:p>
        </w:tc>
      </w:tr>
      <w:tr w:rsidR="00390D56" w:rsidRPr="000F618E">
        <w:trPr>
          <w:trHeight w:val="90"/>
          <w:tblCellSpacing w:w="0" w:type="dxa"/>
        </w:trPr>
        <w:tc>
          <w:tcPr>
            <w:tcW w:w="238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Цели Программы</w:t>
            </w:r>
          </w:p>
        </w:tc>
        <w:tc>
          <w:tcPr>
            <w:tcW w:w="6976" w:type="dxa"/>
          </w:tcPr>
          <w:p w:rsidR="00390D56" w:rsidRPr="00DB40BC" w:rsidRDefault="00390D56" w:rsidP="000F618E">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 xml:space="preserve">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 </w:t>
            </w:r>
          </w:p>
        </w:tc>
      </w:tr>
      <w:tr w:rsidR="00390D56" w:rsidRPr="000F618E">
        <w:trPr>
          <w:trHeight w:val="540"/>
          <w:tblCellSpacing w:w="0" w:type="dxa"/>
        </w:trPr>
        <w:tc>
          <w:tcPr>
            <w:tcW w:w="238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Индикаторы достижения целей Программы</w:t>
            </w:r>
          </w:p>
        </w:tc>
        <w:tc>
          <w:tcPr>
            <w:tcW w:w="6976" w:type="dxa"/>
          </w:tcPr>
          <w:p w:rsidR="00390D56" w:rsidRPr="000F618E" w:rsidRDefault="00390D56" w:rsidP="000F618E">
            <w:pPr>
              <w:autoSpaceDE w:val="0"/>
              <w:autoSpaceDN w:val="0"/>
              <w:adjustRightInd w:val="0"/>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исполнение расходных обязательств Петровского городского округа Ставропольского края;</w:t>
            </w:r>
          </w:p>
          <w:p w:rsidR="00390D56" w:rsidRPr="000F618E" w:rsidRDefault="00390D56" w:rsidP="000F618E">
            <w:pPr>
              <w:autoSpaceDE w:val="0"/>
              <w:autoSpaceDN w:val="0"/>
              <w:adjustRightInd w:val="0"/>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рейтинг Петровского городского округа Ставропольского края по качеству управления бюджетным процессом;</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средняя оценка качества финансового менеджмента, осуществляемого главными распорядителями средств бюджета Петровского городского округа Ставропольского края (далее – бюджет городского округа)</w:t>
            </w:r>
          </w:p>
        </w:tc>
      </w:tr>
      <w:tr w:rsidR="00390D56" w:rsidRPr="000F618E">
        <w:trPr>
          <w:trHeight w:val="210"/>
          <w:tblCellSpacing w:w="0" w:type="dxa"/>
        </w:trPr>
        <w:tc>
          <w:tcPr>
            <w:tcW w:w="238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 xml:space="preserve">Сроки реализации Программы </w:t>
            </w:r>
          </w:p>
          <w:p w:rsidR="00390D56" w:rsidRPr="000F618E" w:rsidRDefault="00390D56" w:rsidP="000F618E">
            <w:pPr>
              <w:spacing w:after="0" w:line="240" w:lineRule="auto"/>
              <w:jc w:val="both"/>
              <w:rPr>
                <w:rFonts w:ascii="Times New Roman" w:hAnsi="Times New Roman" w:cs="Times New Roman"/>
                <w:sz w:val="28"/>
                <w:szCs w:val="28"/>
              </w:rPr>
            </w:pPr>
          </w:p>
        </w:tc>
        <w:tc>
          <w:tcPr>
            <w:tcW w:w="6976" w:type="dxa"/>
          </w:tcPr>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20</w:t>
            </w:r>
            <w:r>
              <w:rPr>
                <w:rFonts w:ascii="Times New Roman" w:hAnsi="Times New Roman" w:cs="Times New Roman"/>
                <w:sz w:val="28"/>
                <w:szCs w:val="28"/>
              </w:rPr>
              <w:t>21</w:t>
            </w:r>
            <w:r w:rsidRPr="000F618E">
              <w:rPr>
                <w:rFonts w:ascii="Times New Roman" w:hAnsi="Times New Roman" w:cs="Times New Roman"/>
                <w:sz w:val="28"/>
                <w:szCs w:val="28"/>
              </w:rPr>
              <w:t>-202</w:t>
            </w:r>
            <w:r>
              <w:rPr>
                <w:rFonts w:ascii="Times New Roman" w:hAnsi="Times New Roman" w:cs="Times New Roman"/>
                <w:sz w:val="28"/>
                <w:szCs w:val="28"/>
              </w:rPr>
              <w:t>6</w:t>
            </w:r>
            <w:r w:rsidRPr="000F618E">
              <w:rPr>
                <w:rFonts w:ascii="Times New Roman" w:hAnsi="Times New Roman" w:cs="Times New Roman"/>
                <w:sz w:val="28"/>
                <w:szCs w:val="28"/>
              </w:rPr>
              <w:t xml:space="preserve"> годы</w:t>
            </w:r>
          </w:p>
        </w:tc>
      </w:tr>
      <w:tr w:rsidR="00390D56" w:rsidRPr="000F618E">
        <w:trPr>
          <w:trHeight w:val="210"/>
          <w:tblCellSpacing w:w="0" w:type="dxa"/>
        </w:trPr>
        <w:tc>
          <w:tcPr>
            <w:tcW w:w="2380" w:type="dxa"/>
          </w:tcPr>
          <w:p w:rsidR="00390D56" w:rsidRPr="000F618E" w:rsidRDefault="00390D56" w:rsidP="000F618E">
            <w:pPr>
              <w:spacing w:after="0" w:line="240" w:lineRule="auto"/>
              <w:rPr>
                <w:rFonts w:ascii="Times New Roman" w:hAnsi="Times New Roman" w:cs="Times New Roman"/>
                <w:sz w:val="28"/>
                <w:szCs w:val="28"/>
              </w:rPr>
            </w:pPr>
            <w:r w:rsidRPr="000F618E">
              <w:rPr>
                <w:rFonts w:ascii="Times New Roman" w:hAnsi="Times New Roman" w:cs="Times New Roman"/>
                <w:sz w:val="28"/>
                <w:szCs w:val="28"/>
              </w:rPr>
              <w:t xml:space="preserve">Объемы и источники финансового обеспечения Программы </w:t>
            </w:r>
          </w:p>
        </w:tc>
        <w:tc>
          <w:tcPr>
            <w:tcW w:w="6976" w:type="dxa"/>
          </w:tcPr>
          <w:p w:rsidR="00390D56"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объем финансового обеспечения Программы составит </w:t>
            </w:r>
            <w:r>
              <w:rPr>
                <w:rFonts w:ascii="Times New Roman" w:hAnsi="Times New Roman" w:cs="Times New Roman"/>
                <w:sz w:val="28"/>
                <w:szCs w:val="28"/>
              </w:rPr>
              <w:t>293 729,60</w:t>
            </w:r>
            <w:r w:rsidRPr="000F618E">
              <w:rPr>
                <w:rFonts w:ascii="Times New Roman" w:hAnsi="Times New Roman" w:cs="Times New Roman"/>
                <w:sz w:val="28"/>
                <w:szCs w:val="28"/>
              </w:rPr>
              <w:t xml:space="preserve"> тыс. рублей, в том числе по источникам финансового обеспечения:</w:t>
            </w:r>
          </w:p>
          <w:p w:rsidR="00390D56" w:rsidRDefault="00390D56"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бюджет Ставропольского края – 0,00 тыс. рублей, в том числе по годам:</w:t>
            </w:r>
          </w:p>
          <w:p w:rsidR="00390D56" w:rsidRPr="000F618E" w:rsidRDefault="00390D56"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605975">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390D56" w:rsidRPr="000F618E" w:rsidRDefault="00390D56" w:rsidP="00605975">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w:t>
            </w:r>
            <w:bookmarkStart w:id="1" w:name="_GoBack"/>
            <w:bookmarkEnd w:id="1"/>
            <w:r w:rsidRPr="000F618E">
              <w:rPr>
                <w:rFonts w:ascii="Times New Roman" w:hAnsi="Times New Roman" w:cs="Times New Roman"/>
                <w:sz w:val="28"/>
                <w:szCs w:val="28"/>
              </w:rPr>
              <w:t>. рублей;</w:t>
            </w:r>
          </w:p>
          <w:p w:rsidR="00390D56" w:rsidRPr="000F618E" w:rsidRDefault="00390D56"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бюджет городского округа – </w:t>
            </w:r>
            <w:r>
              <w:rPr>
                <w:rFonts w:ascii="Times New Roman" w:hAnsi="Times New Roman" w:cs="Times New Roman"/>
                <w:sz w:val="28"/>
                <w:szCs w:val="28"/>
              </w:rPr>
              <w:t>293 729,60</w:t>
            </w:r>
            <w:r w:rsidRPr="000F618E">
              <w:rPr>
                <w:rFonts w:ascii="Times New Roman" w:hAnsi="Times New Roman" w:cs="Times New Roman"/>
                <w:sz w:val="28"/>
                <w:szCs w:val="28"/>
              </w:rPr>
              <w:t xml:space="preserve"> тыс. рублей, в том числе по годам:</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48 254,70 тыс. рублей;</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49 094,98 тыс. рублей;</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49 094,98 тыс. рублей;</w:t>
            </w:r>
          </w:p>
          <w:p w:rsidR="00390D56" w:rsidRPr="000F618E" w:rsidRDefault="00390D56" w:rsidP="000F618E">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49 094,98 тыс. рублей;</w:t>
            </w:r>
          </w:p>
          <w:p w:rsidR="00390D56" w:rsidRPr="000F618E" w:rsidRDefault="00390D56" w:rsidP="000F618E">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49 094,98 тыс. рублей;</w:t>
            </w:r>
          </w:p>
          <w:p w:rsidR="00390D56" w:rsidRDefault="00390D56" w:rsidP="000F618E">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49 094,98 тыс. рублей.</w:t>
            </w:r>
          </w:p>
          <w:p w:rsidR="00390D56" w:rsidRDefault="00390D56" w:rsidP="00605975">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городского округа – 0,00 тыс. рублей, в том числе по годам:</w:t>
            </w:r>
          </w:p>
          <w:p w:rsidR="00390D56" w:rsidRPr="000F618E" w:rsidRDefault="00390D56"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605975">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390D56" w:rsidRPr="000F618E" w:rsidRDefault="00390D56" w:rsidP="00605975">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605975">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Default="00390D56" w:rsidP="00605975">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 – 0,00 тыс. рублей, в том числе по годам:</w:t>
            </w:r>
          </w:p>
          <w:p w:rsidR="00390D56" w:rsidRPr="000F618E" w:rsidRDefault="00390D56" w:rsidP="00AC398D">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AC398D">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AC398D">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AC398D">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390D56" w:rsidRPr="000F618E" w:rsidRDefault="00390D56" w:rsidP="00AC398D">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AC398D">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0F618E">
            <w:pPr>
              <w:spacing w:after="0" w:line="240" w:lineRule="auto"/>
              <w:ind w:left="108"/>
              <w:jc w:val="both"/>
              <w:rPr>
                <w:rFonts w:ascii="Times New Roman" w:hAnsi="Times New Roman" w:cs="Times New Roman"/>
                <w:sz w:val="28"/>
                <w:szCs w:val="28"/>
                <w:highlight w:val="yellow"/>
              </w:rPr>
            </w:pPr>
          </w:p>
        </w:tc>
      </w:tr>
      <w:tr w:rsidR="00390D56" w:rsidRPr="000F618E">
        <w:trPr>
          <w:trHeight w:val="210"/>
          <w:tblCellSpacing w:w="0" w:type="dxa"/>
        </w:trPr>
        <w:tc>
          <w:tcPr>
            <w:tcW w:w="238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Ожидаемые конечные</w:t>
            </w:r>
          </w:p>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результаты реализации Программы</w:t>
            </w:r>
          </w:p>
        </w:tc>
        <w:tc>
          <w:tcPr>
            <w:tcW w:w="6976" w:type="dxa"/>
          </w:tcPr>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увеличение процента исполнения расходных обязательств Петровского городского округа Ставропольского края с </w:t>
            </w:r>
            <w:r w:rsidRPr="0040668E">
              <w:rPr>
                <w:rFonts w:ascii="Times New Roman" w:hAnsi="Times New Roman" w:cs="Times New Roman"/>
                <w:sz w:val="28"/>
                <w:szCs w:val="28"/>
              </w:rPr>
              <w:t>95,</w:t>
            </w:r>
            <w:r>
              <w:rPr>
                <w:rFonts w:ascii="Times New Roman" w:hAnsi="Times New Roman" w:cs="Times New Roman"/>
                <w:sz w:val="28"/>
                <w:szCs w:val="28"/>
              </w:rPr>
              <w:t>3</w:t>
            </w:r>
            <w:r w:rsidRPr="000F618E">
              <w:rPr>
                <w:rFonts w:ascii="Times New Roman" w:hAnsi="Times New Roman" w:cs="Times New Roman"/>
                <w:sz w:val="28"/>
                <w:szCs w:val="28"/>
              </w:rPr>
              <w:t xml:space="preserve"> процента 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до </w:t>
            </w:r>
            <w:r w:rsidRPr="00FF6810">
              <w:rPr>
                <w:rFonts w:ascii="Times New Roman" w:hAnsi="Times New Roman" w:cs="Times New Roman"/>
                <w:sz w:val="28"/>
                <w:szCs w:val="28"/>
              </w:rPr>
              <w:t>95,8</w:t>
            </w:r>
            <w:r w:rsidRPr="000F618E">
              <w:rPr>
                <w:rFonts w:ascii="Times New Roman" w:hAnsi="Times New Roman" w:cs="Times New Roman"/>
                <w:sz w:val="28"/>
                <w:szCs w:val="28"/>
              </w:rPr>
              <w:t xml:space="preserve"> процента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w:t>
            </w:r>
          </w:p>
          <w:p w:rsidR="00390D56" w:rsidRPr="000F618E" w:rsidRDefault="00390D56"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довед</w:t>
            </w:r>
            <w:r w:rsidRPr="000F618E">
              <w:rPr>
                <w:rFonts w:ascii="Times New Roman" w:hAnsi="Times New Roman" w:cs="Times New Roman"/>
                <w:sz w:val="28"/>
                <w:szCs w:val="28"/>
              </w:rPr>
              <w:t>ение рейтинга Петровского городского округа Ставропольского края по качеству управления бюджетным процессом и стратегического планирования в 20</w:t>
            </w:r>
            <w:r>
              <w:rPr>
                <w:rFonts w:ascii="Times New Roman" w:hAnsi="Times New Roman" w:cs="Times New Roman"/>
                <w:sz w:val="28"/>
                <w:szCs w:val="28"/>
              </w:rPr>
              <w:t>21</w:t>
            </w:r>
            <w:r w:rsidRPr="000F618E">
              <w:rPr>
                <w:rFonts w:ascii="Times New Roman" w:hAnsi="Times New Roman" w:cs="Times New Roman"/>
                <w:sz w:val="28"/>
                <w:szCs w:val="28"/>
              </w:rPr>
              <w:t>-202</w:t>
            </w:r>
            <w:r>
              <w:rPr>
                <w:rFonts w:ascii="Times New Roman" w:hAnsi="Times New Roman" w:cs="Times New Roman"/>
                <w:sz w:val="28"/>
                <w:szCs w:val="28"/>
              </w:rPr>
              <w:t>6</w:t>
            </w:r>
            <w:r w:rsidRPr="000F618E">
              <w:rPr>
                <w:rFonts w:ascii="Times New Roman" w:hAnsi="Times New Roman" w:cs="Times New Roman"/>
                <w:sz w:val="28"/>
                <w:szCs w:val="28"/>
              </w:rPr>
              <w:t xml:space="preserve"> годах не ниже </w:t>
            </w:r>
            <w:r w:rsidRPr="00FF6810">
              <w:rPr>
                <w:rFonts w:ascii="Times New Roman" w:hAnsi="Times New Roman" w:cs="Times New Roman"/>
                <w:sz w:val="28"/>
                <w:szCs w:val="28"/>
              </w:rPr>
              <w:t>6</w:t>
            </w:r>
            <w:r>
              <w:rPr>
                <w:rFonts w:ascii="Times New Roman" w:hAnsi="Times New Roman" w:cs="Times New Roman"/>
                <w:sz w:val="28"/>
                <w:szCs w:val="28"/>
              </w:rPr>
              <w:t>6</w:t>
            </w:r>
            <w:r w:rsidRPr="000F618E">
              <w:rPr>
                <w:rFonts w:ascii="Times New Roman" w:hAnsi="Times New Roman" w:cs="Times New Roman"/>
                <w:sz w:val="28"/>
                <w:szCs w:val="28"/>
              </w:rPr>
              <w:t xml:space="preserve"> баллов;</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увеличение средней оценки качества финансового менеджмента, осуществляемого главными распорядителями средств бюджета городского округа с </w:t>
            </w:r>
            <w:r>
              <w:rPr>
                <w:rFonts w:ascii="Times New Roman" w:hAnsi="Times New Roman" w:cs="Times New Roman"/>
                <w:sz w:val="28"/>
                <w:szCs w:val="28"/>
              </w:rPr>
              <w:t>71,0</w:t>
            </w:r>
            <w:r w:rsidRPr="000F618E">
              <w:rPr>
                <w:rFonts w:ascii="Times New Roman" w:hAnsi="Times New Roman" w:cs="Times New Roman"/>
                <w:sz w:val="28"/>
                <w:szCs w:val="28"/>
              </w:rPr>
              <w:t xml:space="preserve"> баллов 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до </w:t>
            </w:r>
            <w:r>
              <w:rPr>
                <w:rFonts w:ascii="Times New Roman" w:hAnsi="Times New Roman" w:cs="Times New Roman"/>
                <w:sz w:val="28"/>
                <w:szCs w:val="28"/>
              </w:rPr>
              <w:t>76,0</w:t>
            </w:r>
            <w:r w:rsidRPr="000F618E">
              <w:rPr>
                <w:rFonts w:ascii="Times New Roman" w:hAnsi="Times New Roman" w:cs="Times New Roman"/>
                <w:sz w:val="28"/>
                <w:szCs w:val="28"/>
              </w:rPr>
              <w:t xml:space="preserve"> баллов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w:t>
            </w:r>
          </w:p>
        </w:tc>
      </w:tr>
    </w:tbl>
    <w:p w:rsidR="00390D56" w:rsidRPr="000F618E" w:rsidRDefault="00390D56" w:rsidP="000F618E">
      <w:pPr>
        <w:spacing w:line="240" w:lineRule="exact"/>
        <w:jc w:val="center"/>
        <w:rPr>
          <w:rFonts w:ascii="Times New Roman" w:hAnsi="Times New Roman" w:cs="Times New Roman"/>
          <w:sz w:val="28"/>
          <w:szCs w:val="28"/>
        </w:rPr>
      </w:pPr>
    </w:p>
    <w:p w:rsidR="00390D56" w:rsidRPr="000F618E" w:rsidRDefault="00390D56" w:rsidP="000F618E">
      <w:pPr>
        <w:spacing w:line="240" w:lineRule="exact"/>
        <w:jc w:val="center"/>
        <w:rPr>
          <w:rFonts w:ascii="Times New Roman" w:hAnsi="Times New Roman" w:cs="Times New Roman"/>
          <w:sz w:val="28"/>
          <w:szCs w:val="28"/>
        </w:rPr>
      </w:pPr>
      <w:r w:rsidRPr="000F618E">
        <w:rPr>
          <w:rFonts w:ascii="Times New Roman" w:hAnsi="Times New Roman" w:cs="Times New Roman"/>
          <w:sz w:val="28"/>
          <w:szCs w:val="28"/>
        </w:rPr>
        <w:t>Приоритеты и цели реализуемой в Петровского городского округа Ставропольского края муниципальной политики в соответствующей сфере социально-экономического развития Петровского городского округа Ставропольского края</w:t>
      </w:r>
    </w:p>
    <w:p w:rsidR="00390D56" w:rsidRPr="000F618E" w:rsidRDefault="00390D56" w:rsidP="000F618E">
      <w:pPr>
        <w:spacing w:after="0" w:line="240" w:lineRule="auto"/>
        <w:ind w:firstLine="709"/>
        <w:jc w:val="both"/>
        <w:rPr>
          <w:rFonts w:ascii="Times New Roman" w:hAnsi="Times New Roman" w:cs="Times New Roman"/>
          <w:sz w:val="28"/>
          <w:szCs w:val="28"/>
        </w:rPr>
      </w:pPr>
      <w:r w:rsidRPr="000F618E">
        <w:rPr>
          <w:rFonts w:ascii="Times New Roman" w:hAnsi="Times New Roman" w:cs="Times New Roman"/>
          <w:sz w:val="28"/>
          <w:szCs w:val="28"/>
        </w:rPr>
        <w:t>Программа отражает деятельность финансового управления, основой которой является выработка и реализация единой финансовой политики, необходимой для устойчивого развития экономики и функционирования финансовой системы Петровского городского округа Ставропольского края.</w:t>
      </w:r>
    </w:p>
    <w:p w:rsidR="00390D56" w:rsidRPr="000F618E" w:rsidRDefault="00390D56"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18E">
        <w:rPr>
          <w:rFonts w:ascii="Times New Roman" w:hAnsi="Times New Roman" w:cs="Times New Roman"/>
          <w:sz w:val="28"/>
          <w:szCs w:val="28"/>
        </w:rPr>
        <w:t>Приоритеты политики, проводимой администрацией Петровского городского округа Ставропольского края в сфере реализации Программы, определены с учетом положений:</w:t>
      </w:r>
    </w:p>
    <w:p w:rsidR="00390D56" w:rsidRPr="000F618E" w:rsidRDefault="00B36ADF"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390D56" w:rsidRPr="000F618E">
          <w:rPr>
            <w:rFonts w:ascii="Times New Roman" w:hAnsi="Times New Roman" w:cs="Times New Roman"/>
            <w:sz w:val="28"/>
            <w:szCs w:val="28"/>
          </w:rPr>
          <w:t>Закона</w:t>
        </w:r>
      </w:hyperlink>
      <w:r w:rsidR="00390D56" w:rsidRPr="000F618E">
        <w:rPr>
          <w:rFonts w:ascii="Times New Roman" w:hAnsi="Times New Roman" w:cs="Times New Roman"/>
          <w:sz w:val="28"/>
          <w:szCs w:val="28"/>
        </w:rPr>
        <w:t xml:space="preserve"> Ставропольского края «О межбюджетных отношениях в Ставропольском крае»;</w:t>
      </w:r>
    </w:p>
    <w:p w:rsidR="00390D56" w:rsidRDefault="00390D56"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618E">
        <w:rPr>
          <w:rFonts w:ascii="Times New Roman" w:hAnsi="Times New Roman" w:cs="Times New Roman"/>
          <w:sz w:val="28"/>
          <w:szCs w:val="28"/>
        </w:rPr>
        <w:t xml:space="preserve">законов </w:t>
      </w:r>
      <w:r w:rsidRPr="00DB40BC">
        <w:rPr>
          <w:rFonts w:ascii="Times New Roman" w:hAnsi="Times New Roman" w:cs="Times New Roman"/>
          <w:sz w:val="28"/>
          <w:szCs w:val="28"/>
        </w:rPr>
        <w:t>Ставропольского края, нормативных правовых актов Губернатора Ставропольского края и Правительства Ставропольского края, решений Совета депутатов Петровского городского округа Ставропольского края, нормативных правовых актов администрации Петровского городского округа Ставропольского края, регулирующих бюджетные правоотношения</w:t>
      </w:r>
      <w:r>
        <w:rPr>
          <w:rFonts w:ascii="Times New Roman" w:hAnsi="Times New Roman" w:cs="Times New Roman"/>
          <w:sz w:val="28"/>
          <w:szCs w:val="28"/>
        </w:rPr>
        <w:t>;</w:t>
      </w:r>
    </w:p>
    <w:p w:rsidR="00390D56" w:rsidRDefault="00390D56"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Совета депутатов Петровского городского округа Ставропольского края от 14 декабря 2018 г. № 196 «Об утверждении стратегии социально-экономического развития Петровского городского округа Ставропольского края до 2035 года»;</w:t>
      </w:r>
    </w:p>
    <w:p w:rsidR="00390D56" w:rsidRPr="00DB40BC" w:rsidRDefault="00390D56" w:rsidP="000F61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администрацииПетровского городского округа Ставропольского края от 02 марта 2018 г. № 120-р «Об утверждении бюджетного прогноза Петровского городского округа Ставропольского края на период до 2024 года» (в редакции от 30 января 2020 г. № 64-р).  </w:t>
      </w:r>
    </w:p>
    <w:p w:rsidR="00390D56" w:rsidRPr="00DB40BC" w:rsidRDefault="00390D56" w:rsidP="000F618E">
      <w:pPr>
        <w:pStyle w:val="ConsPlusNormal"/>
        <w:ind w:firstLine="709"/>
        <w:jc w:val="both"/>
        <w:rPr>
          <w:rFonts w:ascii="Times New Roman" w:hAnsi="Times New Roman" w:cs="Times New Roman"/>
        </w:rPr>
      </w:pPr>
      <w:r w:rsidRPr="00DB40BC">
        <w:rPr>
          <w:rFonts w:ascii="Times New Roman" w:hAnsi="Times New Roman" w:cs="Times New Roman"/>
        </w:rPr>
        <w:t>В соответствии с указанными документами сформированы следующие приоритеты политики в сфере реализации Программы:</w:t>
      </w:r>
    </w:p>
    <w:p w:rsidR="00390D56" w:rsidRPr="00DB40BC" w:rsidRDefault="00390D56" w:rsidP="000F618E">
      <w:pPr>
        <w:autoSpaceDE w:val="0"/>
        <w:autoSpaceDN w:val="0"/>
        <w:adjustRightInd w:val="0"/>
        <w:spacing w:after="0" w:line="240" w:lineRule="auto"/>
        <w:ind w:firstLine="709"/>
        <w:jc w:val="both"/>
        <w:rPr>
          <w:rFonts w:ascii="Times New Roman" w:hAnsi="Times New Roman" w:cs="Times New Roman"/>
          <w:sz w:val="28"/>
          <w:szCs w:val="28"/>
        </w:rPr>
      </w:pPr>
      <w:r w:rsidRPr="00DB40BC">
        <w:rPr>
          <w:rFonts w:ascii="Times New Roman" w:hAnsi="Times New Roman" w:cs="Times New Roman"/>
          <w:sz w:val="28"/>
          <w:szCs w:val="28"/>
        </w:rPr>
        <w:t>в сфере управления доходами Петровского городского округа Ставропольского края – введение и реализация новых принципов налогообложения от кадастровой стоимости по имущественным налогам, проведение оценки эффективности налоговых льгот, повышение роли перспективного бюджетного планирования, поддержка малого бизнеса, повышение эффективности управления муниципальным имуществом, совершенствование налогового администрирования;</w:t>
      </w:r>
    </w:p>
    <w:p w:rsidR="00390D56" w:rsidRPr="00DB40BC" w:rsidRDefault="00390D56" w:rsidP="000F618E">
      <w:pPr>
        <w:pStyle w:val="ConsPlusNormal"/>
        <w:ind w:firstLine="709"/>
        <w:jc w:val="both"/>
        <w:rPr>
          <w:rFonts w:ascii="Times New Roman" w:hAnsi="Times New Roman" w:cs="Times New Roman"/>
        </w:rPr>
      </w:pPr>
      <w:proofErr w:type="gramStart"/>
      <w:r w:rsidRPr="00DB40BC">
        <w:rPr>
          <w:rFonts w:ascii="Times New Roman" w:hAnsi="Times New Roman" w:cs="Times New Roman"/>
        </w:rPr>
        <w:t>в сфере управления муниципальными финансами – создание инструментов долгосрочного финансового планирования; формирование бюджета городского округа в рамках и с учетом долгосрочного прогноза параметров бюджета Петровского городского округа Ставропольского края; повышение открытости и прозрачности управления общественными финансами Петровского городского округа Ставропольского края; создание условий для повышения качества финансового менеджмента в секторе муниципального управления;</w:t>
      </w:r>
      <w:proofErr w:type="gramEnd"/>
      <w:r w:rsidRPr="00DB40BC">
        <w:rPr>
          <w:rFonts w:ascii="Times New Roman" w:hAnsi="Times New Roman" w:cs="Times New Roman"/>
        </w:rPr>
        <w:t xml:space="preserve"> создание условий для повышения качества предоставления государственных (муниципальных) услуг, нормативное правовое регулирование и организационно-методическое обеспечение бюджетного процесса, развитие информационных технологий в сфере управления муниципальными финансами с учетом новых требований к качеству финансовой деятельности участников бюджетного процесса; создание условий для устойчивого исполнения расходных обязательств Петровского городского округа Ставропольского края; </w:t>
      </w:r>
      <w:proofErr w:type="gramStart"/>
      <w:r w:rsidRPr="00DB40BC">
        <w:rPr>
          <w:rFonts w:ascii="Times New Roman" w:hAnsi="Times New Roman" w:cs="Times New Roman"/>
        </w:rPr>
        <w:t>повышение ответственности главных распорядителей бюджетных средств за соблюдение бюджетного законодательства Российской Федерации, целевое и эффективное использование бюджетных средств;</w:t>
      </w:r>
      <w:proofErr w:type="gramEnd"/>
    </w:p>
    <w:p w:rsidR="00390D56" w:rsidRPr="00DB40BC" w:rsidRDefault="00390D56" w:rsidP="000F618E">
      <w:pPr>
        <w:pStyle w:val="ConsPlusNormal"/>
        <w:ind w:firstLine="709"/>
        <w:jc w:val="both"/>
        <w:rPr>
          <w:rFonts w:ascii="Times New Roman" w:hAnsi="Times New Roman" w:cs="Times New Roman"/>
        </w:rPr>
      </w:pPr>
      <w:r w:rsidRPr="00DB40BC">
        <w:rPr>
          <w:rFonts w:ascii="Times New Roman" w:hAnsi="Times New Roman" w:cs="Times New Roman"/>
        </w:rPr>
        <w:t xml:space="preserve">в сфере развития системы муниципального финансового контроля в сфере закупок товаров, работ, услуг для обеспечения государственных и муниципальных нужд – осуществление финансового контроля за операциями с бюджетными средствами получателей средств бюджета городского округа, средствами </w:t>
      </w:r>
      <w:proofErr w:type="gramStart"/>
      <w:r w:rsidRPr="00DB40BC">
        <w:rPr>
          <w:rFonts w:ascii="Times New Roman" w:hAnsi="Times New Roman" w:cs="Times New Roman"/>
        </w:rPr>
        <w:t>администраторов источников финансирования дефицита бюджета городского округа</w:t>
      </w:r>
      <w:proofErr w:type="gramEnd"/>
      <w:r w:rsidRPr="00DB40BC">
        <w:rPr>
          <w:rFonts w:ascii="Times New Roman" w:hAnsi="Times New Roman" w:cs="Times New Roman"/>
        </w:rPr>
        <w:t>;</w:t>
      </w:r>
    </w:p>
    <w:p w:rsidR="00390D56" w:rsidRPr="00DB40BC" w:rsidRDefault="00390D56" w:rsidP="000F618E">
      <w:pPr>
        <w:pStyle w:val="ConsPlusNormal"/>
        <w:ind w:firstLine="709"/>
        <w:jc w:val="both"/>
        <w:rPr>
          <w:rFonts w:ascii="Times New Roman" w:hAnsi="Times New Roman" w:cs="Times New Roman"/>
        </w:rPr>
      </w:pPr>
      <w:r w:rsidRPr="00DB40BC">
        <w:rPr>
          <w:rFonts w:ascii="Times New Roman" w:hAnsi="Times New Roman" w:cs="Times New Roman"/>
        </w:rPr>
        <w:t>в сфере управления муниципальным долгом Петровского городского округа Ставропольского края – отсутствие долговой нагрузки на бюджет городского округа.</w:t>
      </w:r>
    </w:p>
    <w:p w:rsidR="00390D56" w:rsidRPr="00DB40BC" w:rsidRDefault="00390D56" w:rsidP="000F618E">
      <w:pPr>
        <w:pStyle w:val="ConsPlusNormal"/>
        <w:ind w:firstLine="709"/>
        <w:jc w:val="both"/>
        <w:rPr>
          <w:rFonts w:ascii="Times New Roman" w:hAnsi="Times New Roman" w:cs="Times New Roman"/>
        </w:rPr>
      </w:pPr>
      <w:r w:rsidRPr="00DB40BC">
        <w:rPr>
          <w:rFonts w:ascii="Times New Roman" w:hAnsi="Times New Roman" w:cs="Times New Roman"/>
        </w:rPr>
        <w:t>Целью Программы с учетом изложенных приоритетов развития сферы деятельности является 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w:t>
      </w:r>
    </w:p>
    <w:p w:rsidR="00390D56" w:rsidRPr="00DB40BC" w:rsidRDefault="00390D56" w:rsidP="000F618E">
      <w:pPr>
        <w:pStyle w:val="ConsPlusNormal"/>
        <w:ind w:firstLine="709"/>
        <w:jc w:val="both"/>
        <w:rPr>
          <w:rFonts w:ascii="Times New Roman" w:hAnsi="Times New Roman" w:cs="Times New Roman"/>
        </w:rPr>
      </w:pPr>
      <w:r w:rsidRPr="00DB40BC">
        <w:rPr>
          <w:rFonts w:ascii="Times New Roman" w:hAnsi="Times New Roman" w:cs="Times New Roman"/>
        </w:rPr>
        <w:t>Достижение цели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390D56" w:rsidRPr="00DB40BC" w:rsidRDefault="00390D56" w:rsidP="000F618E">
      <w:pPr>
        <w:pStyle w:val="ConsPlusNormal"/>
        <w:ind w:firstLine="709"/>
        <w:jc w:val="both"/>
        <w:rPr>
          <w:rFonts w:ascii="Times New Roman" w:hAnsi="Times New Roman" w:cs="Times New Roman"/>
        </w:rPr>
      </w:pPr>
      <w:r w:rsidRPr="00DB40BC">
        <w:rPr>
          <w:rFonts w:ascii="Times New Roman" w:hAnsi="Times New Roman" w:cs="Times New Roman"/>
        </w:rPr>
        <w:t>подпрограмма «Повышение эффективности бюджетных расходов Петровского городского округа Ставропольского края» (приведена в приложении 1 к Программе);</w:t>
      </w:r>
    </w:p>
    <w:p w:rsidR="00390D56" w:rsidRPr="00DB40BC" w:rsidRDefault="00390D56" w:rsidP="000F618E">
      <w:pPr>
        <w:pStyle w:val="ConsPlusNormal"/>
        <w:ind w:firstLine="709"/>
        <w:jc w:val="both"/>
        <w:rPr>
          <w:rFonts w:ascii="Times New Roman" w:hAnsi="Times New Roman" w:cs="Times New Roman"/>
        </w:rPr>
      </w:pPr>
      <w:r w:rsidRPr="00DB40BC">
        <w:rPr>
          <w:rFonts w:ascii="Times New Roman" w:hAnsi="Times New Roman" w:cs="Times New Roman"/>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 (приведена в приложении 2 к Программе).</w:t>
      </w:r>
    </w:p>
    <w:p w:rsidR="00390D56" w:rsidRPr="00DB40BC" w:rsidRDefault="00390D56" w:rsidP="000F618E">
      <w:pPr>
        <w:spacing w:after="0" w:line="240" w:lineRule="auto"/>
        <w:ind w:firstLine="709"/>
        <w:jc w:val="both"/>
        <w:rPr>
          <w:rFonts w:ascii="Times New Roman" w:hAnsi="Times New Roman" w:cs="Times New Roman"/>
          <w:sz w:val="28"/>
          <w:szCs w:val="28"/>
        </w:rPr>
      </w:pPr>
      <w:r w:rsidRPr="00DB40BC">
        <w:rPr>
          <w:rFonts w:ascii="Times New Roman" w:hAnsi="Times New Roman" w:cs="Times New Roman"/>
          <w:sz w:val="28"/>
          <w:szCs w:val="28"/>
        </w:rPr>
        <w:t>Сведения об индикаторах достижения целей Программы и показателяхрешениязадачподпрограммПрограммы и их значениях приведены в Приложении 3 к Программе.</w:t>
      </w:r>
    </w:p>
    <w:p w:rsidR="00390D56" w:rsidRPr="00DB40BC" w:rsidRDefault="00390D56" w:rsidP="000F618E">
      <w:pPr>
        <w:spacing w:after="0" w:line="240" w:lineRule="auto"/>
        <w:ind w:firstLine="709"/>
        <w:jc w:val="both"/>
        <w:rPr>
          <w:rFonts w:ascii="Times New Roman" w:hAnsi="Times New Roman" w:cs="Times New Roman"/>
          <w:sz w:val="28"/>
          <w:szCs w:val="28"/>
        </w:rPr>
      </w:pPr>
      <w:r w:rsidRPr="00DB40BC">
        <w:rPr>
          <w:rFonts w:ascii="Times New Roman" w:hAnsi="Times New Roman" w:cs="Times New Roman"/>
          <w:sz w:val="28"/>
          <w:szCs w:val="28"/>
        </w:rPr>
        <w:t>Перечень основных мероприятий Программы приведен в Приложении 4 к Программе.</w:t>
      </w:r>
    </w:p>
    <w:p w:rsidR="00390D56" w:rsidRPr="00DB40BC" w:rsidRDefault="00390D56" w:rsidP="000F618E">
      <w:pPr>
        <w:spacing w:after="0" w:line="240" w:lineRule="auto"/>
        <w:ind w:firstLine="709"/>
        <w:jc w:val="both"/>
        <w:rPr>
          <w:rFonts w:ascii="Times New Roman" w:hAnsi="Times New Roman" w:cs="Times New Roman"/>
          <w:sz w:val="28"/>
          <w:szCs w:val="28"/>
        </w:rPr>
      </w:pPr>
      <w:r w:rsidRPr="00DB40BC">
        <w:rPr>
          <w:rFonts w:ascii="Times New Roman" w:hAnsi="Times New Roman" w:cs="Times New Roman"/>
          <w:sz w:val="28"/>
          <w:szCs w:val="28"/>
        </w:rPr>
        <w:t>Объемы и источники финансового обеспечения Программы приведены в Приложении 5 к Программе.</w:t>
      </w:r>
    </w:p>
    <w:p w:rsidR="00390D56" w:rsidRPr="00DB40BC" w:rsidRDefault="00390D56" w:rsidP="000F618E">
      <w:pPr>
        <w:spacing w:after="0" w:line="240" w:lineRule="auto"/>
        <w:ind w:firstLine="709"/>
        <w:jc w:val="both"/>
        <w:rPr>
          <w:rFonts w:ascii="Times New Roman" w:hAnsi="Times New Roman" w:cs="Times New Roman"/>
          <w:sz w:val="28"/>
          <w:szCs w:val="28"/>
        </w:rPr>
      </w:pPr>
      <w:proofErr w:type="gramStart"/>
      <w:r w:rsidRPr="00DB40BC">
        <w:rPr>
          <w:rFonts w:ascii="Times New Roman" w:hAnsi="Times New Roman" w:cs="Times New Roman"/>
          <w:sz w:val="28"/>
          <w:szCs w:val="28"/>
        </w:rPr>
        <w:t xml:space="preserve">Сведения о весовых коэффициентах, </w:t>
      </w:r>
      <w:r>
        <w:rPr>
          <w:rFonts w:ascii="Times New Roman" w:hAnsi="Times New Roman" w:cs="Times New Roman"/>
          <w:sz w:val="28"/>
          <w:szCs w:val="28"/>
        </w:rPr>
        <w:t>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Петровского городского округа Ставропольского края, и задачи подпрограммы Программы в достижении цели Программы в сравнении с другими задачами подпрограммы</w:t>
      </w:r>
      <w:proofErr w:type="gramEnd"/>
      <w:r>
        <w:rPr>
          <w:rFonts w:ascii="Times New Roman" w:hAnsi="Times New Roman" w:cs="Times New Roman"/>
          <w:sz w:val="28"/>
          <w:szCs w:val="28"/>
        </w:rPr>
        <w:t xml:space="preserve"> Программы в достижении той же цели Программы</w:t>
      </w:r>
      <w:r w:rsidRPr="00DB40BC">
        <w:rPr>
          <w:rFonts w:ascii="Times New Roman" w:hAnsi="Times New Roman" w:cs="Times New Roman"/>
          <w:sz w:val="28"/>
          <w:szCs w:val="28"/>
        </w:rPr>
        <w:t>, приведены в Приложении 6 к Программе.</w:t>
      </w:r>
    </w:p>
    <w:p w:rsidR="00390D56" w:rsidRPr="00DB40BC" w:rsidRDefault="00390D56" w:rsidP="000F618E">
      <w:pPr>
        <w:spacing w:after="0" w:line="240" w:lineRule="auto"/>
        <w:ind w:firstLine="709"/>
        <w:jc w:val="both"/>
        <w:rPr>
          <w:rFonts w:ascii="Times New Roman" w:hAnsi="Times New Roman" w:cs="Times New Roman"/>
          <w:b/>
          <w:bCs/>
        </w:rPr>
      </w:pPr>
    </w:p>
    <w:p w:rsidR="00390D56" w:rsidRPr="00DB40BC" w:rsidRDefault="00390D56" w:rsidP="000F618E">
      <w:pPr>
        <w:spacing w:after="0" w:line="240" w:lineRule="auto"/>
        <w:ind w:firstLine="540"/>
        <w:jc w:val="both"/>
        <w:rPr>
          <w:rFonts w:ascii="Times New Roman" w:hAnsi="Times New Roman" w:cs="Times New Roman"/>
          <w:b/>
          <w:bCs/>
        </w:rPr>
      </w:pPr>
    </w:p>
    <w:p w:rsidR="00390D56" w:rsidRPr="00DB40BC" w:rsidRDefault="00390D56" w:rsidP="000F618E">
      <w:pPr>
        <w:spacing w:after="0" w:line="240" w:lineRule="auto"/>
        <w:ind w:firstLine="540"/>
        <w:jc w:val="both"/>
        <w:rPr>
          <w:rFonts w:ascii="Times New Roman" w:hAnsi="Times New Roman" w:cs="Times New Roman"/>
          <w:b/>
          <w:bCs/>
        </w:rPr>
      </w:pPr>
    </w:p>
    <w:p w:rsidR="006F121C" w:rsidRPr="006F121C" w:rsidRDefault="006F121C" w:rsidP="006F121C">
      <w:pPr>
        <w:shd w:val="clear" w:color="auto" w:fill="FFFFFF"/>
        <w:spacing w:before="5" w:after="0" w:line="240" w:lineRule="exact"/>
        <w:jc w:val="both"/>
        <w:rPr>
          <w:rFonts w:ascii="Times New Roman" w:eastAsia="Calibri" w:hAnsi="Times New Roman" w:cs="Times New Roman"/>
          <w:sz w:val="28"/>
          <w:szCs w:val="28"/>
          <w:lang w:eastAsia="en-US"/>
        </w:rPr>
      </w:pPr>
      <w:proofErr w:type="gramStart"/>
      <w:r w:rsidRPr="006F121C">
        <w:rPr>
          <w:rFonts w:ascii="Times New Roman" w:eastAsia="Calibri" w:hAnsi="Times New Roman" w:cs="Times New Roman"/>
          <w:sz w:val="28"/>
          <w:szCs w:val="28"/>
          <w:lang w:eastAsia="en-US"/>
        </w:rPr>
        <w:t>Исполняющий</w:t>
      </w:r>
      <w:proofErr w:type="gramEnd"/>
      <w:r w:rsidRPr="006F121C">
        <w:rPr>
          <w:rFonts w:ascii="Times New Roman" w:eastAsia="Calibri" w:hAnsi="Times New Roman" w:cs="Times New Roman"/>
          <w:sz w:val="28"/>
          <w:szCs w:val="28"/>
          <w:lang w:eastAsia="en-US"/>
        </w:rPr>
        <w:t xml:space="preserve"> обязанности </w:t>
      </w:r>
    </w:p>
    <w:p w:rsidR="006F121C" w:rsidRPr="006F121C" w:rsidRDefault="006F121C" w:rsidP="006F121C">
      <w:pPr>
        <w:shd w:val="clear" w:color="auto" w:fill="FFFFFF"/>
        <w:spacing w:before="5" w:after="0" w:line="240" w:lineRule="exact"/>
        <w:jc w:val="both"/>
        <w:rPr>
          <w:rFonts w:ascii="Times New Roman" w:eastAsia="Calibri" w:hAnsi="Times New Roman" w:cs="Times New Roman"/>
          <w:sz w:val="28"/>
          <w:szCs w:val="28"/>
          <w:lang w:eastAsia="en-US"/>
        </w:rPr>
      </w:pPr>
      <w:r w:rsidRPr="006F121C">
        <w:rPr>
          <w:rFonts w:ascii="Times New Roman" w:eastAsia="Calibri" w:hAnsi="Times New Roman" w:cs="Times New Roman"/>
          <w:sz w:val="28"/>
          <w:szCs w:val="28"/>
          <w:lang w:eastAsia="en-US"/>
        </w:rPr>
        <w:t xml:space="preserve">управляющего делами администрации </w:t>
      </w:r>
    </w:p>
    <w:p w:rsidR="006F121C" w:rsidRPr="006F121C" w:rsidRDefault="006F121C" w:rsidP="006F121C">
      <w:pPr>
        <w:shd w:val="clear" w:color="auto" w:fill="FFFFFF"/>
        <w:spacing w:before="5" w:after="0" w:line="240" w:lineRule="exact"/>
        <w:jc w:val="both"/>
        <w:rPr>
          <w:rFonts w:ascii="Times New Roman" w:eastAsia="Calibri" w:hAnsi="Times New Roman" w:cs="Times New Roman"/>
          <w:sz w:val="28"/>
          <w:szCs w:val="28"/>
          <w:lang w:eastAsia="en-US"/>
        </w:rPr>
      </w:pPr>
      <w:r w:rsidRPr="006F121C">
        <w:rPr>
          <w:rFonts w:ascii="Times New Roman" w:eastAsia="Calibri" w:hAnsi="Times New Roman" w:cs="Times New Roman"/>
          <w:sz w:val="28"/>
          <w:szCs w:val="28"/>
          <w:lang w:eastAsia="en-US"/>
        </w:rPr>
        <w:t xml:space="preserve">Петровского городского округа </w:t>
      </w:r>
    </w:p>
    <w:p w:rsidR="006F121C" w:rsidRPr="006F121C" w:rsidRDefault="006F121C" w:rsidP="006F121C">
      <w:pPr>
        <w:shd w:val="clear" w:color="auto" w:fill="FFFFFF"/>
        <w:spacing w:before="5" w:after="0" w:line="240" w:lineRule="exact"/>
        <w:jc w:val="both"/>
        <w:rPr>
          <w:rFonts w:ascii="Times New Roman" w:eastAsia="Calibri" w:hAnsi="Times New Roman" w:cs="Times New Roman"/>
          <w:sz w:val="28"/>
          <w:szCs w:val="28"/>
          <w:lang w:eastAsia="en-US"/>
        </w:rPr>
      </w:pPr>
      <w:r w:rsidRPr="006F121C">
        <w:rPr>
          <w:rFonts w:ascii="Times New Roman" w:eastAsia="Calibri" w:hAnsi="Times New Roman" w:cs="Times New Roman"/>
          <w:sz w:val="28"/>
          <w:szCs w:val="28"/>
          <w:lang w:eastAsia="en-US"/>
        </w:rPr>
        <w:t>Ставропольского края</w:t>
      </w:r>
      <w:r w:rsidRPr="006F121C">
        <w:rPr>
          <w:rFonts w:ascii="Times New Roman" w:eastAsia="Calibri" w:hAnsi="Times New Roman" w:cs="Times New Roman"/>
          <w:sz w:val="28"/>
          <w:szCs w:val="28"/>
          <w:lang w:eastAsia="en-US"/>
        </w:rPr>
        <w:tab/>
      </w:r>
      <w:r w:rsidRPr="006F121C">
        <w:rPr>
          <w:rFonts w:ascii="Times New Roman" w:eastAsia="Calibri" w:hAnsi="Times New Roman" w:cs="Times New Roman"/>
          <w:sz w:val="28"/>
          <w:szCs w:val="28"/>
          <w:lang w:eastAsia="en-US"/>
        </w:rPr>
        <w:tab/>
      </w:r>
      <w:r w:rsidRPr="006F121C">
        <w:rPr>
          <w:rFonts w:ascii="Times New Roman" w:eastAsia="Calibri" w:hAnsi="Times New Roman" w:cs="Times New Roman"/>
          <w:sz w:val="28"/>
          <w:szCs w:val="28"/>
          <w:lang w:eastAsia="en-US"/>
        </w:rPr>
        <w:tab/>
      </w:r>
      <w:r w:rsidRPr="006F121C">
        <w:rPr>
          <w:rFonts w:ascii="Times New Roman" w:eastAsia="Calibri" w:hAnsi="Times New Roman" w:cs="Times New Roman"/>
          <w:sz w:val="28"/>
          <w:szCs w:val="28"/>
          <w:lang w:eastAsia="en-US"/>
        </w:rPr>
        <w:tab/>
      </w:r>
      <w:r w:rsidRPr="006F121C">
        <w:rPr>
          <w:rFonts w:ascii="Times New Roman" w:eastAsia="Calibri" w:hAnsi="Times New Roman" w:cs="Times New Roman"/>
          <w:sz w:val="28"/>
          <w:szCs w:val="28"/>
          <w:lang w:eastAsia="en-US"/>
        </w:rPr>
        <w:tab/>
      </w:r>
      <w:r w:rsidRPr="006F121C">
        <w:rPr>
          <w:rFonts w:ascii="Times New Roman" w:eastAsia="Calibri" w:hAnsi="Times New Roman" w:cs="Times New Roman"/>
          <w:sz w:val="28"/>
          <w:szCs w:val="28"/>
          <w:lang w:eastAsia="en-US"/>
        </w:rPr>
        <w:tab/>
      </w:r>
      <w:proofErr w:type="spellStart"/>
      <w:r w:rsidRPr="006F121C">
        <w:rPr>
          <w:rFonts w:ascii="Times New Roman" w:eastAsia="Calibri" w:hAnsi="Times New Roman" w:cs="Times New Roman"/>
          <w:sz w:val="28"/>
          <w:szCs w:val="28"/>
          <w:lang w:eastAsia="en-US"/>
        </w:rPr>
        <w:t>Ю.В.Петрич</w:t>
      </w:r>
      <w:proofErr w:type="spellEnd"/>
    </w:p>
    <w:p w:rsidR="00390D56" w:rsidRPr="000F618E" w:rsidRDefault="00390D56" w:rsidP="006F121C">
      <w:pPr>
        <w:widowControl w:val="0"/>
        <w:autoSpaceDE w:val="0"/>
        <w:autoSpaceDN w:val="0"/>
        <w:adjustRightInd w:val="0"/>
        <w:spacing w:after="0" w:line="240" w:lineRule="exact"/>
        <w:ind w:left="5103"/>
        <w:jc w:val="center"/>
        <w:outlineLvl w:val="1"/>
        <w:rPr>
          <w:rFonts w:ascii="Times New Roman" w:hAnsi="Times New Roman" w:cs="Times New Roman"/>
          <w:sz w:val="28"/>
          <w:szCs w:val="28"/>
        </w:rPr>
      </w:pPr>
      <w:r>
        <w:rPr>
          <w:rFonts w:ascii="Times New Roman" w:hAnsi="Times New Roman" w:cs="Times New Roman"/>
          <w:sz w:val="28"/>
          <w:szCs w:val="28"/>
        </w:rPr>
        <w:br w:type="page"/>
      </w:r>
      <w:r w:rsidRPr="000F618E">
        <w:rPr>
          <w:rFonts w:ascii="Times New Roman" w:hAnsi="Times New Roman" w:cs="Times New Roman"/>
          <w:sz w:val="28"/>
          <w:szCs w:val="28"/>
        </w:rPr>
        <w:t>Приложение 1</w:t>
      </w:r>
    </w:p>
    <w:p w:rsidR="00390D56" w:rsidRPr="000F618E" w:rsidRDefault="00390D56" w:rsidP="006F121C">
      <w:pPr>
        <w:widowControl w:val="0"/>
        <w:autoSpaceDE w:val="0"/>
        <w:autoSpaceDN w:val="0"/>
        <w:adjustRightInd w:val="0"/>
        <w:spacing w:after="0" w:line="240" w:lineRule="exact"/>
        <w:ind w:left="5103"/>
        <w:jc w:val="both"/>
        <w:rPr>
          <w:rFonts w:ascii="Times New Roman" w:hAnsi="Times New Roman" w:cs="Times New Roman"/>
          <w:sz w:val="28"/>
          <w:szCs w:val="28"/>
        </w:rPr>
      </w:pPr>
      <w:r w:rsidRPr="000F618E">
        <w:rPr>
          <w:rFonts w:ascii="Times New Roman" w:hAnsi="Times New Roman" w:cs="Times New Roman"/>
          <w:sz w:val="28"/>
          <w:szCs w:val="28"/>
        </w:rPr>
        <w:t>к муниципальной программе Петровского городского округа Ставропольского края «Управление финансами»</w:t>
      </w:r>
    </w:p>
    <w:p w:rsidR="00390D56" w:rsidRPr="000F618E" w:rsidRDefault="00390D56" w:rsidP="000F618E">
      <w:pPr>
        <w:widowControl w:val="0"/>
        <w:autoSpaceDE w:val="0"/>
        <w:autoSpaceDN w:val="0"/>
        <w:adjustRightInd w:val="0"/>
        <w:spacing w:after="0" w:line="240" w:lineRule="exact"/>
        <w:ind w:left="5103" w:firstLine="540"/>
        <w:jc w:val="center"/>
        <w:rPr>
          <w:rFonts w:ascii="Times New Roman" w:hAnsi="Times New Roman" w:cs="Times New Roman"/>
          <w:sz w:val="28"/>
          <w:szCs w:val="28"/>
        </w:rPr>
      </w:pPr>
    </w:p>
    <w:p w:rsidR="00390D56" w:rsidRPr="000F618E" w:rsidRDefault="00390D56" w:rsidP="000F618E">
      <w:pPr>
        <w:widowControl w:val="0"/>
        <w:autoSpaceDE w:val="0"/>
        <w:autoSpaceDN w:val="0"/>
        <w:adjustRightInd w:val="0"/>
        <w:spacing w:after="0" w:line="240" w:lineRule="exact"/>
        <w:ind w:left="5103" w:firstLine="540"/>
        <w:jc w:val="center"/>
        <w:rPr>
          <w:rFonts w:ascii="Times New Roman" w:hAnsi="Times New Roman" w:cs="Times New Roman"/>
          <w:sz w:val="28"/>
          <w:szCs w:val="28"/>
        </w:rPr>
      </w:pPr>
    </w:p>
    <w:p w:rsidR="00390D56" w:rsidRPr="000F618E" w:rsidRDefault="00390D56" w:rsidP="000F618E">
      <w:pPr>
        <w:widowControl w:val="0"/>
        <w:autoSpaceDE w:val="0"/>
        <w:autoSpaceDN w:val="0"/>
        <w:adjustRightInd w:val="0"/>
        <w:spacing w:after="0" w:line="240" w:lineRule="exact"/>
        <w:ind w:left="5103" w:firstLine="540"/>
        <w:jc w:val="center"/>
        <w:rPr>
          <w:rFonts w:ascii="Times New Roman" w:hAnsi="Times New Roman" w:cs="Times New Roman"/>
          <w:sz w:val="28"/>
          <w:szCs w:val="28"/>
        </w:rPr>
      </w:pP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bookmarkStart w:id="2" w:name="Par944"/>
      <w:bookmarkEnd w:id="2"/>
      <w:r w:rsidRPr="000F618E">
        <w:rPr>
          <w:rFonts w:ascii="Times New Roman" w:hAnsi="Times New Roman" w:cs="Times New Roman"/>
          <w:sz w:val="28"/>
          <w:szCs w:val="28"/>
        </w:rPr>
        <w:t>ПОДПРОГРАММА</w:t>
      </w: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r w:rsidRPr="000F618E">
        <w:rPr>
          <w:rFonts w:ascii="Times New Roman" w:hAnsi="Times New Roman" w:cs="Times New Roman"/>
          <w:sz w:val="28"/>
          <w:szCs w:val="28"/>
        </w:rPr>
        <w:t>«Повышение эф</w:t>
      </w:r>
      <w:r>
        <w:rPr>
          <w:rFonts w:ascii="Times New Roman" w:hAnsi="Times New Roman" w:cs="Times New Roman"/>
          <w:sz w:val="28"/>
          <w:szCs w:val="28"/>
        </w:rPr>
        <w:t>фективности бюджетных расходов Петровского городского округа С</w:t>
      </w:r>
      <w:r w:rsidRPr="000F618E">
        <w:rPr>
          <w:rFonts w:ascii="Times New Roman" w:hAnsi="Times New Roman" w:cs="Times New Roman"/>
          <w:sz w:val="28"/>
          <w:szCs w:val="28"/>
        </w:rPr>
        <w:t>тавропольского</w:t>
      </w:r>
      <w:r>
        <w:rPr>
          <w:rFonts w:ascii="Times New Roman" w:hAnsi="Times New Roman" w:cs="Times New Roman"/>
          <w:sz w:val="28"/>
          <w:szCs w:val="28"/>
        </w:rPr>
        <w:t xml:space="preserve"> края» муниципальной программы Петровского городского округа Ставропольского края «У</w:t>
      </w:r>
      <w:r w:rsidRPr="000F618E">
        <w:rPr>
          <w:rFonts w:ascii="Times New Roman" w:hAnsi="Times New Roman" w:cs="Times New Roman"/>
          <w:sz w:val="28"/>
          <w:szCs w:val="28"/>
        </w:rPr>
        <w:t>правление финансами»</w:t>
      </w: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p>
    <w:p w:rsidR="00390D56" w:rsidRDefault="00390D56" w:rsidP="00DB40BC">
      <w:pPr>
        <w:widowControl w:val="0"/>
        <w:autoSpaceDE w:val="0"/>
        <w:autoSpaceDN w:val="0"/>
        <w:adjustRightInd w:val="0"/>
        <w:spacing w:after="0" w:line="240" w:lineRule="exact"/>
        <w:jc w:val="center"/>
        <w:outlineLvl w:val="2"/>
        <w:rPr>
          <w:rFonts w:ascii="Times New Roman" w:hAnsi="Times New Roman" w:cs="Times New Roman"/>
          <w:sz w:val="28"/>
          <w:szCs w:val="28"/>
        </w:rPr>
      </w:pPr>
      <w:bookmarkStart w:id="3" w:name="Par950"/>
      <w:bookmarkEnd w:id="3"/>
      <w:r w:rsidRPr="000F618E">
        <w:rPr>
          <w:rFonts w:ascii="Times New Roman" w:hAnsi="Times New Roman" w:cs="Times New Roman"/>
          <w:sz w:val="28"/>
          <w:szCs w:val="28"/>
        </w:rPr>
        <w:t xml:space="preserve">ПАСПОРТПОДПРОГРАММЫ </w:t>
      </w:r>
    </w:p>
    <w:p w:rsidR="00390D56" w:rsidRPr="000F618E" w:rsidRDefault="00390D56" w:rsidP="00DB40BC">
      <w:pPr>
        <w:widowControl w:val="0"/>
        <w:autoSpaceDE w:val="0"/>
        <w:autoSpaceDN w:val="0"/>
        <w:adjustRightInd w:val="0"/>
        <w:spacing w:after="0" w:line="240" w:lineRule="exact"/>
        <w:jc w:val="center"/>
        <w:outlineLvl w:val="2"/>
        <w:rPr>
          <w:rFonts w:ascii="Times New Roman" w:hAnsi="Times New Roman" w:cs="Times New Roman"/>
          <w:sz w:val="28"/>
          <w:szCs w:val="28"/>
        </w:rPr>
      </w:pPr>
      <w:r w:rsidRPr="000F618E">
        <w:rPr>
          <w:rFonts w:ascii="Times New Roman" w:hAnsi="Times New Roman" w:cs="Times New Roman"/>
          <w:sz w:val="28"/>
          <w:szCs w:val="28"/>
        </w:rPr>
        <w:t>«Повышение эф</w:t>
      </w:r>
      <w:r>
        <w:rPr>
          <w:rFonts w:ascii="Times New Roman" w:hAnsi="Times New Roman" w:cs="Times New Roman"/>
          <w:sz w:val="28"/>
          <w:szCs w:val="28"/>
        </w:rPr>
        <w:t>фективности бюджетных расходов Петровского городского округа С</w:t>
      </w:r>
      <w:r w:rsidRPr="000F618E">
        <w:rPr>
          <w:rFonts w:ascii="Times New Roman" w:hAnsi="Times New Roman" w:cs="Times New Roman"/>
          <w:sz w:val="28"/>
          <w:szCs w:val="28"/>
        </w:rPr>
        <w:t>тавропольского</w:t>
      </w:r>
      <w:r>
        <w:rPr>
          <w:rFonts w:ascii="Times New Roman" w:hAnsi="Times New Roman" w:cs="Times New Roman"/>
          <w:sz w:val="28"/>
          <w:szCs w:val="28"/>
        </w:rPr>
        <w:t xml:space="preserve"> края» муниципальной программы П</w:t>
      </w:r>
      <w:r w:rsidRPr="000F618E">
        <w:rPr>
          <w:rFonts w:ascii="Times New Roman" w:hAnsi="Times New Roman" w:cs="Times New Roman"/>
          <w:sz w:val="28"/>
          <w:szCs w:val="28"/>
        </w:rPr>
        <w:t>етровского городского окру</w:t>
      </w:r>
      <w:r>
        <w:rPr>
          <w:rFonts w:ascii="Times New Roman" w:hAnsi="Times New Roman" w:cs="Times New Roman"/>
          <w:sz w:val="28"/>
          <w:szCs w:val="28"/>
        </w:rPr>
        <w:t>га Ставропольского края «У</w:t>
      </w:r>
      <w:r w:rsidRPr="000F618E">
        <w:rPr>
          <w:rFonts w:ascii="Times New Roman" w:hAnsi="Times New Roman" w:cs="Times New Roman"/>
          <w:sz w:val="28"/>
          <w:szCs w:val="28"/>
        </w:rPr>
        <w:t>правление финансами»</w:t>
      </w:r>
    </w:p>
    <w:p w:rsidR="00390D56" w:rsidRPr="009B0524" w:rsidRDefault="00390D56" w:rsidP="000F618E">
      <w:pPr>
        <w:jc w:val="center"/>
        <w:rPr>
          <w:b/>
          <w:bCs/>
        </w:rPr>
      </w:pPr>
    </w:p>
    <w:tbl>
      <w:tblPr>
        <w:tblW w:w="9360" w:type="dxa"/>
        <w:tblCellSpacing w:w="0" w:type="dxa"/>
        <w:tblInd w:w="-73" w:type="dxa"/>
        <w:tblCellMar>
          <w:top w:w="75" w:type="dxa"/>
          <w:left w:w="75" w:type="dxa"/>
          <w:bottom w:w="75" w:type="dxa"/>
          <w:right w:w="75" w:type="dxa"/>
        </w:tblCellMar>
        <w:tblLook w:val="0000"/>
      </w:tblPr>
      <w:tblGrid>
        <w:gridCol w:w="2340"/>
        <w:gridCol w:w="7020"/>
      </w:tblGrid>
      <w:tr w:rsidR="00390D56" w:rsidRPr="000F618E">
        <w:trPr>
          <w:trHeight w:val="465"/>
          <w:tblCellSpacing w:w="0" w:type="dxa"/>
        </w:trPr>
        <w:tc>
          <w:tcPr>
            <w:tcW w:w="2340" w:type="dxa"/>
          </w:tcPr>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Наименование</w:t>
            </w:r>
          </w:p>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tc>
        <w:tc>
          <w:tcPr>
            <w:tcW w:w="7020" w:type="dxa"/>
          </w:tcPr>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подпрограмма «Повышение эффективности       бюджетных расходов Петровского                                     городского округа Ставропольского                                 края» муниципальной программы Петровского                                     городского округа Ставропольского края                                    «Управление финансами» (далее соответственно – Подпрограмма, Программа)</w:t>
            </w:r>
          </w:p>
          <w:p w:rsidR="00390D56" w:rsidRPr="000F618E" w:rsidRDefault="00390D56" w:rsidP="000F618E">
            <w:pPr>
              <w:spacing w:after="0" w:line="240" w:lineRule="auto"/>
              <w:ind w:left="105"/>
              <w:jc w:val="both"/>
              <w:rPr>
                <w:rFonts w:ascii="Times New Roman" w:hAnsi="Times New Roman" w:cs="Times New Roman"/>
                <w:sz w:val="28"/>
                <w:szCs w:val="28"/>
              </w:rPr>
            </w:pPr>
          </w:p>
        </w:tc>
      </w:tr>
      <w:tr w:rsidR="00390D56" w:rsidRPr="000F618E">
        <w:trPr>
          <w:trHeight w:val="210"/>
          <w:tblCellSpacing w:w="0" w:type="dxa"/>
        </w:trPr>
        <w:tc>
          <w:tcPr>
            <w:tcW w:w="2340" w:type="dxa"/>
          </w:tcPr>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Ответственный исполнитель Подпрограммы</w:t>
            </w:r>
          </w:p>
        </w:tc>
        <w:tc>
          <w:tcPr>
            <w:tcW w:w="7020" w:type="dxa"/>
          </w:tcPr>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финансовое управление администрации Петровского городского округа Ставропольского края (далее – финансовое управление)</w:t>
            </w:r>
          </w:p>
          <w:p w:rsidR="00390D56" w:rsidRPr="000F618E" w:rsidRDefault="00390D56" w:rsidP="000F618E">
            <w:pPr>
              <w:spacing w:after="0" w:line="240" w:lineRule="auto"/>
              <w:ind w:left="105"/>
              <w:jc w:val="both"/>
              <w:rPr>
                <w:rFonts w:ascii="Times New Roman" w:hAnsi="Times New Roman" w:cs="Times New Roman"/>
                <w:sz w:val="28"/>
                <w:szCs w:val="28"/>
              </w:rPr>
            </w:pPr>
          </w:p>
        </w:tc>
      </w:tr>
      <w:tr w:rsidR="00390D56" w:rsidRPr="000F618E">
        <w:trPr>
          <w:trHeight w:val="210"/>
          <w:tblCellSpacing w:w="0" w:type="dxa"/>
        </w:trPr>
        <w:tc>
          <w:tcPr>
            <w:tcW w:w="2340" w:type="dxa"/>
          </w:tcPr>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 xml:space="preserve">Соисполнители </w:t>
            </w:r>
          </w:p>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tc>
        <w:tc>
          <w:tcPr>
            <w:tcW w:w="7020" w:type="dxa"/>
          </w:tcPr>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муниципальное казенное учреждение «Централизованная бухгалтерия» (далее – МКУ «Централизованная бухгалтерия»)</w:t>
            </w:r>
          </w:p>
          <w:p w:rsidR="00390D56" w:rsidRPr="000F618E" w:rsidRDefault="00390D56" w:rsidP="000F618E">
            <w:pPr>
              <w:spacing w:after="0" w:line="240" w:lineRule="auto"/>
              <w:ind w:left="105"/>
              <w:jc w:val="both"/>
              <w:rPr>
                <w:rFonts w:ascii="Times New Roman" w:hAnsi="Times New Roman" w:cs="Times New Roman"/>
                <w:sz w:val="28"/>
                <w:szCs w:val="28"/>
              </w:rPr>
            </w:pPr>
          </w:p>
        </w:tc>
      </w:tr>
      <w:tr w:rsidR="00390D56" w:rsidRPr="000F618E">
        <w:trPr>
          <w:trHeight w:val="210"/>
          <w:tblCellSpacing w:w="0" w:type="dxa"/>
        </w:trPr>
        <w:tc>
          <w:tcPr>
            <w:tcW w:w="2340" w:type="dxa"/>
          </w:tcPr>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Участники</w:t>
            </w:r>
          </w:p>
          <w:p w:rsidR="00390D56"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p w:rsidR="00390D56" w:rsidRPr="000F618E" w:rsidRDefault="00390D56" w:rsidP="000F618E">
            <w:pPr>
              <w:tabs>
                <w:tab w:val="left" w:pos="2140"/>
              </w:tabs>
              <w:spacing w:after="0" w:line="240" w:lineRule="auto"/>
              <w:jc w:val="both"/>
              <w:rPr>
                <w:rFonts w:ascii="Times New Roman" w:hAnsi="Times New Roman" w:cs="Times New Roman"/>
                <w:sz w:val="28"/>
                <w:szCs w:val="28"/>
              </w:rPr>
            </w:pPr>
          </w:p>
        </w:tc>
        <w:tc>
          <w:tcPr>
            <w:tcW w:w="7020" w:type="dxa"/>
          </w:tcPr>
          <w:p w:rsidR="00390D56" w:rsidRPr="000F618E" w:rsidRDefault="00390D56" w:rsidP="000F618E">
            <w:pPr>
              <w:spacing w:after="0" w:line="240" w:lineRule="auto"/>
              <w:ind w:left="105"/>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r w:rsidR="00390D56" w:rsidRPr="000F618E">
        <w:trPr>
          <w:trHeight w:val="90"/>
          <w:tblCellSpacing w:w="0" w:type="dxa"/>
        </w:trPr>
        <w:tc>
          <w:tcPr>
            <w:tcW w:w="2340" w:type="dxa"/>
          </w:tcPr>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 xml:space="preserve">Задачи </w:t>
            </w:r>
          </w:p>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Подпрограммы</w:t>
            </w:r>
          </w:p>
        </w:tc>
        <w:tc>
          <w:tcPr>
            <w:tcW w:w="7020" w:type="dxa"/>
          </w:tcPr>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обеспечение роста налогового потенциала Петровского городского округа Ставропольского края;</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 совершенствование бюджетной политики Петровского городского округа Ставропольского края и повышение </w:t>
            </w:r>
            <w:proofErr w:type="gramStart"/>
            <w:r w:rsidRPr="000F618E">
              <w:rPr>
                <w:rFonts w:ascii="Times New Roman" w:hAnsi="Times New Roman" w:cs="Times New Roman"/>
                <w:sz w:val="28"/>
                <w:szCs w:val="28"/>
              </w:rPr>
              <w:t>эффективности использования средств бюджета городского округа</w:t>
            </w:r>
            <w:proofErr w:type="gramEnd"/>
            <w:r w:rsidRPr="000F618E">
              <w:rPr>
                <w:rFonts w:ascii="Times New Roman" w:hAnsi="Times New Roman" w:cs="Times New Roman"/>
                <w:sz w:val="28"/>
                <w:szCs w:val="28"/>
              </w:rPr>
              <w:t>;</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планирование объема и структуры муниципального долга Петровского городского округа Ставропольского края;</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 организация и осуществление </w:t>
            </w:r>
            <w:proofErr w:type="gramStart"/>
            <w:r w:rsidRPr="000F618E">
              <w:rPr>
                <w:rFonts w:ascii="Times New Roman" w:hAnsi="Times New Roman" w:cs="Times New Roman"/>
                <w:sz w:val="28"/>
                <w:szCs w:val="28"/>
              </w:rPr>
              <w:t>контроля за</w:t>
            </w:r>
            <w:proofErr w:type="gramEnd"/>
            <w:r w:rsidRPr="000F618E">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повышение качества управления муниципальными финансами Петровского городского округа Ставропольского края</w:t>
            </w:r>
          </w:p>
          <w:p w:rsidR="00390D56" w:rsidRPr="000F618E" w:rsidRDefault="00390D56" w:rsidP="000F618E">
            <w:pPr>
              <w:spacing w:after="0" w:line="240" w:lineRule="auto"/>
              <w:ind w:left="105"/>
              <w:jc w:val="both"/>
              <w:rPr>
                <w:rFonts w:ascii="Times New Roman" w:hAnsi="Times New Roman" w:cs="Times New Roman"/>
                <w:sz w:val="28"/>
                <w:szCs w:val="28"/>
              </w:rPr>
            </w:pPr>
          </w:p>
        </w:tc>
      </w:tr>
      <w:tr w:rsidR="00390D56" w:rsidRPr="000F618E">
        <w:trPr>
          <w:trHeight w:val="540"/>
          <w:tblCellSpacing w:w="0" w:type="dxa"/>
        </w:trPr>
        <w:tc>
          <w:tcPr>
            <w:tcW w:w="2340" w:type="dxa"/>
          </w:tcPr>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Показатели решения задач Подпрограммы</w:t>
            </w:r>
          </w:p>
        </w:tc>
        <w:tc>
          <w:tcPr>
            <w:tcW w:w="7020" w:type="dxa"/>
          </w:tcPr>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темп роста поступлений налоговых и неналоговых доходов бюджета городского округа к уровню предыдущего года;</w:t>
            </w:r>
          </w:p>
          <w:p w:rsidR="00390D56"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снижение объема недоимки по налогам и сборам, зачисляемым в бюджет Петровского городского округа Ставропольского края;</w:t>
            </w:r>
          </w:p>
          <w:p w:rsidR="00390D56" w:rsidRPr="000F618E" w:rsidRDefault="00390D56"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 xml:space="preserve">- доля </w:t>
            </w:r>
            <w:r w:rsidRPr="00C110B8">
              <w:rPr>
                <w:rFonts w:ascii="Times New Roman" w:hAnsi="Times New Roman" w:cs="Times New Roman"/>
                <w:sz w:val="28"/>
                <w:szCs w:val="28"/>
              </w:rPr>
              <w:t>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w:t>
            </w:r>
            <w:r>
              <w:rPr>
                <w:rFonts w:ascii="Times New Roman" w:hAnsi="Times New Roman" w:cs="Times New Roman"/>
                <w:sz w:val="28"/>
                <w:szCs w:val="28"/>
              </w:rPr>
              <w:t>);</w:t>
            </w:r>
          </w:p>
          <w:p w:rsidR="00390D56"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 </w:t>
            </w:r>
            <w:r w:rsidRPr="00DB40BC">
              <w:rPr>
                <w:rFonts w:ascii="Times New Roman" w:hAnsi="Times New Roman" w:cs="Times New Roman"/>
                <w:sz w:val="28"/>
                <w:szCs w:val="28"/>
              </w:rPr>
              <w:t>отношение просроченной кредиторской задолженности, сложившейся по расходам бюджета городского округа, к общему объему расходов бюджета городского округа;</w:t>
            </w:r>
          </w:p>
          <w:p w:rsidR="00390D56" w:rsidRDefault="00390D56" w:rsidP="000F618E">
            <w:pPr>
              <w:spacing w:after="0" w:line="240" w:lineRule="auto"/>
              <w:ind w:left="105"/>
              <w:jc w:val="both"/>
              <w:rPr>
                <w:rFonts w:ascii="Times New Roman" w:hAnsi="Times New Roman" w:cs="Times New Roman"/>
                <w:sz w:val="28"/>
                <w:szCs w:val="28"/>
              </w:rPr>
            </w:pPr>
            <w:r>
              <w:rPr>
                <w:rFonts w:ascii="Times New Roman" w:hAnsi="Times New Roman" w:cs="Times New Roman"/>
                <w:sz w:val="28"/>
                <w:szCs w:val="28"/>
              </w:rPr>
              <w:t xml:space="preserve">- доля </w:t>
            </w:r>
            <w:r w:rsidRPr="00C110B8">
              <w:rPr>
                <w:rFonts w:ascii="Times New Roman" w:hAnsi="Times New Roman" w:cs="Times New Roman"/>
                <w:sz w:val="28"/>
                <w:szCs w:val="28"/>
              </w:rPr>
              <w:t>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390D56" w:rsidRPr="00DB40BC" w:rsidRDefault="00390D56" w:rsidP="000F618E">
            <w:pPr>
              <w:spacing w:after="0" w:line="240" w:lineRule="auto"/>
              <w:ind w:left="105"/>
              <w:jc w:val="both"/>
              <w:rPr>
                <w:rFonts w:ascii="Times New Roman" w:hAnsi="Times New Roman" w:cs="Times New Roman"/>
                <w:sz w:val="28"/>
                <w:szCs w:val="28"/>
              </w:rPr>
            </w:pPr>
            <w:r>
              <w:rPr>
                <w:rFonts w:ascii="Times New Roman" w:hAnsi="Times New Roman" w:cs="Times New Roman"/>
                <w:sz w:val="28"/>
                <w:szCs w:val="28"/>
              </w:rPr>
              <w:t>- расходы</w:t>
            </w:r>
            <w:r w:rsidRPr="00C110B8">
              <w:rPr>
                <w:rFonts w:ascii="Times New Roman" w:hAnsi="Times New Roman" w:cs="Times New Roman"/>
                <w:sz w:val="28"/>
                <w:szCs w:val="28"/>
              </w:rPr>
              <w:t xml:space="preserve"> бюджета городского округа на содержание работников органов местного самоуправления в расчете на одного жителя муниципального образования</w:t>
            </w:r>
            <w:r>
              <w:rPr>
                <w:rFonts w:ascii="Times New Roman" w:hAnsi="Times New Roman" w:cs="Times New Roman"/>
                <w:sz w:val="28"/>
                <w:szCs w:val="28"/>
              </w:rPr>
              <w:t>;</w:t>
            </w:r>
          </w:p>
          <w:p w:rsidR="00390D56" w:rsidRPr="00DB40BC" w:rsidRDefault="00390D56" w:rsidP="000F618E">
            <w:pPr>
              <w:pStyle w:val="ConsPlusNormal"/>
              <w:ind w:left="105"/>
              <w:jc w:val="both"/>
              <w:rPr>
                <w:rFonts w:ascii="Times New Roman" w:hAnsi="Times New Roman" w:cs="Times New Roman"/>
              </w:rPr>
            </w:pPr>
            <w:r w:rsidRPr="00DB40BC">
              <w:rPr>
                <w:rFonts w:ascii="Times New Roman" w:hAnsi="Times New Roman" w:cs="Times New Roman"/>
              </w:rPr>
              <w:t>- удельный вес расходов бюджета городского округа, формируемых в рамках муниципальных программ Петровского городского округа Ставропольского края в общем объеме расходов бюджета городского округа;</w:t>
            </w:r>
          </w:p>
          <w:p w:rsidR="00390D56" w:rsidRPr="000F618E" w:rsidRDefault="00390D56" w:rsidP="000F618E">
            <w:pPr>
              <w:spacing w:after="0" w:line="240" w:lineRule="auto"/>
              <w:ind w:left="105"/>
              <w:jc w:val="both"/>
              <w:rPr>
                <w:rFonts w:ascii="Times New Roman" w:hAnsi="Times New Roman" w:cs="Times New Roman"/>
                <w:sz w:val="28"/>
                <w:szCs w:val="28"/>
              </w:rPr>
            </w:pPr>
            <w:r w:rsidRPr="00DB40BC">
              <w:rPr>
                <w:rFonts w:ascii="Times New Roman" w:hAnsi="Times New Roman" w:cs="Times New Roman"/>
                <w:sz w:val="28"/>
                <w:szCs w:val="28"/>
              </w:rPr>
              <w:t>- ежегодное приведение параметров бюджетного прогноза Петровского городского округа Ставропольского края на долгосрочный период в соответствие с решением Совета депутатов Петровского городского округа Ставропольского края о бюджете городского округа на очередной финансовый год и плановый период</w:t>
            </w:r>
            <w:r w:rsidRPr="000F618E">
              <w:rPr>
                <w:rFonts w:ascii="Times New Roman" w:hAnsi="Times New Roman" w:cs="Times New Roman"/>
                <w:sz w:val="28"/>
                <w:szCs w:val="28"/>
              </w:rPr>
              <w:t>;</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доля реализованных мероприятий Плана мероприятий по подготовке решения о бюджете городского округа на очередной финансовый год и плановый период;</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 автоматизация и обеспечение единых стандартов организации составления и исполнения бюджета городского округа; </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формирование единого информационного пространства со всеми участниками бюджетного процесса в Петровском городском округе Ставропольского края;</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средняя степень реализации муниципальных программ;</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 отношение объема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ведение долговой книги Петровского городского округа Ставропольского края;</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соотношение сумм выявленных финансовых нарушений к общей сумме бюджетных средств, проверенных в ходе осуществления финансового контроля;</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проведение оценки качества финансового менеджмента, осуществляемого главными распорядителями бюджетных средств Петровского городского округа Ставропольского края;</w:t>
            </w:r>
          </w:p>
          <w:p w:rsidR="00390D56" w:rsidRPr="000F618E"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w:t>
            </w:r>
          </w:p>
          <w:p w:rsidR="00390D56" w:rsidRPr="000F618E" w:rsidRDefault="00390D56" w:rsidP="007F7493">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ведение раздела «Открытый бюджет для граждан» на официальном сайте администрации Петровского городского округа Ставропольского края</w:t>
            </w:r>
          </w:p>
        </w:tc>
      </w:tr>
      <w:tr w:rsidR="00390D56" w:rsidRPr="000F618E">
        <w:trPr>
          <w:trHeight w:val="540"/>
          <w:tblCellSpacing w:w="0" w:type="dxa"/>
        </w:trPr>
        <w:tc>
          <w:tcPr>
            <w:tcW w:w="2340" w:type="dxa"/>
          </w:tcPr>
          <w:p w:rsidR="00390D56" w:rsidRPr="000F618E" w:rsidRDefault="00390D56" w:rsidP="000F618E">
            <w:pPr>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 xml:space="preserve">Сроки реализации Подпрограммы </w:t>
            </w:r>
          </w:p>
        </w:tc>
        <w:tc>
          <w:tcPr>
            <w:tcW w:w="7020" w:type="dxa"/>
          </w:tcPr>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20</w:t>
            </w:r>
            <w:r>
              <w:rPr>
                <w:rFonts w:ascii="Times New Roman" w:hAnsi="Times New Roman" w:cs="Times New Roman"/>
                <w:sz w:val="28"/>
                <w:szCs w:val="28"/>
              </w:rPr>
              <w:t>21</w:t>
            </w:r>
            <w:r w:rsidRPr="000F618E">
              <w:rPr>
                <w:rFonts w:ascii="Times New Roman" w:hAnsi="Times New Roman" w:cs="Times New Roman"/>
                <w:sz w:val="28"/>
                <w:szCs w:val="28"/>
              </w:rPr>
              <w:t>-202</w:t>
            </w:r>
            <w:r>
              <w:rPr>
                <w:rFonts w:ascii="Times New Roman" w:hAnsi="Times New Roman" w:cs="Times New Roman"/>
                <w:sz w:val="28"/>
                <w:szCs w:val="28"/>
              </w:rPr>
              <w:t>6</w:t>
            </w:r>
            <w:r w:rsidRPr="000F618E">
              <w:rPr>
                <w:rFonts w:ascii="Times New Roman" w:hAnsi="Times New Roman" w:cs="Times New Roman"/>
                <w:sz w:val="28"/>
                <w:szCs w:val="28"/>
              </w:rPr>
              <w:t xml:space="preserve"> годы</w:t>
            </w:r>
          </w:p>
        </w:tc>
      </w:tr>
      <w:tr w:rsidR="00390D56" w:rsidRPr="000F618E">
        <w:trPr>
          <w:trHeight w:val="210"/>
          <w:tblCellSpacing w:w="0" w:type="dxa"/>
        </w:trPr>
        <w:tc>
          <w:tcPr>
            <w:tcW w:w="2340" w:type="dxa"/>
          </w:tcPr>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Объемы и источники финансового обеспечения Подпрограммы</w:t>
            </w:r>
          </w:p>
        </w:tc>
        <w:tc>
          <w:tcPr>
            <w:tcW w:w="7020" w:type="dxa"/>
          </w:tcPr>
          <w:p w:rsidR="00390D56"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объем финансового обеспечения подпрограммы составит </w:t>
            </w:r>
            <w:r>
              <w:rPr>
                <w:rFonts w:ascii="Times New Roman" w:hAnsi="Times New Roman" w:cs="Times New Roman"/>
                <w:sz w:val="28"/>
                <w:szCs w:val="28"/>
              </w:rPr>
              <w:t>195 471,62</w:t>
            </w:r>
            <w:r w:rsidRPr="000F618E">
              <w:rPr>
                <w:rFonts w:ascii="Times New Roman" w:hAnsi="Times New Roman" w:cs="Times New Roman"/>
                <w:sz w:val="28"/>
                <w:szCs w:val="28"/>
              </w:rPr>
              <w:t xml:space="preserve"> тыс. рублей, в том числе по источникам финансового обеспечения:</w:t>
            </w:r>
          </w:p>
          <w:p w:rsidR="00390D56" w:rsidRDefault="00390D56" w:rsidP="000F618E">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бюджет Ставропольского края – 0,00 тыс. рублей, в том числе по годам:</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390D56" w:rsidRPr="000F618E" w:rsidRDefault="00390D56" w:rsidP="008C7923">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 xml:space="preserve">бюджет городского округа – </w:t>
            </w:r>
            <w:r>
              <w:rPr>
                <w:rFonts w:ascii="Times New Roman" w:hAnsi="Times New Roman" w:cs="Times New Roman"/>
                <w:sz w:val="28"/>
                <w:szCs w:val="28"/>
              </w:rPr>
              <w:t>195471</w:t>
            </w:r>
            <w:r w:rsidRPr="000F618E">
              <w:rPr>
                <w:rFonts w:ascii="Times New Roman" w:hAnsi="Times New Roman" w:cs="Times New Roman"/>
                <w:sz w:val="28"/>
                <w:szCs w:val="28"/>
              </w:rPr>
              <w:t>,</w:t>
            </w:r>
            <w:r>
              <w:rPr>
                <w:rFonts w:ascii="Times New Roman" w:hAnsi="Times New Roman" w:cs="Times New Roman"/>
                <w:sz w:val="28"/>
                <w:szCs w:val="28"/>
              </w:rPr>
              <w:t>62</w:t>
            </w:r>
            <w:r w:rsidRPr="000F618E">
              <w:rPr>
                <w:rFonts w:ascii="Times New Roman" w:hAnsi="Times New Roman" w:cs="Times New Roman"/>
                <w:sz w:val="28"/>
                <w:szCs w:val="28"/>
              </w:rPr>
              <w:t xml:space="preserve"> тыс. рублей, в том числе по годам:</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31886</w:t>
            </w:r>
            <w:r w:rsidRPr="000F618E">
              <w:rPr>
                <w:rFonts w:ascii="Times New Roman" w:hAnsi="Times New Roman" w:cs="Times New Roman"/>
                <w:sz w:val="28"/>
                <w:szCs w:val="28"/>
              </w:rPr>
              <w:t>,</w:t>
            </w:r>
            <w:r>
              <w:rPr>
                <w:rFonts w:ascii="Times New Roman" w:hAnsi="Times New Roman" w:cs="Times New Roman"/>
                <w:sz w:val="28"/>
                <w:szCs w:val="28"/>
              </w:rPr>
              <w:t>37</w:t>
            </w:r>
            <w:r w:rsidRPr="000F618E">
              <w:rPr>
                <w:rFonts w:ascii="Times New Roman" w:hAnsi="Times New Roman" w:cs="Times New Roman"/>
                <w:sz w:val="28"/>
                <w:szCs w:val="28"/>
              </w:rPr>
              <w:t xml:space="preserve"> тыс. рублей;</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32 717,05тыс. рублей;</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32 717,05 тыс. рублей;</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32 717,05 тыс. рублей;</w:t>
            </w:r>
          </w:p>
          <w:p w:rsidR="00390D56" w:rsidRPr="000F618E" w:rsidRDefault="00390D56" w:rsidP="000F618E">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32 717,05 тыс. рублей;</w:t>
            </w:r>
          </w:p>
          <w:p w:rsidR="00390D56" w:rsidRDefault="00390D56" w:rsidP="000F618E">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32 717,05 тыс. рублей.</w:t>
            </w:r>
          </w:p>
          <w:p w:rsidR="00390D56" w:rsidRDefault="00390D56" w:rsidP="004266C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городского округа – 0,00 тыс. рублей, в том числе по годам:</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390D56" w:rsidRPr="000F618E" w:rsidRDefault="00390D56" w:rsidP="008C7923">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Default="00390D56" w:rsidP="004266C0">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 – 0,00 тыс. рублей, в том числе по годам:</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390D56" w:rsidRPr="000F618E" w:rsidRDefault="00390D56" w:rsidP="008C7923">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8C7923">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tc>
      </w:tr>
      <w:tr w:rsidR="00390D56" w:rsidRPr="000F618E">
        <w:trPr>
          <w:trHeight w:val="210"/>
          <w:tblCellSpacing w:w="0" w:type="dxa"/>
        </w:trPr>
        <w:tc>
          <w:tcPr>
            <w:tcW w:w="2340" w:type="dxa"/>
          </w:tcPr>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Ожидаемые конечные</w:t>
            </w:r>
          </w:p>
          <w:p w:rsidR="00390D56" w:rsidRPr="000F618E" w:rsidRDefault="00390D56" w:rsidP="000F618E">
            <w:pPr>
              <w:tabs>
                <w:tab w:val="left" w:pos="2140"/>
              </w:tabs>
              <w:spacing w:after="0" w:line="240" w:lineRule="auto"/>
              <w:jc w:val="both"/>
              <w:rPr>
                <w:rFonts w:ascii="Times New Roman" w:hAnsi="Times New Roman" w:cs="Times New Roman"/>
                <w:sz w:val="28"/>
                <w:szCs w:val="28"/>
              </w:rPr>
            </w:pPr>
            <w:r w:rsidRPr="000F618E">
              <w:rPr>
                <w:rFonts w:ascii="Times New Roman" w:hAnsi="Times New Roman" w:cs="Times New Roman"/>
                <w:sz w:val="28"/>
                <w:szCs w:val="28"/>
              </w:rPr>
              <w:t>результаты реализации Подпрограммы</w:t>
            </w:r>
          </w:p>
        </w:tc>
        <w:tc>
          <w:tcPr>
            <w:tcW w:w="7020" w:type="dxa"/>
          </w:tcPr>
          <w:p w:rsidR="00390D56"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увеличение темпов роста поступлений налоговых и неналоговых доходов бюджета Петровского городского округа Ставропольского края к уровню предыдущего года: 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sidRPr="00F46171">
              <w:rPr>
                <w:rFonts w:ascii="Times New Roman" w:hAnsi="Times New Roman" w:cs="Times New Roman"/>
                <w:sz w:val="28"/>
                <w:szCs w:val="28"/>
              </w:rPr>
              <w:t>102,0</w:t>
            </w:r>
            <w:r w:rsidRPr="000F618E">
              <w:rPr>
                <w:rFonts w:ascii="Times New Roman" w:hAnsi="Times New Roman" w:cs="Times New Roman"/>
                <w:sz w:val="28"/>
                <w:szCs w:val="28"/>
              </w:rPr>
              <w:t xml:space="preserve"> процентов,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sidRPr="00F46171">
              <w:rPr>
                <w:rFonts w:ascii="Times New Roman" w:hAnsi="Times New Roman" w:cs="Times New Roman"/>
                <w:sz w:val="28"/>
                <w:szCs w:val="28"/>
              </w:rPr>
              <w:t>104,5</w:t>
            </w:r>
            <w:r w:rsidRPr="000F618E">
              <w:rPr>
                <w:rFonts w:ascii="Times New Roman" w:hAnsi="Times New Roman" w:cs="Times New Roman"/>
                <w:sz w:val="28"/>
                <w:szCs w:val="28"/>
              </w:rPr>
              <w:t xml:space="preserve"> процентов;</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C110B8">
              <w:rPr>
                <w:rFonts w:ascii="Times New Roman" w:hAnsi="Times New Roman" w:cs="Times New Roman"/>
                <w:sz w:val="28"/>
                <w:szCs w:val="28"/>
              </w:rPr>
              <w:t xml:space="preserve">сохранение доли налоговых и неналоговых доходов бюджета </w:t>
            </w:r>
            <w:r>
              <w:rPr>
                <w:rFonts w:ascii="Times New Roman" w:hAnsi="Times New Roman" w:cs="Times New Roman"/>
                <w:sz w:val="28"/>
                <w:szCs w:val="28"/>
              </w:rPr>
              <w:t xml:space="preserve">городского округа </w:t>
            </w:r>
            <w:r w:rsidRPr="00C110B8">
              <w:rPr>
                <w:rFonts w:ascii="Times New Roman" w:hAnsi="Times New Roman" w:cs="Times New Roman"/>
                <w:sz w:val="28"/>
                <w:szCs w:val="28"/>
              </w:rPr>
              <w:t>(за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 не ниже 25%;</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снижение объема недоимки по налогам и сборам, зачисляемым в бюджет Петровского городского округа Ставропольского края не менее чем </w:t>
            </w:r>
            <w:r w:rsidRPr="00F46171">
              <w:rPr>
                <w:rFonts w:ascii="Times New Roman" w:hAnsi="Times New Roman" w:cs="Times New Roman"/>
                <w:sz w:val="28"/>
                <w:szCs w:val="28"/>
              </w:rPr>
              <w:t xml:space="preserve">на 1,00 процента в 2021 году </w:t>
            </w:r>
            <w:proofErr w:type="gramStart"/>
            <w:r w:rsidRPr="00F46171">
              <w:rPr>
                <w:rFonts w:ascii="Times New Roman" w:hAnsi="Times New Roman" w:cs="Times New Roman"/>
                <w:sz w:val="28"/>
                <w:szCs w:val="28"/>
              </w:rPr>
              <w:t>до</w:t>
            </w:r>
            <w:proofErr w:type="gramEnd"/>
            <w:r w:rsidRPr="00F46171">
              <w:rPr>
                <w:rFonts w:ascii="Times New Roman" w:hAnsi="Times New Roman" w:cs="Times New Roman"/>
                <w:sz w:val="28"/>
                <w:szCs w:val="28"/>
              </w:rPr>
              <w:t xml:space="preserve"> не менее </w:t>
            </w:r>
            <w:proofErr w:type="gramStart"/>
            <w:r w:rsidRPr="00F46171">
              <w:rPr>
                <w:rFonts w:ascii="Times New Roman" w:hAnsi="Times New Roman" w:cs="Times New Roman"/>
                <w:sz w:val="28"/>
                <w:szCs w:val="28"/>
              </w:rPr>
              <w:t>чем</w:t>
            </w:r>
            <w:proofErr w:type="gramEnd"/>
            <w:r w:rsidRPr="00F46171">
              <w:rPr>
                <w:rFonts w:ascii="Times New Roman" w:hAnsi="Times New Roman" w:cs="Times New Roman"/>
                <w:sz w:val="28"/>
                <w:szCs w:val="28"/>
              </w:rPr>
              <w:t xml:space="preserve"> на 2,3 процента в</w:t>
            </w:r>
            <w:r w:rsidRPr="000F618E">
              <w:rPr>
                <w:rFonts w:ascii="Times New Roman" w:hAnsi="Times New Roman" w:cs="Times New Roman"/>
                <w:sz w:val="28"/>
                <w:szCs w:val="28"/>
              </w:rPr>
              <w:t xml:space="preserve">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w:t>
            </w:r>
          </w:p>
          <w:p w:rsidR="00390D56" w:rsidRDefault="00390D56" w:rsidP="00FA296F">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снижение отношения просроченной кредиторской задолженности, сложившейся по расходам бюджета городского округа, к общему объему расходов бюджета городского округа с </w:t>
            </w:r>
            <w:r w:rsidRPr="00F46171">
              <w:rPr>
                <w:rFonts w:ascii="Times New Roman" w:hAnsi="Times New Roman" w:cs="Times New Roman"/>
                <w:sz w:val="28"/>
                <w:szCs w:val="28"/>
              </w:rPr>
              <w:t>0,03 процента в 2021 году до 0,01</w:t>
            </w:r>
            <w:r w:rsidRPr="000F618E">
              <w:rPr>
                <w:rFonts w:ascii="Times New Roman" w:hAnsi="Times New Roman" w:cs="Times New Roman"/>
                <w:sz w:val="28"/>
                <w:szCs w:val="28"/>
              </w:rPr>
              <w:t xml:space="preserve"> процента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w:t>
            </w:r>
          </w:p>
          <w:p w:rsidR="00390D56" w:rsidRDefault="00390D56" w:rsidP="00FA296F">
            <w:pPr>
              <w:autoSpaceDE w:val="0"/>
              <w:autoSpaceDN w:val="0"/>
              <w:adjustRightInd w:val="0"/>
              <w:spacing w:after="0" w:line="240" w:lineRule="auto"/>
              <w:ind w:left="105"/>
              <w:jc w:val="both"/>
              <w:rPr>
                <w:rFonts w:ascii="Times New Roman" w:hAnsi="Times New Roman" w:cs="Times New Roman"/>
                <w:sz w:val="28"/>
                <w:szCs w:val="28"/>
              </w:rPr>
            </w:pPr>
            <w:r w:rsidRPr="00C110B8">
              <w:rPr>
                <w:rFonts w:ascii="Times New Roman" w:hAnsi="Times New Roman" w:cs="Times New Roman"/>
                <w:sz w:val="28"/>
                <w:szCs w:val="28"/>
              </w:rPr>
              <w:t>недопущение образования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390D56" w:rsidRPr="00C110B8" w:rsidRDefault="00390D56" w:rsidP="00FA296F">
            <w:pPr>
              <w:autoSpaceDE w:val="0"/>
              <w:autoSpaceDN w:val="0"/>
              <w:adjustRightInd w:val="0"/>
              <w:spacing w:after="0" w:line="240" w:lineRule="auto"/>
              <w:ind w:left="105"/>
              <w:jc w:val="both"/>
              <w:rPr>
                <w:rFonts w:ascii="Times New Roman" w:hAnsi="Times New Roman" w:cs="Times New Roman"/>
                <w:sz w:val="28"/>
                <w:szCs w:val="28"/>
              </w:rPr>
            </w:pPr>
            <w:r>
              <w:rPr>
                <w:rFonts w:ascii="Times New Roman" w:hAnsi="Times New Roman" w:cs="Times New Roman"/>
                <w:sz w:val="28"/>
                <w:szCs w:val="28"/>
              </w:rPr>
              <w:t xml:space="preserve">ежегодное </w:t>
            </w:r>
            <w:r w:rsidRPr="00C110B8">
              <w:rPr>
                <w:rFonts w:ascii="Times New Roman" w:hAnsi="Times New Roman" w:cs="Times New Roman"/>
                <w:sz w:val="28"/>
                <w:szCs w:val="28"/>
              </w:rPr>
              <w:t>сохранение прироста расходов бюджета городского округа на содержание работников органов местного самоуправления в расчете на одного жителя муниципального образования не выше 10%</w:t>
            </w:r>
            <w:r>
              <w:rPr>
                <w:rFonts w:ascii="Times New Roman" w:hAnsi="Times New Roman" w:cs="Times New Roman"/>
                <w:sz w:val="28"/>
                <w:szCs w:val="28"/>
              </w:rPr>
              <w:t>;</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увеличение удельного веса расходов бюджета городского округа, формируемых в рамках муниципальных программ Петровского городского округа Ставропольского края в общем объеме расходов бюджета городского округа с </w:t>
            </w:r>
            <w:r w:rsidRPr="00F46171">
              <w:rPr>
                <w:rFonts w:ascii="Times New Roman" w:hAnsi="Times New Roman" w:cs="Times New Roman"/>
                <w:sz w:val="28"/>
                <w:szCs w:val="28"/>
              </w:rPr>
              <w:t>95,2 процентов в 2021 году до 95,7 процентов в 2026 году</w:t>
            </w:r>
            <w:r w:rsidRPr="000F618E">
              <w:rPr>
                <w:rFonts w:ascii="Times New Roman" w:hAnsi="Times New Roman" w:cs="Times New Roman"/>
                <w:sz w:val="28"/>
                <w:szCs w:val="28"/>
              </w:rPr>
              <w:t>;</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ежегодное (с 20</w:t>
            </w:r>
            <w:r>
              <w:rPr>
                <w:rFonts w:ascii="Times New Roman" w:hAnsi="Times New Roman" w:cs="Times New Roman"/>
                <w:sz w:val="28"/>
                <w:szCs w:val="28"/>
              </w:rPr>
              <w:t>21</w:t>
            </w:r>
            <w:r w:rsidRPr="000F618E">
              <w:rPr>
                <w:rFonts w:ascii="Times New Roman" w:hAnsi="Times New Roman" w:cs="Times New Roman"/>
                <w:sz w:val="28"/>
                <w:szCs w:val="28"/>
              </w:rPr>
              <w:t xml:space="preserve"> года по 202</w:t>
            </w:r>
            <w:r>
              <w:rPr>
                <w:rFonts w:ascii="Times New Roman" w:hAnsi="Times New Roman" w:cs="Times New Roman"/>
                <w:sz w:val="28"/>
                <w:szCs w:val="28"/>
              </w:rPr>
              <w:t>6</w:t>
            </w:r>
            <w:r w:rsidRPr="000F618E">
              <w:rPr>
                <w:rFonts w:ascii="Times New Roman" w:hAnsi="Times New Roman" w:cs="Times New Roman"/>
                <w:sz w:val="28"/>
                <w:szCs w:val="28"/>
              </w:rPr>
              <w:t xml:space="preserve"> год) приведение параметров бюджетного прогноза Петровского городского округа Ставропольского края на долгосрочный период в соответствие с решением о бюджете;</w:t>
            </w:r>
          </w:p>
          <w:p w:rsidR="00390D56" w:rsidRPr="00F46171"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увеличение доли реализованных мероприятий Плана мероприятий по подготовке решения о бюджете городского округа на очередной финансовый год и плановый период </w:t>
            </w:r>
            <w:r w:rsidRPr="00F46171">
              <w:rPr>
                <w:rFonts w:ascii="Times New Roman" w:hAnsi="Times New Roman" w:cs="Times New Roman"/>
                <w:sz w:val="28"/>
                <w:szCs w:val="28"/>
              </w:rPr>
              <w:t>с 91,0 процентов в 2021 году до 96,0 процентов в 2026 году;</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F46171">
              <w:rPr>
                <w:rFonts w:ascii="Times New Roman" w:hAnsi="Times New Roman" w:cs="Times New Roman"/>
                <w:sz w:val="28"/>
                <w:szCs w:val="28"/>
              </w:rPr>
              <w:t>увеличение степени реализации программ (проектов) с уровня 95,</w:t>
            </w:r>
            <w:r>
              <w:rPr>
                <w:rFonts w:ascii="Times New Roman" w:hAnsi="Times New Roman" w:cs="Times New Roman"/>
                <w:sz w:val="28"/>
                <w:szCs w:val="28"/>
              </w:rPr>
              <w:t>5</w:t>
            </w:r>
            <w:r w:rsidRPr="00F46171">
              <w:rPr>
                <w:rFonts w:ascii="Times New Roman" w:hAnsi="Times New Roman" w:cs="Times New Roman"/>
                <w:sz w:val="28"/>
                <w:szCs w:val="28"/>
              </w:rPr>
              <w:t xml:space="preserve"> процентов в 2021 году до 98,0 процентов в 2026 году</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автоматизация и обеспечение единых стандартов организации составления и исполнения бюджета городского округа;</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формирование единого информационного пространства со всеми участниками бюджетного процесса в Петровском городском округе Ставропольского края;</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proofErr w:type="gramStart"/>
            <w:r w:rsidRPr="000F618E">
              <w:rPr>
                <w:rFonts w:ascii="Times New Roman" w:hAnsi="Times New Roman" w:cs="Times New Roman"/>
                <w:sz w:val="28"/>
                <w:szCs w:val="28"/>
              </w:rPr>
              <w:t>размещение в разделе «Открытый бюджет для граждан» на официальном сайте администрации Петровского городского округа Ставропольского края в 20</w:t>
            </w:r>
            <w:r>
              <w:rPr>
                <w:rFonts w:ascii="Times New Roman" w:hAnsi="Times New Roman" w:cs="Times New Roman"/>
                <w:sz w:val="28"/>
                <w:szCs w:val="28"/>
              </w:rPr>
              <w:t>21</w:t>
            </w:r>
            <w:r w:rsidRPr="000F618E">
              <w:rPr>
                <w:rFonts w:ascii="Times New Roman" w:hAnsi="Times New Roman" w:cs="Times New Roman"/>
                <w:sz w:val="28"/>
                <w:szCs w:val="28"/>
              </w:rPr>
              <w:t xml:space="preserve"> - 202</w:t>
            </w:r>
            <w:r>
              <w:rPr>
                <w:rFonts w:ascii="Times New Roman" w:hAnsi="Times New Roman" w:cs="Times New Roman"/>
                <w:sz w:val="28"/>
                <w:szCs w:val="28"/>
              </w:rPr>
              <w:t>6</w:t>
            </w:r>
            <w:r w:rsidRPr="000F618E">
              <w:rPr>
                <w:rFonts w:ascii="Times New Roman" w:hAnsi="Times New Roman" w:cs="Times New Roman"/>
                <w:sz w:val="28"/>
                <w:szCs w:val="28"/>
              </w:rPr>
              <w:t xml:space="preserve"> годах информации в доступной для граждан форме, соответствующей методическим рекомендациям по представлению бюджетов субъектов Российской Федерации и местных бюджетов и отчетов об их исполнении в доступной для граждан форме, утвержденным приказом Министерства финансов Российской Фе</w:t>
            </w:r>
            <w:r>
              <w:rPr>
                <w:rFonts w:ascii="Times New Roman" w:hAnsi="Times New Roman" w:cs="Times New Roman"/>
                <w:sz w:val="28"/>
                <w:szCs w:val="28"/>
              </w:rPr>
              <w:t>дерации от 22 сентября 2015 г. №</w:t>
            </w:r>
            <w:r w:rsidRPr="000F618E">
              <w:rPr>
                <w:rFonts w:ascii="Times New Roman" w:hAnsi="Times New Roman" w:cs="Times New Roman"/>
                <w:sz w:val="28"/>
                <w:szCs w:val="28"/>
              </w:rPr>
              <w:t xml:space="preserve"> 145н</w:t>
            </w:r>
            <w:proofErr w:type="gramEnd"/>
            <w:r w:rsidRPr="000F618E">
              <w:rPr>
                <w:rFonts w:ascii="Times New Roman" w:hAnsi="Times New Roman" w:cs="Times New Roman"/>
                <w:sz w:val="28"/>
                <w:szCs w:val="28"/>
              </w:rPr>
              <w:t xml:space="preserve"> на </w:t>
            </w:r>
            <w:proofErr w:type="gramStart"/>
            <w:r w:rsidRPr="000F618E">
              <w:rPr>
                <w:rFonts w:ascii="Times New Roman" w:hAnsi="Times New Roman" w:cs="Times New Roman"/>
                <w:sz w:val="28"/>
                <w:szCs w:val="28"/>
              </w:rPr>
              <w:t>уровне</w:t>
            </w:r>
            <w:proofErr w:type="gramEnd"/>
            <w:r w:rsidRPr="000F618E">
              <w:rPr>
                <w:rFonts w:ascii="Times New Roman" w:hAnsi="Times New Roman" w:cs="Times New Roman"/>
                <w:sz w:val="28"/>
                <w:szCs w:val="28"/>
              </w:rPr>
              <w:t xml:space="preserve"> не менее </w:t>
            </w:r>
            <w:r w:rsidRPr="00F46171">
              <w:rPr>
                <w:rFonts w:ascii="Times New Roman" w:hAnsi="Times New Roman" w:cs="Times New Roman"/>
                <w:sz w:val="28"/>
                <w:szCs w:val="28"/>
              </w:rPr>
              <w:t>85,0 процентов</w:t>
            </w:r>
            <w:r w:rsidRPr="000F618E">
              <w:rPr>
                <w:rFonts w:ascii="Times New Roman" w:hAnsi="Times New Roman" w:cs="Times New Roman"/>
                <w:sz w:val="28"/>
                <w:szCs w:val="28"/>
              </w:rPr>
              <w:t>;</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proofErr w:type="gramStart"/>
            <w:r w:rsidRPr="000F618E">
              <w:rPr>
                <w:rFonts w:ascii="Times New Roman" w:hAnsi="Times New Roman" w:cs="Times New Roman"/>
                <w:sz w:val="28"/>
                <w:szCs w:val="28"/>
              </w:rPr>
              <w:t xml:space="preserve">снижение отношения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с не </w:t>
            </w:r>
            <w:r w:rsidRPr="00F46171">
              <w:rPr>
                <w:rFonts w:ascii="Times New Roman" w:hAnsi="Times New Roman" w:cs="Times New Roman"/>
                <w:sz w:val="28"/>
                <w:szCs w:val="28"/>
              </w:rPr>
              <w:t>более 60% в 2021 году до не более 30% к 2026 году;</w:t>
            </w:r>
            <w:proofErr w:type="gramEnd"/>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ежегодное (с 20</w:t>
            </w:r>
            <w:r>
              <w:rPr>
                <w:rFonts w:ascii="Times New Roman" w:hAnsi="Times New Roman" w:cs="Times New Roman"/>
                <w:sz w:val="28"/>
                <w:szCs w:val="28"/>
              </w:rPr>
              <w:t>21</w:t>
            </w:r>
            <w:r w:rsidRPr="000F618E">
              <w:rPr>
                <w:rFonts w:ascii="Times New Roman" w:hAnsi="Times New Roman" w:cs="Times New Roman"/>
                <w:sz w:val="28"/>
                <w:szCs w:val="28"/>
              </w:rPr>
              <w:t xml:space="preserve"> года по 202</w:t>
            </w:r>
            <w:r>
              <w:rPr>
                <w:rFonts w:ascii="Times New Roman" w:hAnsi="Times New Roman" w:cs="Times New Roman"/>
                <w:sz w:val="28"/>
                <w:szCs w:val="28"/>
              </w:rPr>
              <w:t>6</w:t>
            </w:r>
            <w:r w:rsidRPr="000F618E">
              <w:rPr>
                <w:rFonts w:ascii="Times New Roman" w:hAnsi="Times New Roman" w:cs="Times New Roman"/>
                <w:sz w:val="28"/>
                <w:szCs w:val="28"/>
              </w:rPr>
              <w:t xml:space="preserve"> год) сохранение соотношения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 в 20</w:t>
            </w:r>
            <w:r>
              <w:rPr>
                <w:rFonts w:ascii="Times New Roman" w:hAnsi="Times New Roman" w:cs="Times New Roman"/>
                <w:sz w:val="28"/>
                <w:szCs w:val="28"/>
              </w:rPr>
              <w:t>21</w:t>
            </w:r>
            <w:r w:rsidRPr="000F618E">
              <w:rPr>
                <w:rFonts w:ascii="Times New Roman" w:hAnsi="Times New Roman" w:cs="Times New Roman"/>
                <w:sz w:val="28"/>
                <w:szCs w:val="28"/>
              </w:rPr>
              <w:t>-202</w:t>
            </w:r>
            <w:r>
              <w:rPr>
                <w:rFonts w:ascii="Times New Roman" w:hAnsi="Times New Roman" w:cs="Times New Roman"/>
                <w:sz w:val="28"/>
                <w:szCs w:val="28"/>
              </w:rPr>
              <w:t>6</w:t>
            </w:r>
            <w:r w:rsidRPr="000F618E">
              <w:rPr>
                <w:rFonts w:ascii="Times New Roman" w:hAnsi="Times New Roman" w:cs="Times New Roman"/>
                <w:sz w:val="28"/>
                <w:szCs w:val="28"/>
              </w:rPr>
              <w:t xml:space="preserve"> годах на уровне 100,0 процентов;</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 xml:space="preserve">снижение соотношения сумм выявленных финансовых нарушений к общей сумме бюджетных средств, проверенных в ходе осуществления финансового контроля с </w:t>
            </w:r>
            <w:r w:rsidRPr="00F46171">
              <w:rPr>
                <w:rFonts w:ascii="Times New Roman" w:hAnsi="Times New Roman" w:cs="Times New Roman"/>
                <w:sz w:val="28"/>
                <w:szCs w:val="28"/>
              </w:rPr>
              <w:t>1,9 процента</w:t>
            </w:r>
            <w:r w:rsidRPr="000F618E">
              <w:rPr>
                <w:rFonts w:ascii="Times New Roman" w:hAnsi="Times New Roman" w:cs="Times New Roman"/>
                <w:sz w:val="28"/>
                <w:szCs w:val="28"/>
              </w:rPr>
              <w:t xml:space="preserve"> 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до </w:t>
            </w:r>
            <w:r w:rsidRPr="00C35FDA">
              <w:rPr>
                <w:rFonts w:ascii="Times New Roman" w:hAnsi="Times New Roman" w:cs="Times New Roman"/>
                <w:sz w:val="28"/>
                <w:szCs w:val="28"/>
              </w:rPr>
              <w:t>1,</w:t>
            </w:r>
            <w:r>
              <w:rPr>
                <w:rFonts w:ascii="Times New Roman" w:hAnsi="Times New Roman" w:cs="Times New Roman"/>
                <w:sz w:val="28"/>
                <w:szCs w:val="28"/>
              </w:rPr>
              <w:t>7</w:t>
            </w:r>
            <w:r w:rsidRPr="000F618E">
              <w:rPr>
                <w:rFonts w:ascii="Times New Roman" w:hAnsi="Times New Roman" w:cs="Times New Roman"/>
                <w:sz w:val="28"/>
                <w:szCs w:val="28"/>
              </w:rPr>
              <w:t xml:space="preserve"> процента 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w:t>
            </w:r>
          </w:p>
          <w:p w:rsidR="00390D56" w:rsidRPr="000F618E" w:rsidRDefault="00390D56" w:rsidP="000F618E">
            <w:pPr>
              <w:autoSpaceDE w:val="0"/>
              <w:autoSpaceDN w:val="0"/>
              <w:adjustRightInd w:val="0"/>
              <w:spacing w:after="0" w:line="240" w:lineRule="auto"/>
              <w:ind w:left="105"/>
              <w:jc w:val="both"/>
              <w:rPr>
                <w:rFonts w:ascii="Times New Roman" w:hAnsi="Times New Roman" w:cs="Times New Roman"/>
                <w:sz w:val="28"/>
                <w:szCs w:val="28"/>
              </w:rPr>
            </w:pPr>
            <w:r w:rsidRPr="00F46171">
              <w:rPr>
                <w:rFonts w:ascii="Times New Roman" w:hAnsi="Times New Roman" w:cs="Times New Roman"/>
                <w:sz w:val="28"/>
                <w:szCs w:val="28"/>
              </w:rPr>
              <w:t>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 на уровне 100% в 2021-2026 годах;</w:t>
            </w:r>
          </w:p>
          <w:p w:rsidR="00390D56" w:rsidRPr="000F618E" w:rsidRDefault="00390D56" w:rsidP="005E25B9">
            <w:pPr>
              <w:spacing w:after="0" w:line="240" w:lineRule="auto"/>
              <w:ind w:left="105"/>
              <w:jc w:val="both"/>
              <w:rPr>
                <w:rFonts w:ascii="Times New Roman" w:hAnsi="Times New Roman" w:cs="Times New Roman"/>
                <w:sz w:val="28"/>
                <w:szCs w:val="28"/>
              </w:rPr>
            </w:pPr>
            <w:r w:rsidRPr="000F618E">
              <w:rPr>
                <w:rFonts w:ascii="Times New Roman" w:hAnsi="Times New Roman" w:cs="Times New Roman"/>
                <w:sz w:val="28"/>
                <w:szCs w:val="28"/>
              </w:rPr>
              <w:t>проведение обучающих мероприятий в целях повышения уровня подготовки муниципальных служащих Петровского городского округа Ставропольского края</w:t>
            </w:r>
            <w:r>
              <w:rPr>
                <w:rFonts w:ascii="Times New Roman" w:hAnsi="Times New Roman" w:cs="Times New Roman"/>
                <w:sz w:val="28"/>
                <w:szCs w:val="28"/>
              </w:rPr>
              <w:t>.</w:t>
            </w:r>
          </w:p>
        </w:tc>
      </w:tr>
    </w:tbl>
    <w:p w:rsidR="00390D56" w:rsidRDefault="00390D56" w:rsidP="000F618E">
      <w:pPr>
        <w:spacing w:line="240" w:lineRule="exact"/>
        <w:ind w:left="1980" w:hanging="1271"/>
        <w:jc w:val="center"/>
        <w:rPr>
          <w:b/>
          <w:bCs/>
        </w:rPr>
      </w:pPr>
    </w:p>
    <w:p w:rsidR="00390D56" w:rsidRPr="000F618E" w:rsidRDefault="00390D56" w:rsidP="000F618E">
      <w:pPr>
        <w:spacing w:after="0" w:line="240" w:lineRule="auto"/>
        <w:ind w:left="1980" w:hanging="1271"/>
        <w:jc w:val="center"/>
        <w:rPr>
          <w:rFonts w:ascii="Times New Roman" w:hAnsi="Times New Roman" w:cs="Times New Roman"/>
          <w:sz w:val="28"/>
          <w:szCs w:val="28"/>
        </w:rPr>
      </w:pPr>
      <w:r w:rsidRPr="000F618E">
        <w:rPr>
          <w:rFonts w:ascii="Times New Roman" w:hAnsi="Times New Roman" w:cs="Times New Roman"/>
          <w:sz w:val="28"/>
          <w:szCs w:val="28"/>
        </w:rPr>
        <w:t>Характеристика основных мероприятий Подпрограммы</w:t>
      </w:r>
    </w:p>
    <w:p w:rsidR="00390D56" w:rsidRPr="000F618E" w:rsidRDefault="00390D56" w:rsidP="000F618E">
      <w:pPr>
        <w:spacing w:after="0" w:line="240" w:lineRule="auto"/>
        <w:jc w:val="both"/>
        <w:rPr>
          <w:rFonts w:ascii="Times New Roman" w:hAnsi="Times New Roman" w:cs="Times New Roman"/>
          <w:sz w:val="28"/>
          <w:szCs w:val="28"/>
        </w:rPr>
      </w:pPr>
    </w:p>
    <w:p w:rsidR="00390D56" w:rsidRPr="000F618E"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Основными мероприятиями Подпрограммы являются:</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1. Расширение налоговой базы и достижение устойчивой </w:t>
      </w:r>
      <w:r w:rsidRPr="00DB40BC">
        <w:rPr>
          <w:rFonts w:ascii="Times New Roman" w:hAnsi="Times New Roman" w:cs="Times New Roman"/>
          <w:sz w:val="28"/>
          <w:szCs w:val="28"/>
        </w:rPr>
        <w:t>положительной динамики поступления налоговых и неналоговых доходов в бюджет городского округа.</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В рамках данного основного мероприятия планируется реализация следующих мер:</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введение и реализация новых принципов налогообложения имущественных налогов от кадастровой стоимости;</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повышение эффективности управления муниципальными активами;</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повышение роли перспективного бюджетного планирования;</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ежемесячное проведение мониторинга, анализа поступлений налоговых доходов от крупнейших налогоплательщиков Петровского городского округа Ставропольского края и выяснение причин снижения уплаты по налогам в бюджет городского округа;</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 xml:space="preserve">активизация деятельности </w:t>
      </w:r>
      <w:r>
        <w:rPr>
          <w:rFonts w:ascii="Times New Roman" w:hAnsi="Times New Roman" w:cs="Times New Roman"/>
        </w:rPr>
        <w:t xml:space="preserve">межведомственной рабочей группы </w:t>
      </w:r>
      <w:r w:rsidRPr="00DB40BC">
        <w:rPr>
          <w:rFonts w:ascii="Times New Roman" w:hAnsi="Times New Roman" w:cs="Times New Roman"/>
        </w:rPr>
        <w:t xml:space="preserve">по </w:t>
      </w:r>
      <w:r>
        <w:rPr>
          <w:rFonts w:ascii="Times New Roman" w:hAnsi="Times New Roman" w:cs="Times New Roman"/>
        </w:rPr>
        <w:t>профилактике нарушений трудовых прав работников в организациях, расположенных на территории Петровского городского округа Ставропольского края</w:t>
      </w:r>
      <w:r w:rsidRPr="00DB40BC">
        <w:rPr>
          <w:rFonts w:ascii="Times New Roman" w:hAnsi="Times New Roman" w:cs="Times New Roman"/>
        </w:rPr>
        <w:t>, работа всех заинтересованных ведомств полегализации заработной платы</w:t>
      </w:r>
      <w:r>
        <w:rPr>
          <w:rFonts w:ascii="Times New Roman" w:hAnsi="Times New Roman" w:cs="Times New Roman"/>
        </w:rPr>
        <w:t>,</w:t>
      </w:r>
      <w:r w:rsidRPr="00DB40BC">
        <w:rPr>
          <w:rFonts w:ascii="Times New Roman" w:hAnsi="Times New Roman" w:cs="Times New Roman"/>
        </w:rPr>
        <w:t xml:space="preserve"> увеличению средней заработной платы на одного работника и искоренению схем выдачи «серых зарплат»;</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оптимизация налоговых льгот на основе оценки эффективности их предоставления.</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 xml:space="preserve">Непосредственным результатом реализации данного основного мероприятия Подпрограммы станет обеспечение стабильности поступления налоговых и неналоговых доходов в бюджет городского округа. </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2. Координация стратегического и бюджетного планирования, создание инструментов долгосрочного бюджетного планирования</w:t>
      </w:r>
    </w:p>
    <w:p w:rsidR="00390D56"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В рамках данного основного мероприятия планируется реализация следующих мер:</w:t>
      </w:r>
    </w:p>
    <w:p w:rsidR="00390D56" w:rsidRPr="00DB40BC" w:rsidRDefault="00390D56" w:rsidP="000F618E">
      <w:pPr>
        <w:pStyle w:val="ConsPlusNormal"/>
        <w:ind w:firstLine="720"/>
        <w:jc w:val="both"/>
        <w:rPr>
          <w:rFonts w:ascii="Times New Roman" w:hAnsi="Times New Roman" w:cs="Times New Roman"/>
        </w:rPr>
      </w:pPr>
      <w:r>
        <w:rPr>
          <w:rFonts w:ascii="Times New Roman" w:hAnsi="Times New Roman" w:cs="Times New Roman"/>
        </w:rPr>
        <w:t>разработка</w:t>
      </w:r>
      <w:r w:rsidRPr="00DB40BC">
        <w:rPr>
          <w:rFonts w:ascii="Times New Roman" w:hAnsi="Times New Roman" w:cs="Times New Roman"/>
        </w:rPr>
        <w:t xml:space="preserve">и утверждение </w:t>
      </w:r>
      <w:r>
        <w:rPr>
          <w:rFonts w:ascii="Times New Roman" w:hAnsi="Times New Roman" w:cs="Times New Roman"/>
        </w:rPr>
        <w:t xml:space="preserve">основных направлений </w:t>
      </w:r>
      <w:r w:rsidRPr="00DB40BC">
        <w:rPr>
          <w:rFonts w:ascii="Times New Roman" w:hAnsi="Times New Roman" w:cs="Times New Roman"/>
        </w:rPr>
        <w:t>бюджетно</w:t>
      </w:r>
      <w:r>
        <w:rPr>
          <w:rFonts w:ascii="Times New Roman" w:hAnsi="Times New Roman" w:cs="Times New Roman"/>
        </w:rPr>
        <w:t>й и налоговой политики</w:t>
      </w:r>
      <w:r w:rsidRPr="00DB40BC">
        <w:rPr>
          <w:rFonts w:ascii="Times New Roman" w:hAnsi="Times New Roman" w:cs="Times New Roman"/>
        </w:rPr>
        <w:t xml:space="preserve"> Петровского городского округа Ставропольского края</w:t>
      </w:r>
      <w:r>
        <w:rPr>
          <w:rFonts w:ascii="Times New Roman" w:hAnsi="Times New Roman" w:cs="Times New Roman"/>
        </w:rPr>
        <w:t xml:space="preserve"> на очередной финансовый год и плановый период;</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 xml:space="preserve">разработка и утверждение бюджетного прогноза Петровского городского округа Ставропольского края на долгосрочный период; </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формирование расходов в соответствии с предельными расходами бюджета городского округа на реализацию муниципальных программ Петровского городского округа Ставропольского края на срок действия соответствующих муниципальных программ;</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 xml:space="preserve">формирование бюджета городского округа в рамках и с учетом долгосрочного прогноза параметров бюджета городского округа; </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приведение параметров бюджетного прогноза Петровского городского округа Ставропольского края на долгосрочный пери</w:t>
      </w:r>
      <w:r w:rsidRPr="000F618E">
        <w:rPr>
          <w:rFonts w:ascii="Times New Roman" w:hAnsi="Times New Roman" w:cs="Times New Roman"/>
          <w:sz w:val="28"/>
          <w:szCs w:val="28"/>
        </w:rPr>
        <w:t xml:space="preserve">од в соответствие с решением о </w:t>
      </w:r>
      <w:r w:rsidRPr="00DB40BC">
        <w:rPr>
          <w:rFonts w:ascii="Times New Roman" w:hAnsi="Times New Roman" w:cs="Times New Roman"/>
          <w:sz w:val="28"/>
          <w:szCs w:val="28"/>
        </w:rPr>
        <w:t>бюджете городского округа на очередной финансовый год и плановый период;</w:t>
      </w:r>
    </w:p>
    <w:p w:rsidR="00390D56" w:rsidRPr="00DB40BC" w:rsidRDefault="00390D56" w:rsidP="000F618E">
      <w:pPr>
        <w:pStyle w:val="ConsPlusNormal"/>
        <w:ind w:firstLine="709"/>
        <w:jc w:val="both"/>
        <w:rPr>
          <w:rFonts w:ascii="Times New Roman" w:hAnsi="Times New Roman" w:cs="Times New Roman"/>
        </w:rPr>
      </w:pPr>
      <w:r w:rsidRPr="00DB40BC">
        <w:rPr>
          <w:rFonts w:ascii="Times New Roman" w:hAnsi="Times New Roman" w:cs="Times New Roman"/>
        </w:rPr>
        <w:t xml:space="preserve">разработка, утверждение и оценка эффективности реализации </w:t>
      </w:r>
      <w:proofErr w:type="gramStart"/>
      <w:r w:rsidRPr="00DB40BC">
        <w:rPr>
          <w:rFonts w:ascii="Times New Roman" w:hAnsi="Times New Roman" w:cs="Times New Roman"/>
        </w:rPr>
        <w:t>муниципальных</w:t>
      </w:r>
      <w:proofErr w:type="gramEnd"/>
      <w:r w:rsidRPr="00DB40BC">
        <w:rPr>
          <w:rFonts w:ascii="Times New Roman" w:hAnsi="Times New Roman" w:cs="Times New Roman"/>
        </w:rPr>
        <w:t xml:space="preserve"> программ Петровского городского округа Ставропольского края. Муниципальные программы Петровского городского округа Ставропольского края являются эффективным и основным инструментом управления отраслями, в рамках которого осуществляется реализация государственной политики и бюджетное планирование. Муниципальные программы Петровского городского округа Ставропольского края призваны стать механизмом принятия решений о распределении принимаемых бюджетных обязательств и частичной корректировке действующих бюджетных обязательств с учетом достигнутых и ожидаемых результатов в соответствующей сфере деятельности, оценки эффективности реализации муниципальных программ Петровского городского округа Ставропольского края.</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Непосредственными результатами реализации данного основного мероприятия Подпрограммы станут:</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обеспечение стабильности, предсказуемости бюджетной политики;</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сохранение устойчивости бюджетной системы Петровского городского округа Ставропольского края при отсутствии муниципального долга Петровского городского округа Ставропольского края.</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3. Нормативное правовое регулирование и организационно-методическое обеспечение бюджетного процесса в Петровском городском округе Ставропольско</w:t>
      </w:r>
      <w:r>
        <w:rPr>
          <w:rFonts w:ascii="Times New Roman" w:hAnsi="Times New Roman" w:cs="Times New Roman"/>
          <w:sz w:val="28"/>
          <w:szCs w:val="28"/>
        </w:rPr>
        <w:t>го</w:t>
      </w:r>
      <w:r w:rsidRPr="00DB40BC">
        <w:rPr>
          <w:rFonts w:ascii="Times New Roman" w:hAnsi="Times New Roman" w:cs="Times New Roman"/>
          <w:sz w:val="28"/>
          <w:szCs w:val="28"/>
        </w:rPr>
        <w:t xml:space="preserve"> кра</w:t>
      </w:r>
      <w:r>
        <w:rPr>
          <w:rFonts w:ascii="Times New Roman" w:hAnsi="Times New Roman" w:cs="Times New Roman"/>
          <w:sz w:val="28"/>
          <w:szCs w:val="28"/>
        </w:rPr>
        <w:t>я</w:t>
      </w:r>
      <w:r w:rsidRPr="00DB40BC">
        <w:rPr>
          <w:rFonts w:ascii="Times New Roman" w:hAnsi="Times New Roman" w:cs="Times New Roman"/>
          <w:sz w:val="28"/>
          <w:szCs w:val="28"/>
        </w:rPr>
        <w:t>.</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В рамках данного основного мероприятия планируется реализация следующих мер:</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подготовка проектов решений Совета депутатов Петровского городского округа Ставропольского края и проектов нормативных правовых актов администрации Петровского городского округа Ставропольского края, регулирующих бюджетные правоотношения;</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подготовка и принятие приказов финансового управления по вопросам бюджетного планирования и исполнения бюджета городского округа.</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 xml:space="preserve">Непосредственным результатом реализации данного мероприятия станет поддержание нормативной правовой базы Петровского городского округа Ставропольского края, регулирующей бюджетные правоотношения в Ставропольском крае, в актуальном состоянии. </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4. Организация планирования и исполнения бюджета городского округа.</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В </w:t>
      </w:r>
      <w:r w:rsidRPr="00DB40BC">
        <w:rPr>
          <w:rFonts w:ascii="Times New Roman" w:hAnsi="Times New Roman" w:cs="Times New Roman"/>
          <w:sz w:val="28"/>
          <w:szCs w:val="28"/>
        </w:rPr>
        <w:t>рамках данного основного мероприятия планируется реализация следующих мер:</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участие в сверке исходных данных, применяемых для проведения расчетов по распределению межбюджетных трансфертов из краевого бюджета местным бюджетам, проводимой министерством финансов Ставропольского края;</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планирование бюджетных ассигнований на основе реестра расходных обязательств Петровского городского округа Ставропольского края;</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формирование обоснований бюджетных ассигнований;</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установление предельных объемов бюджетных ассигнований по муниципальным программам Петровского городского округа Ставропольского края;</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планирование бюджетных ассигнований исходя из необходимости безусловного исполнения действующих расходных обязательств;</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принятие новых расходных обязатель</w:t>
      </w:r>
      <w:proofErr w:type="gramStart"/>
      <w:r w:rsidRPr="00DB40BC">
        <w:rPr>
          <w:rFonts w:ascii="Times New Roman" w:hAnsi="Times New Roman" w:cs="Times New Roman"/>
          <w:sz w:val="28"/>
          <w:szCs w:val="28"/>
        </w:rPr>
        <w:t>ств пр</w:t>
      </w:r>
      <w:proofErr w:type="gramEnd"/>
      <w:r w:rsidRPr="00DB40BC">
        <w:rPr>
          <w:rFonts w:ascii="Times New Roman" w:hAnsi="Times New Roman" w:cs="Times New Roman"/>
          <w:sz w:val="28"/>
          <w:szCs w:val="28"/>
        </w:rPr>
        <w:t>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ведение сводного реестра главных распорядителей (распорядителей) и получателей средств бюджета городского округа, главных администраторов (администраторов) доходов бюджета городского округа, главных администраторов (администраторов) источников финансирования дефицита бюджета городского округа, перечня муниципальных бюджетных учреждений Петровского городского округа Ставропольского края;</w:t>
      </w:r>
    </w:p>
    <w:p w:rsidR="00390D56" w:rsidRPr="000F618E"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доведение бюджетных ассигн</w:t>
      </w:r>
      <w:r w:rsidRPr="000F618E">
        <w:rPr>
          <w:rFonts w:ascii="Times New Roman" w:hAnsi="Times New Roman" w:cs="Times New Roman"/>
          <w:sz w:val="28"/>
          <w:szCs w:val="28"/>
        </w:rPr>
        <w:t>ований, лимитов бюджетных обязательств и предельных объемов финансирования при организации исполнения бюджета городского округа по расходам и источникам финансирования дефицита бюджета городского округа;</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составление и ведение кассового плана исполнения бюджета городского округа;</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управление бюджетными средствами на едином счете бюджета городского округа;</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учет операций по исполнению бюджета городского округа;</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формирование бюджетной отчетности по исполнению бюджета городского округа.</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Непосредственными результатами реализации данного мероприятия станут:</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разработка и внесение в Совет депутатов Петровского городского округа Ставропольского края в установленные сроки и соответствующего требованиям бюджетного законодательства проекта решения Совета Петровского городского округа Ставропольского края о бюджете городского округа на очередной финансовый год и плановый период с учетом долгосрочного прогноза основных параметров бюджета городского округа;</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безусловное исполнение действующих расходных обязательств Петровского городского округа Ставропольского края;</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своевременное и качественное формирование отчетности об исполнении бюджета Петровского городского округа Ставропольского края.</w:t>
      </w:r>
    </w:p>
    <w:p w:rsidR="00390D56" w:rsidRPr="000F618E"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5. Автоматизация и обеспечение единых стандартов организации составления и исполнения бюджета городского округа; формирование единого информационного пространства со всеми</w:t>
      </w:r>
      <w:r w:rsidRPr="000F618E">
        <w:rPr>
          <w:rFonts w:ascii="Times New Roman" w:hAnsi="Times New Roman" w:cs="Times New Roman"/>
          <w:sz w:val="28"/>
          <w:szCs w:val="28"/>
        </w:rPr>
        <w:t xml:space="preserve"> участниками бюджетного процесса в Петровском городском округе Ставропольского края.</w:t>
      </w:r>
    </w:p>
    <w:p w:rsidR="00390D56" w:rsidRPr="000F618E"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В рамках данного основного мероприятия планируется реализация следующих мер:</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автоматизация формирования, консолидации и анализа бюджетной и бухгалтерской отчетности Петровского городского округа Ставропольского края;</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по мере разработки на федеральном уровне правил, порядков взаимодействия информационных систем, технических стандартов и требований обеспечение взаимодействия с государственной интегрированной информационной системой управления общественными финансами «Электронный бюджет».</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комплексная автоматизация процессов составления и исполнения бюджета городского округа, ведения бухгалтерского учета и формирования отчетности Петровского городского округа Ставропольского края;</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обеспечение взаимодействия с государственной интегрированной информационной системой управления общественными финансами «Электронный бюджет».</w:t>
      </w:r>
    </w:p>
    <w:p w:rsidR="00390D56" w:rsidRPr="000F618E"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6. Размещение на официальном сайте администрации Петровского городского округа Ставропольского края актуальной, достоверной, доступной информации о состоянии муниципальных финансов Петровского городского округа Ставропольского края.</w:t>
      </w:r>
    </w:p>
    <w:p w:rsidR="00390D56" w:rsidRPr="000F618E"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В рамках данного основного мероприятия планируется реализация следующих мер:</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публикация информации об общественных финансах на официальном сайте администрации Петровского городского округа Ставропольского края;</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обеспечение взаимодействия с гражданским обществом (применение модели «Интерактивный бюджет для граждан», подготовка информации «Открытый бюджет для граждан»), в рамках которого предполагается:</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реализация закрепленного в Бюджетном </w:t>
      </w:r>
      <w:hyperlink r:id="rId8" w:history="1">
        <w:r w:rsidRPr="000F618E">
          <w:rPr>
            <w:rFonts w:ascii="Times New Roman" w:hAnsi="Times New Roman" w:cs="Times New Roman"/>
            <w:sz w:val="28"/>
            <w:szCs w:val="28"/>
          </w:rPr>
          <w:t>кодексе</w:t>
        </w:r>
      </w:hyperlink>
      <w:r w:rsidRPr="000F618E">
        <w:rPr>
          <w:rFonts w:ascii="Times New Roman" w:hAnsi="Times New Roman" w:cs="Times New Roman"/>
          <w:sz w:val="28"/>
          <w:szCs w:val="28"/>
        </w:rPr>
        <w:t xml:space="preserve"> Российской Федерации принципа прозрачности (открытости) бюджетных данных для широкого круга заинтересованных пользователей;</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внедрение механизмов, обеспечивающих участие гражданского общества в процессах разработки решений, принимаемых органами местного самоуправления Петровского городского округа Ставропольского края.</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Непосредственными результатами реализации данного основного мероприятия Подпрограммы станет развитие открытых и доступных для граждан и организаций информационных ресурсов, содержащих сведения о деятельности органов местного самоуправления Петровского городского округа Ставропольского края, бюджетной политике, бюджете Петровского городского округа Ставропольского края для всех категорий потребителей.</w:t>
      </w:r>
    </w:p>
    <w:p w:rsidR="00390D56" w:rsidRPr="000F618E"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7. Планирование объема и структуры муниципального долга Петровского городского округа Ставропольского края.</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По результатам проводимых аналитических расчетов вырабатывается стратегия привлечения внутренних и внешних заимствований, планируемая структура муниципального долга Петровского городского округа Ставропольского края на очередной финансовый год и плановый период.</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Непосредственными результатами реализации данного основного мероприятия Подпрограммы станет учет факторов, влияющих на динамику, структуру, объем муниципального долга, а также осуществление контроля поддержания объема муниципального долга Петровского городского округа Ставропольского края в пределах, установленных Бюджетным </w:t>
      </w:r>
      <w:hyperlink r:id="rId9" w:history="1">
        <w:r w:rsidRPr="000F618E">
          <w:rPr>
            <w:rFonts w:ascii="Times New Roman" w:hAnsi="Times New Roman" w:cs="Times New Roman"/>
            <w:sz w:val="28"/>
            <w:szCs w:val="28"/>
          </w:rPr>
          <w:t>кодексом</w:t>
        </w:r>
      </w:hyperlink>
      <w:r w:rsidRPr="000F618E">
        <w:rPr>
          <w:rFonts w:ascii="Times New Roman" w:hAnsi="Times New Roman" w:cs="Times New Roman"/>
          <w:sz w:val="28"/>
          <w:szCs w:val="28"/>
        </w:rPr>
        <w:t xml:space="preserve"> Российской Федерации.</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8. Организация и осуществление контроля в сфере закупок.</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В рамках данного основного мероприятия планируется реализация следующих мер:</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осуществление в установленном порядке функций и полномочий по контролю в сфере закупок для нужд Петровского городского округа Ставропольского края, определенных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принятие мер по предупреждению, выявлению и пресечению нарушений при исполнении бюджета Петровского городского округа Ставропольского края в отношении расходов, связанных с осуществлением закупок для обеспечения муниципальных нужд.</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Непосредственным результатом реализации данного основного мероприятия Подпрограммы станет проведение контрольных мероприятий, по результатам которых выявлены нарушения законодательства Российской Федерации о контрактной системе в сфере закупок.</w:t>
      </w:r>
    </w:p>
    <w:p w:rsidR="00390D56" w:rsidRPr="000F618E"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9. Осуществление финансового контроля за операциями с бюджетными средствами получателей средств бюджета городского округа, средствами </w:t>
      </w:r>
      <w:proofErr w:type="gramStart"/>
      <w:r w:rsidRPr="000F618E">
        <w:rPr>
          <w:rFonts w:ascii="Times New Roman" w:hAnsi="Times New Roman" w:cs="Times New Roman"/>
          <w:sz w:val="28"/>
          <w:szCs w:val="28"/>
        </w:rPr>
        <w:t>администраторов источников финансирования дефицита бюджета городского округа</w:t>
      </w:r>
      <w:proofErr w:type="gramEnd"/>
      <w:r w:rsidRPr="000F618E">
        <w:rPr>
          <w:rFonts w:ascii="Times New Roman" w:hAnsi="Times New Roman" w:cs="Times New Roman"/>
          <w:sz w:val="28"/>
          <w:szCs w:val="28"/>
        </w:rPr>
        <w:t>.</w:t>
      </w:r>
    </w:p>
    <w:p w:rsidR="00390D56" w:rsidRPr="000F618E"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В рамках выполнения данного мероприятия финансовым управлением осуществляется финансовый контроль за операциями с бюджетными средствами получателей средств бюджета городского округа, средствами </w:t>
      </w:r>
      <w:proofErr w:type="gramStart"/>
      <w:r w:rsidRPr="000F618E">
        <w:rPr>
          <w:rFonts w:ascii="Times New Roman" w:hAnsi="Times New Roman" w:cs="Times New Roman"/>
          <w:sz w:val="28"/>
          <w:szCs w:val="28"/>
        </w:rPr>
        <w:t>администраторов источников финансирования дефицита бюджета городского округа</w:t>
      </w:r>
      <w:proofErr w:type="gramEnd"/>
      <w:r w:rsidRPr="000F618E">
        <w:rPr>
          <w:rFonts w:ascii="Times New Roman" w:hAnsi="Times New Roman" w:cs="Times New Roman"/>
          <w:sz w:val="28"/>
          <w:szCs w:val="28"/>
        </w:rPr>
        <w:t>.</w:t>
      </w:r>
    </w:p>
    <w:p w:rsidR="00390D56" w:rsidRPr="000F618E"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Непосредственными результатами реализации данного основного мероприятия Подпрограммы станет развернутый анализ использования бюджетных средств, включающий информацию о различных видах допущенных нарушений, что позволит своевременно принимать меры по устранению нарушений и профилактике указанных нарушений. </w:t>
      </w:r>
    </w:p>
    <w:p w:rsidR="00390D56" w:rsidRPr="000F618E"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10.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p w:rsidR="00390D56" w:rsidRPr="000F618E" w:rsidRDefault="00390D56" w:rsidP="000F618E">
      <w:pPr>
        <w:spacing w:after="0" w:line="240" w:lineRule="auto"/>
        <w:ind w:firstLine="720"/>
        <w:jc w:val="both"/>
        <w:rPr>
          <w:rFonts w:ascii="Times New Roman" w:hAnsi="Times New Roman" w:cs="Times New Roman"/>
          <w:sz w:val="28"/>
          <w:szCs w:val="28"/>
        </w:rPr>
      </w:pPr>
      <w:proofErr w:type="gramStart"/>
      <w:r w:rsidRPr="000F618E">
        <w:rPr>
          <w:rFonts w:ascii="Times New Roman" w:hAnsi="Times New Roman" w:cs="Times New Roman"/>
          <w:sz w:val="28"/>
          <w:szCs w:val="28"/>
        </w:rPr>
        <w:t xml:space="preserve">В рамках выполнения данного мероприятия осуществляется деятельность централизованной бухгалтерии Петровского городского округа Ставропольского края в целях стандартизации деятельности по ведению бюджетного (бухгалтерского) учета в муниципальных учреждениях и органах местного самоуправления  Петровского городского округа Ставропольского края, осуществления централизованной модели ведения учета, экономического эффекта от передачи функций по ведению бюджетного (бухгалтерского) учета в централизованную бухгалтерию. </w:t>
      </w:r>
      <w:proofErr w:type="gramEnd"/>
    </w:p>
    <w:p w:rsidR="00390D56"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Непосредственными результатами реализации данного основного мероприятия Подпрограммы станет повышение качества, своевременности, достоверности ведения бюджетного (бухгалтерского) учета и составления отчетности, повышения экономической эффективности и снижения издержек хозяйственной деятельности муниципальных учреждений и органов местного самоуправления Петровского городского округа Ставропольского края.</w:t>
      </w:r>
    </w:p>
    <w:p w:rsidR="00390D56" w:rsidRPr="000F618E" w:rsidRDefault="00390D56" w:rsidP="000F618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данного основного мероприятия является финансовое управление, соисполнителем – МКУ «Централизованная бухгалтерия».</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0F618E">
        <w:rPr>
          <w:rFonts w:ascii="Times New Roman" w:hAnsi="Times New Roman" w:cs="Times New Roman"/>
          <w:sz w:val="28"/>
          <w:szCs w:val="28"/>
        </w:rPr>
        <w:t xml:space="preserve">11. Мотивация главных распорядителей средств бюджета Петровского городского округа Ставропольского края к повышению качества финансового менеджмента. </w:t>
      </w:r>
    </w:p>
    <w:p w:rsidR="00390D56" w:rsidRPr="00DB40BC" w:rsidRDefault="00390D56" w:rsidP="000F618E">
      <w:pPr>
        <w:spacing w:after="0" w:line="240" w:lineRule="auto"/>
        <w:ind w:firstLine="720"/>
        <w:jc w:val="both"/>
        <w:rPr>
          <w:rFonts w:ascii="Times New Roman" w:hAnsi="Times New Roman" w:cs="Times New Roman"/>
          <w:sz w:val="28"/>
          <w:szCs w:val="28"/>
        </w:rPr>
      </w:pPr>
      <w:proofErr w:type="gramStart"/>
      <w:r w:rsidRPr="00DB40BC">
        <w:rPr>
          <w:rFonts w:ascii="Times New Roman" w:hAnsi="Times New Roman" w:cs="Times New Roman"/>
          <w:sz w:val="28"/>
          <w:szCs w:val="28"/>
        </w:rPr>
        <w:t>В рамках основного мероприятия предполагается создание дополнительных стимулов для главных распорядителей средств бюджета городского округа к повышению качества организации процессов планирования и исполнения бюджета Петровского городского округа Ставропольского края, что способствует повышению качества организации бюджетного процесса в Петровском городском округе Ставропольском крае и эффективности расходования средств бюджета Петровского городского округа Ставропольского края.</w:t>
      </w:r>
      <w:proofErr w:type="gramEnd"/>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Реализация данного мероприятия осуществляется посредством проведения оценки качества финансового менеджмента, осуществляемого главными распорядителями средств бюджета городского округа (далее – оценка качества финансового менеджмента).</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Оценка качества финансового менеджмента проводится финансовым управлением в соответствии с Порядком оценки качества финансового менеджмента, осуществляемого главными распорядителями средств бюджета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16 сентября 2019 года № 1901.</w:t>
      </w:r>
    </w:p>
    <w:p w:rsidR="00390D56" w:rsidRPr="00DB40BC" w:rsidRDefault="00390D56" w:rsidP="000F618E">
      <w:pPr>
        <w:autoSpaceDE w:val="0"/>
        <w:autoSpaceDN w:val="0"/>
        <w:adjustRightInd w:val="0"/>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Непосредственным результатом реализации данного основного мероприятия Подпрограммы станет ежегодное проведение оценки качества финансового менеджмента, осуществляемого главными распорядителями средств бюджета городского округа, что позволит повысить качество организации бюджетного процесса в Петровском городском округе Ставропольского края.</w:t>
      </w:r>
    </w:p>
    <w:p w:rsidR="00390D56" w:rsidRPr="00DB40BC" w:rsidRDefault="00390D56" w:rsidP="000F618E">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 xml:space="preserve">12.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 </w:t>
      </w:r>
    </w:p>
    <w:p w:rsidR="00390D56" w:rsidRPr="00DB40BC" w:rsidRDefault="00390D56" w:rsidP="000F618E">
      <w:pPr>
        <w:spacing w:after="0" w:line="240" w:lineRule="auto"/>
        <w:ind w:firstLine="720"/>
        <w:jc w:val="both"/>
        <w:rPr>
          <w:rFonts w:ascii="Times New Roman" w:hAnsi="Times New Roman" w:cs="Times New Roman"/>
          <w:sz w:val="28"/>
          <w:szCs w:val="28"/>
          <w:highlight w:val="yellow"/>
        </w:rPr>
      </w:pPr>
      <w:r w:rsidRPr="00DB40BC">
        <w:rPr>
          <w:rFonts w:ascii="Times New Roman" w:hAnsi="Times New Roman" w:cs="Times New Roman"/>
          <w:sz w:val="28"/>
          <w:szCs w:val="28"/>
        </w:rPr>
        <w:t>В рамках данного основного мероприятия планируется проведение обучающих мероприятий и семинаров для муниципальных служащих Петровского городского округа Ставропольского края в части вопросов, регулирующих бюджетные правоотношения.</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Непосредственными результатами реализации данного основного мероприятия Подпрограммы является повышение финансовой грамотности муниципальных служащих Петровского городского округа Ставропольского края, повышение качества управления бюджетным процессом, а также обеспечение эффективного использования бюджетных средств.</w:t>
      </w:r>
    </w:p>
    <w:p w:rsidR="00390D56" w:rsidRPr="00DB40BC" w:rsidRDefault="00390D56" w:rsidP="000F618E">
      <w:pPr>
        <w:pStyle w:val="ConsPlusNormal"/>
        <w:ind w:firstLine="720"/>
        <w:jc w:val="both"/>
        <w:rPr>
          <w:rFonts w:ascii="Times New Roman" w:hAnsi="Times New Roman" w:cs="Times New Roman"/>
        </w:rPr>
      </w:pPr>
      <w:r w:rsidRPr="00DB40BC">
        <w:rPr>
          <w:rFonts w:ascii="Times New Roman" w:hAnsi="Times New Roman" w:cs="Times New Roman"/>
        </w:rPr>
        <w:t xml:space="preserve">Ответственным исполнителем всех основных мероприятий Подпрограммы является финансовое управление. </w:t>
      </w:r>
    </w:p>
    <w:p w:rsidR="00390D56" w:rsidRPr="00DB40BC" w:rsidRDefault="00390D56" w:rsidP="000F618E">
      <w:pPr>
        <w:widowControl w:val="0"/>
        <w:autoSpaceDE w:val="0"/>
        <w:autoSpaceDN w:val="0"/>
        <w:adjustRightInd w:val="0"/>
        <w:spacing w:after="0" w:line="240" w:lineRule="auto"/>
        <w:jc w:val="both"/>
        <w:rPr>
          <w:rFonts w:ascii="Times New Roman" w:hAnsi="Times New Roman" w:cs="Times New Roman"/>
          <w:sz w:val="28"/>
          <w:szCs w:val="28"/>
        </w:rPr>
      </w:pPr>
      <w:r w:rsidRPr="00DB40BC">
        <w:rPr>
          <w:rFonts w:ascii="Times New Roman" w:hAnsi="Times New Roman" w:cs="Times New Roman"/>
          <w:sz w:val="28"/>
          <w:szCs w:val="28"/>
        </w:rPr>
        <w:tab/>
        <w:t>Перечень основных мероприятий Подпрограммы приведен в Приложении 4 к Программе.</w:t>
      </w:r>
    </w:p>
    <w:p w:rsidR="00390D56" w:rsidRPr="000F618E" w:rsidRDefault="00390D56" w:rsidP="000F618E">
      <w:pPr>
        <w:widowControl w:val="0"/>
        <w:autoSpaceDE w:val="0"/>
        <w:autoSpaceDN w:val="0"/>
        <w:adjustRightInd w:val="0"/>
        <w:spacing w:after="0" w:line="240" w:lineRule="exact"/>
        <w:ind w:left="5103"/>
        <w:jc w:val="center"/>
        <w:outlineLvl w:val="1"/>
        <w:rPr>
          <w:rFonts w:ascii="Times New Roman" w:hAnsi="Times New Roman" w:cs="Times New Roman"/>
          <w:sz w:val="28"/>
          <w:szCs w:val="28"/>
        </w:rPr>
      </w:pPr>
      <w:r w:rsidRPr="00DB40BC">
        <w:rPr>
          <w:rFonts w:ascii="Times New Roman" w:hAnsi="Times New Roman" w:cs="Times New Roman"/>
          <w:sz w:val="28"/>
          <w:szCs w:val="28"/>
        </w:rPr>
        <w:br w:type="page"/>
      </w:r>
      <w:r w:rsidRPr="000F618E">
        <w:rPr>
          <w:rFonts w:ascii="Times New Roman" w:hAnsi="Times New Roman" w:cs="Times New Roman"/>
          <w:sz w:val="28"/>
          <w:szCs w:val="28"/>
        </w:rPr>
        <w:t>Приложение 2</w:t>
      </w:r>
    </w:p>
    <w:p w:rsidR="00390D56" w:rsidRPr="000F618E" w:rsidRDefault="00390D56" w:rsidP="000F618E">
      <w:pPr>
        <w:widowControl w:val="0"/>
        <w:autoSpaceDE w:val="0"/>
        <w:autoSpaceDN w:val="0"/>
        <w:adjustRightInd w:val="0"/>
        <w:spacing w:after="0" w:line="240" w:lineRule="exact"/>
        <w:ind w:left="5103"/>
        <w:jc w:val="both"/>
        <w:rPr>
          <w:rFonts w:ascii="Times New Roman" w:hAnsi="Times New Roman" w:cs="Times New Roman"/>
          <w:sz w:val="28"/>
          <w:szCs w:val="28"/>
        </w:rPr>
      </w:pPr>
      <w:r w:rsidRPr="000F618E">
        <w:rPr>
          <w:rFonts w:ascii="Times New Roman" w:hAnsi="Times New Roman" w:cs="Times New Roman"/>
          <w:sz w:val="28"/>
          <w:szCs w:val="28"/>
        </w:rPr>
        <w:t>к муниципальной программе Петровского городского округа Ставропольского края «Управление финансами»</w:t>
      </w:r>
    </w:p>
    <w:p w:rsidR="00390D56" w:rsidRPr="000F618E" w:rsidRDefault="00390D56" w:rsidP="000F618E">
      <w:pPr>
        <w:widowControl w:val="0"/>
        <w:autoSpaceDE w:val="0"/>
        <w:autoSpaceDN w:val="0"/>
        <w:adjustRightInd w:val="0"/>
        <w:spacing w:after="0" w:line="240" w:lineRule="exact"/>
        <w:ind w:firstLine="540"/>
        <w:jc w:val="both"/>
        <w:rPr>
          <w:rFonts w:ascii="Times New Roman" w:hAnsi="Times New Roman" w:cs="Times New Roman"/>
          <w:sz w:val="28"/>
          <w:szCs w:val="28"/>
        </w:rPr>
      </w:pP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bookmarkStart w:id="4" w:name="Par1573"/>
      <w:bookmarkEnd w:id="4"/>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r w:rsidRPr="000F618E">
        <w:rPr>
          <w:rFonts w:ascii="Times New Roman" w:hAnsi="Times New Roman" w:cs="Times New Roman"/>
          <w:sz w:val="28"/>
          <w:szCs w:val="28"/>
        </w:rPr>
        <w:t>ПОДПРОГРАММА</w:t>
      </w:r>
    </w:p>
    <w:p w:rsidR="00390D56" w:rsidRPr="000F618E" w:rsidRDefault="00390D56" w:rsidP="000F618E">
      <w:pPr>
        <w:widowControl w:val="0"/>
        <w:autoSpaceDE w:val="0"/>
        <w:autoSpaceDN w:val="0"/>
        <w:adjustRightInd w:val="0"/>
        <w:spacing w:after="0" w:line="240" w:lineRule="exact"/>
        <w:jc w:val="center"/>
        <w:rPr>
          <w:rFonts w:ascii="Times New Roman" w:hAnsi="Times New Roman" w:cs="Times New Roman"/>
          <w:sz w:val="28"/>
          <w:szCs w:val="28"/>
        </w:rPr>
      </w:pPr>
      <w:r w:rsidRPr="000F618E">
        <w:rPr>
          <w:rFonts w:ascii="Times New Roman" w:hAnsi="Times New Roman" w:cs="Times New Roman"/>
          <w:sz w:val="28"/>
          <w:szCs w:val="28"/>
        </w:rPr>
        <w:t>«Обеспечение реал</w:t>
      </w:r>
      <w:r>
        <w:rPr>
          <w:rFonts w:ascii="Times New Roman" w:hAnsi="Times New Roman" w:cs="Times New Roman"/>
          <w:sz w:val="28"/>
          <w:szCs w:val="28"/>
        </w:rPr>
        <w:t>изации муниципальной программы П</w:t>
      </w:r>
      <w:r w:rsidRPr="000F618E">
        <w:rPr>
          <w:rFonts w:ascii="Times New Roman" w:hAnsi="Times New Roman" w:cs="Times New Roman"/>
          <w:sz w:val="28"/>
          <w:szCs w:val="28"/>
        </w:rPr>
        <w:t>етровск</w:t>
      </w:r>
      <w:r>
        <w:rPr>
          <w:rFonts w:ascii="Times New Roman" w:hAnsi="Times New Roman" w:cs="Times New Roman"/>
          <w:sz w:val="28"/>
          <w:szCs w:val="28"/>
        </w:rPr>
        <w:t>ого городского округа Ставропольского края «У</w:t>
      </w:r>
      <w:r w:rsidRPr="000F618E">
        <w:rPr>
          <w:rFonts w:ascii="Times New Roman" w:hAnsi="Times New Roman" w:cs="Times New Roman"/>
          <w:sz w:val="28"/>
          <w:szCs w:val="28"/>
        </w:rPr>
        <w:t>правление финансами» и общепрограммные меропр</w:t>
      </w:r>
      <w:r>
        <w:rPr>
          <w:rFonts w:ascii="Times New Roman" w:hAnsi="Times New Roman" w:cs="Times New Roman"/>
          <w:sz w:val="28"/>
          <w:szCs w:val="28"/>
        </w:rPr>
        <w:t>иятия» муниципальной программы Петровского городского округа Ставропольского края «У</w:t>
      </w:r>
      <w:r w:rsidRPr="000F618E">
        <w:rPr>
          <w:rFonts w:ascii="Times New Roman" w:hAnsi="Times New Roman" w:cs="Times New Roman"/>
          <w:sz w:val="28"/>
          <w:szCs w:val="28"/>
        </w:rPr>
        <w:t>правление финансами»</w:t>
      </w:r>
    </w:p>
    <w:p w:rsidR="00390D56" w:rsidRPr="000F618E" w:rsidRDefault="00390D56" w:rsidP="000F618E">
      <w:pPr>
        <w:widowControl w:val="0"/>
        <w:autoSpaceDE w:val="0"/>
        <w:autoSpaceDN w:val="0"/>
        <w:adjustRightInd w:val="0"/>
        <w:ind w:firstLine="540"/>
        <w:jc w:val="both"/>
        <w:rPr>
          <w:rFonts w:ascii="Times New Roman" w:hAnsi="Times New Roman" w:cs="Times New Roman"/>
          <w:sz w:val="28"/>
          <w:szCs w:val="28"/>
        </w:rPr>
      </w:pPr>
    </w:p>
    <w:p w:rsidR="00390D56" w:rsidRPr="00DB40BC" w:rsidRDefault="00390D56" w:rsidP="000F61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18E">
        <w:rPr>
          <w:rFonts w:ascii="Times New Roman" w:hAnsi="Times New Roman" w:cs="Times New Roman"/>
          <w:sz w:val="28"/>
          <w:szCs w:val="28"/>
        </w:rPr>
        <w:t xml:space="preserve">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 муниципальной программы «Управление финансами» (далее соответственно - Подпрограмма, Программа) представляет собой совокупность мер, направленных на создание условий </w:t>
      </w:r>
      <w:r w:rsidRPr="00DB40BC">
        <w:rPr>
          <w:rFonts w:ascii="Times New Roman" w:hAnsi="Times New Roman" w:cs="Times New Roman"/>
          <w:sz w:val="28"/>
          <w:szCs w:val="28"/>
        </w:rPr>
        <w:t>для реализации Программы.</w:t>
      </w:r>
    </w:p>
    <w:p w:rsidR="00390D56" w:rsidRPr="00DB40BC" w:rsidRDefault="00390D56" w:rsidP="000F61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40BC">
        <w:rPr>
          <w:rFonts w:ascii="Times New Roman" w:hAnsi="Times New Roman" w:cs="Times New Roman"/>
          <w:sz w:val="28"/>
          <w:szCs w:val="28"/>
        </w:rPr>
        <w:t>Подпрограмма реализуется в 20</w:t>
      </w:r>
      <w:r>
        <w:rPr>
          <w:rFonts w:ascii="Times New Roman" w:hAnsi="Times New Roman" w:cs="Times New Roman"/>
          <w:sz w:val="28"/>
          <w:szCs w:val="28"/>
        </w:rPr>
        <w:t>21</w:t>
      </w:r>
      <w:r w:rsidRPr="00DB40BC">
        <w:rPr>
          <w:rFonts w:ascii="Times New Roman" w:hAnsi="Times New Roman" w:cs="Times New Roman"/>
          <w:sz w:val="28"/>
          <w:szCs w:val="28"/>
        </w:rPr>
        <w:t xml:space="preserve"> - 202</w:t>
      </w:r>
      <w:r>
        <w:rPr>
          <w:rFonts w:ascii="Times New Roman" w:hAnsi="Times New Roman" w:cs="Times New Roman"/>
          <w:sz w:val="28"/>
          <w:szCs w:val="28"/>
        </w:rPr>
        <w:t>6</w:t>
      </w:r>
      <w:r w:rsidRPr="00DB40BC">
        <w:rPr>
          <w:rFonts w:ascii="Times New Roman" w:hAnsi="Times New Roman" w:cs="Times New Roman"/>
          <w:sz w:val="28"/>
          <w:szCs w:val="28"/>
        </w:rPr>
        <w:t xml:space="preserve"> годах без разделения на этапы ее реализации, так как мероприятия Подпрограммы реализуются ежегодно с установленной периодичностью.</w:t>
      </w:r>
    </w:p>
    <w:p w:rsidR="00390D56" w:rsidRPr="00DB40BC" w:rsidRDefault="00390D56" w:rsidP="000F61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40BC">
        <w:rPr>
          <w:rFonts w:ascii="Times New Roman" w:hAnsi="Times New Roman" w:cs="Times New Roman"/>
          <w:sz w:val="28"/>
          <w:szCs w:val="28"/>
        </w:rPr>
        <w:t>Ожидаемым результатом выполнения основного мероприятия Подпрограммы является создание условий для реализации Программы.</w:t>
      </w:r>
    </w:p>
    <w:p w:rsidR="00390D56" w:rsidRDefault="00390D56" w:rsidP="000F618E">
      <w:pPr>
        <w:pStyle w:val="ConsPlusCell"/>
        <w:ind w:firstLine="567"/>
        <w:jc w:val="both"/>
        <w:rPr>
          <w:rFonts w:ascii="Times New Roman" w:hAnsi="Times New Roman" w:cs="Times New Roman"/>
          <w:sz w:val="28"/>
          <w:szCs w:val="28"/>
        </w:rPr>
      </w:pPr>
      <w:r w:rsidRPr="00DB40BC">
        <w:rPr>
          <w:rFonts w:ascii="Times New Roman" w:hAnsi="Times New Roman" w:cs="Times New Roman"/>
          <w:sz w:val="28"/>
          <w:szCs w:val="28"/>
        </w:rPr>
        <w:t>Объем бюджетных ассигнований на реализацию Подпрограммы составит 9</w:t>
      </w:r>
      <w:r>
        <w:rPr>
          <w:rFonts w:ascii="Times New Roman" w:hAnsi="Times New Roman" w:cs="Times New Roman"/>
          <w:sz w:val="28"/>
          <w:szCs w:val="28"/>
        </w:rPr>
        <w:t>8</w:t>
      </w:r>
      <w:r w:rsidRPr="00DB40BC">
        <w:rPr>
          <w:rFonts w:ascii="Times New Roman" w:hAnsi="Times New Roman" w:cs="Times New Roman"/>
          <w:sz w:val="28"/>
          <w:szCs w:val="28"/>
        </w:rPr>
        <w:t> </w:t>
      </w:r>
      <w:r>
        <w:rPr>
          <w:rFonts w:ascii="Times New Roman" w:hAnsi="Times New Roman" w:cs="Times New Roman"/>
          <w:sz w:val="28"/>
          <w:szCs w:val="28"/>
        </w:rPr>
        <w:t>257</w:t>
      </w:r>
      <w:r w:rsidRPr="00DB40BC">
        <w:rPr>
          <w:rFonts w:ascii="Times New Roman" w:hAnsi="Times New Roman" w:cs="Times New Roman"/>
          <w:sz w:val="28"/>
          <w:szCs w:val="28"/>
        </w:rPr>
        <w:t>,</w:t>
      </w:r>
      <w:r>
        <w:rPr>
          <w:rFonts w:ascii="Times New Roman" w:hAnsi="Times New Roman" w:cs="Times New Roman"/>
          <w:sz w:val="28"/>
          <w:szCs w:val="28"/>
        </w:rPr>
        <w:t>98</w:t>
      </w:r>
      <w:r w:rsidRPr="00DB40BC">
        <w:rPr>
          <w:rFonts w:ascii="Times New Roman" w:hAnsi="Times New Roman" w:cs="Times New Roman"/>
          <w:sz w:val="28"/>
          <w:szCs w:val="28"/>
        </w:rPr>
        <w:t xml:space="preserve"> тыс. рублей, в том числе по </w:t>
      </w:r>
      <w:r>
        <w:rPr>
          <w:rFonts w:ascii="Times New Roman" w:hAnsi="Times New Roman" w:cs="Times New Roman"/>
          <w:sz w:val="28"/>
          <w:szCs w:val="28"/>
        </w:rPr>
        <w:t>источникам финансового обеспечения</w:t>
      </w:r>
      <w:r w:rsidRPr="00DB40BC">
        <w:rPr>
          <w:rFonts w:ascii="Times New Roman" w:hAnsi="Times New Roman" w:cs="Times New Roman"/>
          <w:sz w:val="28"/>
          <w:szCs w:val="28"/>
        </w:rPr>
        <w:t>:</w:t>
      </w:r>
    </w:p>
    <w:p w:rsidR="00390D56" w:rsidRDefault="00390D56" w:rsidP="001E3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Ставропольского края – 0,00 тыс. рублей, в том числе по годам:</w:t>
      </w:r>
    </w:p>
    <w:p w:rsidR="00390D56" w:rsidRPr="000F618E"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EC0846">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390D56" w:rsidRPr="000F618E" w:rsidRDefault="00390D56"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Default="00390D56" w:rsidP="00EC0846">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 xml:space="preserve">бюджет городского округа – </w:t>
      </w:r>
      <w:r w:rsidRPr="00DB40BC">
        <w:rPr>
          <w:rFonts w:ascii="Times New Roman" w:hAnsi="Times New Roman" w:cs="Times New Roman"/>
          <w:sz w:val="28"/>
          <w:szCs w:val="28"/>
        </w:rPr>
        <w:t>9</w:t>
      </w:r>
      <w:r>
        <w:rPr>
          <w:rFonts w:ascii="Times New Roman" w:hAnsi="Times New Roman" w:cs="Times New Roman"/>
          <w:sz w:val="28"/>
          <w:szCs w:val="28"/>
        </w:rPr>
        <w:t>8</w:t>
      </w:r>
      <w:r w:rsidRPr="00DB40BC">
        <w:rPr>
          <w:rFonts w:ascii="Times New Roman" w:hAnsi="Times New Roman" w:cs="Times New Roman"/>
          <w:sz w:val="28"/>
          <w:szCs w:val="28"/>
        </w:rPr>
        <w:t> </w:t>
      </w:r>
      <w:r>
        <w:rPr>
          <w:rFonts w:ascii="Times New Roman" w:hAnsi="Times New Roman" w:cs="Times New Roman"/>
          <w:sz w:val="28"/>
          <w:szCs w:val="28"/>
        </w:rPr>
        <w:t>257</w:t>
      </w:r>
      <w:r w:rsidRPr="00DB40BC">
        <w:rPr>
          <w:rFonts w:ascii="Times New Roman" w:hAnsi="Times New Roman" w:cs="Times New Roman"/>
          <w:sz w:val="28"/>
          <w:szCs w:val="28"/>
        </w:rPr>
        <w:t>,</w:t>
      </w:r>
      <w:r>
        <w:rPr>
          <w:rFonts w:ascii="Times New Roman" w:hAnsi="Times New Roman" w:cs="Times New Roman"/>
          <w:sz w:val="28"/>
          <w:szCs w:val="28"/>
        </w:rPr>
        <w:t>98 тыс. рублей, в том числе по годам:</w:t>
      </w:r>
    </w:p>
    <w:p w:rsidR="00390D56" w:rsidRDefault="00390D56"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w:t>
      </w:r>
      <w:r>
        <w:rPr>
          <w:rFonts w:ascii="Times New Roman" w:hAnsi="Times New Roman" w:cs="Times New Roman"/>
          <w:sz w:val="28"/>
          <w:szCs w:val="28"/>
        </w:rPr>
        <w:t>21</w:t>
      </w:r>
      <w:r w:rsidRPr="00DB40BC">
        <w:rPr>
          <w:rFonts w:ascii="Times New Roman" w:hAnsi="Times New Roman" w:cs="Times New Roman"/>
          <w:sz w:val="28"/>
          <w:szCs w:val="28"/>
        </w:rPr>
        <w:t xml:space="preserve"> году – 1</w:t>
      </w:r>
      <w:r>
        <w:rPr>
          <w:rFonts w:ascii="Times New Roman" w:hAnsi="Times New Roman" w:cs="Times New Roman"/>
          <w:sz w:val="28"/>
          <w:szCs w:val="28"/>
        </w:rPr>
        <w:t>6</w:t>
      </w:r>
      <w:r w:rsidRPr="00DB40BC">
        <w:rPr>
          <w:rFonts w:ascii="Times New Roman" w:hAnsi="Times New Roman" w:cs="Times New Roman"/>
          <w:sz w:val="28"/>
          <w:szCs w:val="28"/>
        </w:rPr>
        <w:t> </w:t>
      </w:r>
      <w:r>
        <w:rPr>
          <w:rFonts w:ascii="Times New Roman" w:hAnsi="Times New Roman" w:cs="Times New Roman"/>
          <w:sz w:val="28"/>
          <w:szCs w:val="28"/>
        </w:rPr>
        <w:t>36</w:t>
      </w:r>
      <w:r w:rsidRPr="00DB40BC">
        <w:rPr>
          <w:rFonts w:ascii="Times New Roman" w:hAnsi="Times New Roman" w:cs="Times New Roman"/>
          <w:sz w:val="28"/>
          <w:szCs w:val="28"/>
        </w:rPr>
        <w:t>8,</w:t>
      </w:r>
      <w:r>
        <w:rPr>
          <w:rFonts w:ascii="Times New Roman" w:hAnsi="Times New Roman" w:cs="Times New Roman"/>
          <w:sz w:val="28"/>
          <w:szCs w:val="28"/>
        </w:rPr>
        <w:t>3</w:t>
      </w:r>
      <w:r w:rsidRPr="00DB40BC">
        <w:rPr>
          <w:rFonts w:ascii="Times New Roman" w:hAnsi="Times New Roman" w:cs="Times New Roman"/>
          <w:sz w:val="28"/>
          <w:szCs w:val="28"/>
        </w:rPr>
        <w:t>3 тыс. рублей;</w:t>
      </w:r>
    </w:p>
    <w:p w:rsidR="00390D56" w:rsidRDefault="00390D56"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w:t>
      </w:r>
      <w:r>
        <w:rPr>
          <w:rFonts w:ascii="Times New Roman" w:hAnsi="Times New Roman" w:cs="Times New Roman"/>
          <w:sz w:val="28"/>
          <w:szCs w:val="28"/>
        </w:rPr>
        <w:t>22</w:t>
      </w:r>
      <w:r w:rsidRPr="00DB40BC">
        <w:rPr>
          <w:rFonts w:ascii="Times New Roman" w:hAnsi="Times New Roman" w:cs="Times New Roman"/>
          <w:sz w:val="28"/>
          <w:szCs w:val="28"/>
        </w:rPr>
        <w:t xml:space="preserve"> году – 16 377,93 тыс. рублей;</w:t>
      </w:r>
    </w:p>
    <w:p w:rsidR="00390D56" w:rsidRDefault="00390D56"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202</w:t>
      </w:r>
      <w:r>
        <w:rPr>
          <w:rFonts w:ascii="Times New Roman" w:hAnsi="Times New Roman" w:cs="Times New Roman"/>
          <w:sz w:val="28"/>
          <w:szCs w:val="28"/>
        </w:rPr>
        <w:t>3</w:t>
      </w:r>
      <w:r w:rsidRPr="00DB40BC">
        <w:rPr>
          <w:rFonts w:ascii="Times New Roman" w:hAnsi="Times New Roman" w:cs="Times New Roman"/>
          <w:sz w:val="28"/>
          <w:szCs w:val="28"/>
        </w:rPr>
        <w:t xml:space="preserve"> году – 16 377,93 тыс. рублей;</w:t>
      </w:r>
    </w:p>
    <w:p w:rsidR="00390D56" w:rsidRDefault="00390D56"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202</w:t>
      </w:r>
      <w:r>
        <w:rPr>
          <w:rFonts w:ascii="Times New Roman" w:hAnsi="Times New Roman" w:cs="Times New Roman"/>
          <w:sz w:val="28"/>
          <w:szCs w:val="28"/>
        </w:rPr>
        <w:t>4</w:t>
      </w:r>
      <w:r w:rsidRPr="00DB40BC">
        <w:rPr>
          <w:rFonts w:ascii="Times New Roman" w:hAnsi="Times New Roman" w:cs="Times New Roman"/>
          <w:sz w:val="28"/>
          <w:szCs w:val="28"/>
        </w:rPr>
        <w:t xml:space="preserve"> году – 16 377,93 тыс. рублей;</w:t>
      </w:r>
    </w:p>
    <w:p w:rsidR="00390D56" w:rsidRDefault="00390D56"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202</w:t>
      </w:r>
      <w:r>
        <w:rPr>
          <w:rFonts w:ascii="Times New Roman" w:hAnsi="Times New Roman" w:cs="Times New Roman"/>
          <w:sz w:val="28"/>
          <w:szCs w:val="28"/>
        </w:rPr>
        <w:t>5</w:t>
      </w:r>
      <w:r w:rsidRPr="00DB40BC">
        <w:rPr>
          <w:rFonts w:ascii="Times New Roman" w:hAnsi="Times New Roman" w:cs="Times New Roman"/>
          <w:sz w:val="28"/>
          <w:szCs w:val="28"/>
        </w:rPr>
        <w:t xml:space="preserve"> году – 16 377,93 тыс. рублей;</w:t>
      </w:r>
    </w:p>
    <w:p w:rsidR="00390D56" w:rsidRDefault="00390D56" w:rsidP="00EC0846">
      <w:pPr>
        <w:spacing w:after="0" w:line="240" w:lineRule="auto"/>
        <w:ind w:left="107"/>
        <w:jc w:val="both"/>
        <w:rPr>
          <w:rFonts w:ascii="Times New Roman" w:hAnsi="Times New Roman" w:cs="Times New Roman"/>
          <w:sz w:val="28"/>
          <w:szCs w:val="28"/>
        </w:rPr>
      </w:pPr>
      <w:r w:rsidRPr="00DB40BC">
        <w:rPr>
          <w:rFonts w:ascii="Times New Roman" w:hAnsi="Times New Roman" w:cs="Times New Roman"/>
          <w:sz w:val="28"/>
          <w:szCs w:val="28"/>
        </w:rPr>
        <w:t>в 202</w:t>
      </w:r>
      <w:r>
        <w:rPr>
          <w:rFonts w:ascii="Times New Roman" w:hAnsi="Times New Roman" w:cs="Times New Roman"/>
          <w:sz w:val="28"/>
          <w:szCs w:val="28"/>
        </w:rPr>
        <w:t>6</w:t>
      </w:r>
      <w:r w:rsidRPr="00DB40BC">
        <w:rPr>
          <w:rFonts w:ascii="Times New Roman" w:hAnsi="Times New Roman" w:cs="Times New Roman"/>
          <w:sz w:val="28"/>
          <w:szCs w:val="28"/>
        </w:rPr>
        <w:t xml:space="preserve"> году – 16 377,93 тыс. рублей.</w:t>
      </w:r>
    </w:p>
    <w:p w:rsidR="00390D56" w:rsidRDefault="00390D56" w:rsidP="005A02BB">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городского округа – 0,00 тыс. рублей, в том числе по годам:</w:t>
      </w:r>
    </w:p>
    <w:p w:rsidR="00390D56" w:rsidRPr="000F618E"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EC0846">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390D56" w:rsidRDefault="00390D56"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Default="00390D56"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Default="00390D56" w:rsidP="005A02BB">
      <w:pPr>
        <w:spacing w:after="0" w:line="240" w:lineRule="auto"/>
        <w:ind w:left="107"/>
        <w:jc w:val="both"/>
        <w:rPr>
          <w:rFonts w:ascii="Times New Roman" w:hAnsi="Times New Roman" w:cs="Times New Roman"/>
          <w:sz w:val="28"/>
          <w:szCs w:val="28"/>
        </w:rPr>
      </w:pPr>
      <w:r>
        <w:rPr>
          <w:rFonts w:ascii="Times New Roman" w:hAnsi="Times New Roman" w:cs="Times New Roman"/>
          <w:sz w:val="28"/>
          <w:szCs w:val="28"/>
        </w:rPr>
        <w:t>средства участников Программы – 0,00 тыс. рублей, в том числе по годам:</w:t>
      </w:r>
    </w:p>
    <w:p w:rsidR="00390D56" w:rsidRPr="000F618E"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21</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w:t>
      </w:r>
      <w:r>
        <w:rPr>
          <w:rFonts w:ascii="Times New Roman" w:hAnsi="Times New Roman" w:cs="Times New Roman"/>
          <w:sz w:val="28"/>
          <w:szCs w:val="28"/>
        </w:rPr>
        <w:t>22</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EC0846">
      <w:pPr>
        <w:spacing w:after="0" w:line="240" w:lineRule="auto"/>
        <w:ind w:left="107"/>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3</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Pr="000F618E" w:rsidRDefault="00390D56" w:rsidP="00EC0846">
      <w:pPr>
        <w:spacing w:after="0" w:line="240" w:lineRule="auto"/>
        <w:ind w:left="107"/>
        <w:jc w:val="both"/>
        <w:rPr>
          <w:rFonts w:ascii="Times New Roman" w:hAnsi="Times New Roman" w:cs="Times New Roman"/>
          <w:sz w:val="28"/>
          <w:szCs w:val="28"/>
          <w:highlight w:val="yellow"/>
        </w:rPr>
      </w:pPr>
      <w:r w:rsidRPr="000F618E">
        <w:rPr>
          <w:rFonts w:ascii="Times New Roman" w:hAnsi="Times New Roman" w:cs="Times New Roman"/>
          <w:sz w:val="28"/>
          <w:szCs w:val="28"/>
        </w:rPr>
        <w:t>в 202</w:t>
      </w:r>
      <w:r>
        <w:rPr>
          <w:rFonts w:ascii="Times New Roman" w:hAnsi="Times New Roman" w:cs="Times New Roman"/>
          <w:sz w:val="28"/>
          <w:szCs w:val="28"/>
        </w:rPr>
        <w:t>4</w:t>
      </w:r>
      <w:r w:rsidRPr="000F618E">
        <w:rPr>
          <w:rFonts w:ascii="Times New Roman" w:hAnsi="Times New Roman" w:cs="Times New Roman"/>
          <w:sz w:val="28"/>
          <w:szCs w:val="28"/>
        </w:rPr>
        <w:t xml:space="preserve"> году – </w:t>
      </w:r>
      <w:r>
        <w:rPr>
          <w:rFonts w:ascii="Times New Roman" w:hAnsi="Times New Roman" w:cs="Times New Roman"/>
          <w:sz w:val="28"/>
          <w:szCs w:val="28"/>
        </w:rPr>
        <w:t>0,0</w:t>
      </w:r>
      <w:r w:rsidRPr="000F618E">
        <w:rPr>
          <w:rFonts w:ascii="Times New Roman" w:hAnsi="Times New Roman" w:cs="Times New Roman"/>
          <w:sz w:val="28"/>
          <w:szCs w:val="28"/>
        </w:rPr>
        <w:t>0 тыс. рублей;</w:t>
      </w:r>
    </w:p>
    <w:p w:rsidR="00390D56" w:rsidRDefault="00390D56"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5</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Default="00390D56" w:rsidP="00EC0846">
      <w:pPr>
        <w:spacing w:after="0" w:line="240" w:lineRule="auto"/>
        <w:ind w:left="108"/>
        <w:jc w:val="both"/>
        <w:rPr>
          <w:rFonts w:ascii="Times New Roman" w:hAnsi="Times New Roman" w:cs="Times New Roman"/>
          <w:sz w:val="28"/>
          <w:szCs w:val="28"/>
        </w:rPr>
      </w:pPr>
      <w:r w:rsidRPr="000F618E">
        <w:rPr>
          <w:rFonts w:ascii="Times New Roman" w:hAnsi="Times New Roman" w:cs="Times New Roman"/>
          <w:sz w:val="28"/>
          <w:szCs w:val="28"/>
        </w:rPr>
        <w:t>в 202</w:t>
      </w:r>
      <w:r>
        <w:rPr>
          <w:rFonts w:ascii="Times New Roman" w:hAnsi="Times New Roman" w:cs="Times New Roman"/>
          <w:sz w:val="28"/>
          <w:szCs w:val="28"/>
        </w:rPr>
        <w:t>6</w:t>
      </w:r>
      <w:r w:rsidRPr="000F618E">
        <w:rPr>
          <w:rFonts w:ascii="Times New Roman" w:hAnsi="Times New Roman" w:cs="Times New Roman"/>
          <w:sz w:val="28"/>
          <w:szCs w:val="28"/>
        </w:rPr>
        <w:t xml:space="preserve"> году – </w:t>
      </w:r>
      <w:r>
        <w:rPr>
          <w:rFonts w:ascii="Times New Roman" w:hAnsi="Times New Roman" w:cs="Times New Roman"/>
          <w:sz w:val="28"/>
          <w:szCs w:val="28"/>
        </w:rPr>
        <w:t>0,00</w:t>
      </w:r>
      <w:r w:rsidRPr="000F618E">
        <w:rPr>
          <w:rFonts w:ascii="Times New Roman" w:hAnsi="Times New Roman" w:cs="Times New Roman"/>
          <w:sz w:val="28"/>
          <w:szCs w:val="28"/>
        </w:rPr>
        <w:t xml:space="preserve"> тыс. рублей</w:t>
      </w:r>
    </w:p>
    <w:p w:rsidR="00390D56" w:rsidRDefault="00390D56" w:rsidP="00EC0846">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Подпрограмм</w:t>
      </w:r>
      <w:r>
        <w:rPr>
          <w:rFonts w:ascii="Times New Roman" w:hAnsi="Times New Roman" w:cs="Times New Roman"/>
          <w:sz w:val="28"/>
          <w:szCs w:val="28"/>
        </w:rPr>
        <w:t>а предусматривает реализацию следующего основного мероприятия:</w:t>
      </w:r>
    </w:p>
    <w:p w:rsidR="00390D56" w:rsidRDefault="00390D56" w:rsidP="005E26A9">
      <w:pPr>
        <w:numPr>
          <w:ilvl w:val="0"/>
          <w:numId w:val="2"/>
        </w:numPr>
        <w:spacing w:after="0" w:line="240" w:lineRule="auto"/>
        <w:jc w:val="both"/>
        <w:rPr>
          <w:rFonts w:ascii="Times New Roman" w:hAnsi="Times New Roman" w:cs="Times New Roman"/>
          <w:sz w:val="28"/>
          <w:szCs w:val="28"/>
        </w:rPr>
      </w:pPr>
      <w:r w:rsidRPr="005E26A9">
        <w:rPr>
          <w:rFonts w:ascii="Times New Roman" w:hAnsi="Times New Roman" w:cs="Times New Roman"/>
          <w:sz w:val="28"/>
          <w:szCs w:val="28"/>
        </w:rPr>
        <w:t>Обеспечение реализации Программы</w:t>
      </w:r>
      <w:r>
        <w:rPr>
          <w:rFonts w:ascii="Times New Roman" w:hAnsi="Times New Roman" w:cs="Times New Roman"/>
          <w:sz w:val="28"/>
          <w:szCs w:val="28"/>
        </w:rPr>
        <w:t>.</w:t>
      </w:r>
    </w:p>
    <w:p w:rsidR="00390D56" w:rsidRDefault="00390D56" w:rsidP="005E26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предполагается осуществление расходов на обеспечение деятельности финансового управления администрации Петровского городского округа Ставропольского края.</w:t>
      </w:r>
    </w:p>
    <w:p w:rsidR="00390D56" w:rsidRPr="00DB40BC" w:rsidRDefault="00390D56" w:rsidP="005E26A9">
      <w:pPr>
        <w:spacing w:after="0" w:line="240" w:lineRule="auto"/>
        <w:ind w:firstLine="720"/>
        <w:jc w:val="both"/>
        <w:rPr>
          <w:rFonts w:ascii="Times New Roman" w:hAnsi="Times New Roman" w:cs="Times New Roman"/>
          <w:sz w:val="28"/>
          <w:szCs w:val="28"/>
        </w:rPr>
      </w:pPr>
      <w:r w:rsidRPr="00DB40BC">
        <w:rPr>
          <w:rFonts w:ascii="Times New Roman" w:hAnsi="Times New Roman" w:cs="Times New Roman"/>
          <w:sz w:val="28"/>
          <w:szCs w:val="28"/>
        </w:rPr>
        <w:t>Перечень основных мероприятий Подпрограммы приведен в Приложении 4 к Программе.</w:t>
      </w:r>
    </w:p>
    <w:p w:rsidR="00390D56" w:rsidRPr="00DB40BC" w:rsidRDefault="00390D56" w:rsidP="000F618E">
      <w:pPr>
        <w:spacing w:after="0" w:line="240" w:lineRule="auto"/>
        <w:ind w:firstLine="720"/>
        <w:jc w:val="both"/>
        <w:rPr>
          <w:rFonts w:ascii="Times New Roman" w:hAnsi="Times New Roman" w:cs="Times New Roman"/>
          <w:sz w:val="28"/>
          <w:szCs w:val="28"/>
        </w:rPr>
      </w:pPr>
    </w:p>
    <w:p w:rsidR="00390D56" w:rsidRPr="00DB40BC" w:rsidRDefault="00390D56" w:rsidP="000F618E">
      <w:pPr>
        <w:widowControl w:val="0"/>
        <w:autoSpaceDE w:val="0"/>
        <w:autoSpaceDN w:val="0"/>
        <w:adjustRightInd w:val="0"/>
        <w:jc w:val="both"/>
        <w:rPr>
          <w:rFonts w:ascii="Times New Roman" w:hAnsi="Times New Roman" w:cs="Times New Roman"/>
          <w:sz w:val="28"/>
          <w:szCs w:val="28"/>
        </w:rPr>
      </w:pPr>
    </w:p>
    <w:p w:rsidR="00390D56" w:rsidRPr="00DB40BC" w:rsidRDefault="00390D56" w:rsidP="000F618E">
      <w:pPr>
        <w:widowControl w:val="0"/>
        <w:autoSpaceDE w:val="0"/>
        <w:autoSpaceDN w:val="0"/>
        <w:adjustRightInd w:val="0"/>
        <w:ind w:firstLine="540"/>
        <w:jc w:val="both"/>
        <w:rPr>
          <w:rFonts w:ascii="Times New Roman" w:hAnsi="Times New Roman" w:cs="Times New Roman"/>
          <w:sz w:val="28"/>
          <w:szCs w:val="28"/>
        </w:rPr>
      </w:pPr>
    </w:p>
    <w:p w:rsidR="00390D56" w:rsidRPr="00DB40BC" w:rsidRDefault="00390D56" w:rsidP="000F618E">
      <w:pPr>
        <w:widowControl w:val="0"/>
        <w:autoSpaceDE w:val="0"/>
        <w:autoSpaceDN w:val="0"/>
        <w:adjustRightInd w:val="0"/>
        <w:ind w:firstLine="540"/>
        <w:jc w:val="both"/>
        <w:rPr>
          <w:rFonts w:ascii="Times New Roman" w:hAnsi="Times New Roman" w:cs="Times New Roman"/>
          <w:sz w:val="28"/>
          <w:szCs w:val="28"/>
        </w:rPr>
        <w:sectPr w:rsidR="00390D56" w:rsidRPr="00DB40BC" w:rsidSect="006F121C">
          <w:pgSz w:w="11906" w:h="16838"/>
          <w:pgMar w:top="1418" w:right="567" w:bottom="1134" w:left="1985" w:header="709" w:footer="709" w:gutter="0"/>
          <w:cols w:space="708"/>
          <w:docGrid w:linePitch="360"/>
        </w:sectPr>
      </w:pPr>
    </w:p>
    <w:tbl>
      <w:tblPr>
        <w:tblW w:w="0" w:type="auto"/>
        <w:tblInd w:w="2" w:type="dxa"/>
        <w:tblLook w:val="00A0"/>
      </w:tblPr>
      <w:tblGrid>
        <w:gridCol w:w="8647"/>
        <w:gridCol w:w="5812"/>
      </w:tblGrid>
      <w:tr w:rsidR="00390D56" w:rsidRPr="00DB40BC">
        <w:trPr>
          <w:trHeight w:val="1370"/>
        </w:trPr>
        <w:tc>
          <w:tcPr>
            <w:tcW w:w="8647" w:type="dxa"/>
          </w:tcPr>
          <w:p w:rsidR="00390D56" w:rsidRPr="00DB40BC" w:rsidRDefault="00390D56" w:rsidP="0021736C">
            <w:pPr>
              <w:spacing w:after="0" w:line="240" w:lineRule="exact"/>
              <w:jc w:val="center"/>
              <w:rPr>
                <w:rFonts w:ascii="Times New Roman" w:hAnsi="Times New Roman" w:cs="Times New Roman"/>
                <w:sz w:val="28"/>
                <w:szCs w:val="28"/>
              </w:rPr>
            </w:pPr>
          </w:p>
        </w:tc>
        <w:tc>
          <w:tcPr>
            <w:tcW w:w="5812" w:type="dxa"/>
          </w:tcPr>
          <w:p w:rsidR="00390D56" w:rsidRPr="00DB40BC" w:rsidRDefault="00390D56" w:rsidP="0021736C">
            <w:pPr>
              <w:spacing w:after="0" w:line="240" w:lineRule="exact"/>
              <w:ind w:left="743"/>
              <w:jc w:val="center"/>
              <w:rPr>
                <w:rFonts w:ascii="Times New Roman" w:hAnsi="Times New Roman" w:cs="Times New Roman"/>
                <w:sz w:val="28"/>
                <w:szCs w:val="28"/>
              </w:rPr>
            </w:pPr>
            <w:r w:rsidRPr="00DB40BC">
              <w:rPr>
                <w:rFonts w:ascii="Times New Roman" w:hAnsi="Times New Roman" w:cs="Times New Roman"/>
                <w:sz w:val="28"/>
                <w:szCs w:val="28"/>
              </w:rPr>
              <w:t>Приложение 3</w:t>
            </w:r>
          </w:p>
          <w:p w:rsidR="00390D56" w:rsidRPr="00DB40BC" w:rsidRDefault="00390D56" w:rsidP="0021736C">
            <w:pPr>
              <w:spacing w:after="0" w:line="240" w:lineRule="exact"/>
              <w:ind w:left="743"/>
              <w:jc w:val="both"/>
              <w:rPr>
                <w:rFonts w:ascii="Times New Roman" w:hAnsi="Times New Roman" w:cs="Times New Roman"/>
                <w:sz w:val="28"/>
                <w:szCs w:val="28"/>
              </w:rPr>
            </w:pPr>
            <w:r w:rsidRPr="00DB40BC">
              <w:rPr>
                <w:rFonts w:ascii="Times New Roman" w:hAnsi="Times New Roman" w:cs="Times New Roman"/>
                <w:sz w:val="28"/>
                <w:szCs w:val="28"/>
              </w:rPr>
              <w:t>к муниципальной программе Петровского городского округа Ставропольского края «Управление</w:t>
            </w:r>
          </w:p>
          <w:p w:rsidR="00390D56" w:rsidRPr="00DB40BC" w:rsidRDefault="00390D56" w:rsidP="0021736C">
            <w:pPr>
              <w:spacing w:after="0" w:line="240" w:lineRule="exact"/>
              <w:ind w:left="743"/>
              <w:jc w:val="both"/>
              <w:rPr>
                <w:rFonts w:ascii="Times New Roman" w:hAnsi="Times New Roman" w:cs="Times New Roman"/>
                <w:sz w:val="28"/>
                <w:szCs w:val="28"/>
              </w:rPr>
            </w:pPr>
            <w:r w:rsidRPr="00DB40BC">
              <w:rPr>
                <w:rFonts w:ascii="Times New Roman" w:hAnsi="Times New Roman" w:cs="Times New Roman"/>
                <w:sz w:val="28"/>
                <w:szCs w:val="28"/>
              </w:rPr>
              <w:t>финансами»</w:t>
            </w:r>
          </w:p>
          <w:p w:rsidR="00390D56" w:rsidRPr="00DB40BC" w:rsidRDefault="00390D56" w:rsidP="0021736C">
            <w:pPr>
              <w:spacing w:after="0" w:line="240" w:lineRule="exact"/>
              <w:jc w:val="center"/>
              <w:rPr>
                <w:rFonts w:ascii="Times New Roman" w:hAnsi="Times New Roman" w:cs="Times New Roman"/>
                <w:sz w:val="28"/>
                <w:szCs w:val="28"/>
              </w:rPr>
            </w:pPr>
          </w:p>
        </w:tc>
      </w:tr>
    </w:tbl>
    <w:p w:rsidR="00390D56" w:rsidRPr="000A4D98" w:rsidRDefault="00390D56" w:rsidP="000F618E">
      <w:pPr>
        <w:spacing w:after="0" w:line="240" w:lineRule="exact"/>
        <w:jc w:val="center"/>
        <w:rPr>
          <w:rFonts w:ascii="Times New Roman" w:hAnsi="Times New Roman" w:cs="Times New Roman"/>
          <w:sz w:val="28"/>
          <w:szCs w:val="28"/>
        </w:rPr>
      </w:pPr>
      <w:r w:rsidRPr="000A4D98">
        <w:rPr>
          <w:rFonts w:ascii="Times New Roman" w:hAnsi="Times New Roman" w:cs="Times New Roman"/>
          <w:sz w:val="28"/>
          <w:szCs w:val="28"/>
        </w:rPr>
        <w:t>СВЕДЕНИЯ</w:t>
      </w:r>
    </w:p>
    <w:p w:rsidR="00390D56" w:rsidRDefault="00390D56" w:rsidP="000F618E">
      <w:pPr>
        <w:spacing w:after="0" w:line="240" w:lineRule="exact"/>
        <w:jc w:val="center"/>
        <w:rPr>
          <w:rFonts w:ascii="Times New Roman" w:hAnsi="Times New Roman" w:cs="Times New Roman"/>
          <w:sz w:val="28"/>
          <w:szCs w:val="28"/>
        </w:rPr>
      </w:pPr>
      <w:r w:rsidRPr="000A4D98">
        <w:rPr>
          <w:rFonts w:ascii="Times New Roman" w:hAnsi="Times New Roman" w:cs="Times New Roman"/>
          <w:sz w:val="28"/>
          <w:szCs w:val="28"/>
        </w:rPr>
        <w:t xml:space="preserve">об индикаторах достижения целей </w:t>
      </w:r>
      <w:r>
        <w:rPr>
          <w:rFonts w:ascii="Times New Roman" w:hAnsi="Times New Roman" w:cs="Times New Roman"/>
          <w:sz w:val="28"/>
          <w:szCs w:val="28"/>
        </w:rPr>
        <w:t>муниципаль</w:t>
      </w:r>
      <w:r w:rsidRPr="000A4D98">
        <w:rPr>
          <w:rFonts w:ascii="Times New Roman" w:hAnsi="Times New Roman" w:cs="Times New Roman"/>
          <w:sz w:val="28"/>
          <w:szCs w:val="28"/>
        </w:rPr>
        <w:t xml:space="preserve">ной программы </w:t>
      </w:r>
      <w:r>
        <w:rPr>
          <w:rFonts w:ascii="Times New Roman" w:hAnsi="Times New Roman" w:cs="Times New Roman"/>
          <w:sz w:val="28"/>
          <w:szCs w:val="28"/>
        </w:rPr>
        <w:t xml:space="preserve">Петровского городского округа </w:t>
      </w:r>
      <w:r w:rsidRPr="000A4D98">
        <w:rPr>
          <w:rFonts w:ascii="Times New Roman" w:hAnsi="Times New Roman" w:cs="Times New Roman"/>
          <w:sz w:val="28"/>
          <w:szCs w:val="28"/>
        </w:rPr>
        <w:t>Ставропольского края «Управление финансами»</w:t>
      </w:r>
      <w:r w:rsidRPr="000A4D98">
        <w:rPr>
          <w:rFonts w:ascii="Times New Roman" w:hAnsi="Times New Roman" w:cs="Times New Roman"/>
          <w:sz w:val="28"/>
          <w:szCs w:val="28"/>
          <w:vertAlign w:val="superscript"/>
        </w:rPr>
        <w:t>*</w:t>
      </w:r>
      <w:r w:rsidRPr="000A4D98">
        <w:rPr>
          <w:rFonts w:ascii="Times New Roman" w:hAnsi="Times New Roman" w:cs="Times New Roman"/>
          <w:sz w:val="28"/>
          <w:szCs w:val="28"/>
        </w:rPr>
        <w:t xml:space="preserve"> и показателях решения задач подпрограмм Программы и их значениях</w:t>
      </w:r>
    </w:p>
    <w:p w:rsidR="00390D56" w:rsidRPr="000A4D98" w:rsidRDefault="00390D56" w:rsidP="000F618E">
      <w:pPr>
        <w:spacing w:after="0" w:line="240" w:lineRule="exact"/>
        <w:jc w:val="center"/>
        <w:rPr>
          <w:rFonts w:ascii="Times New Roman" w:hAnsi="Times New Roman" w:cs="Times New Roman"/>
          <w:sz w:val="28"/>
          <w:szCs w:val="28"/>
        </w:rPr>
      </w:pP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5270"/>
        <w:gridCol w:w="1559"/>
        <w:gridCol w:w="851"/>
        <w:gridCol w:w="850"/>
        <w:gridCol w:w="851"/>
        <w:gridCol w:w="850"/>
        <w:gridCol w:w="851"/>
        <w:gridCol w:w="850"/>
        <w:gridCol w:w="851"/>
        <w:gridCol w:w="850"/>
      </w:tblGrid>
      <w:tr w:rsidR="00390D56" w:rsidRPr="00B25DC5">
        <w:trPr>
          <w:tblHeader/>
        </w:trPr>
        <w:tc>
          <w:tcPr>
            <w:tcW w:w="648" w:type="dxa"/>
            <w:vMerge w:val="restart"/>
            <w:vAlign w:val="center"/>
          </w:tcPr>
          <w:p w:rsidR="00390D56" w:rsidRPr="00B25DC5" w:rsidRDefault="00390D56" w:rsidP="0021736C">
            <w:pPr>
              <w:spacing w:after="0" w:line="240" w:lineRule="auto"/>
              <w:ind w:left="-180" w:right="-52"/>
              <w:jc w:val="center"/>
              <w:rPr>
                <w:rFonts w:ascii="Times New Roman" w:hAnsi="Times New Roman" w:cs="Times New Roman"/>
                <w:sz w:val="24"/>
                <w:szCs w:val="24"/>
              </w:rPr>
            </w:pPr>
            <w:r w:rsidRPr="00B25DC5">
              <w:rPr>
                <w:rFonts w:ascii="Times New Roman" w:hAnsi="Times New Roman" w:cs="Times New Roman"/>
                <w:sz w:val="24"/>
                <w:szCs w:val="24"/>
              </w:rPr>
              <w:t xml:space="preserve">№ </w:t>
            </w:r>
            <w:proofErr w:type="gramStart"/>
            <w:r w:rsidRPr="00B25DC5">
              <w:rPr>
                <w:rFonts w:ascii="Times New Roman" w:hAnsi="Times New Roman" w:cs="Times New Roman"/>
                <w:sz w:val="24"/>
                <w:szCs w:val="24"/>
              </w:rPr>
              <w:t>п</w:t>
            </w:r>
            <w:proofErr w:type="gramEnd"/>
            <w:r w:rsidRPr="00B25DC5">
              <w:rPr>
                <w:rFonts w:ascii="Times New Roman" w:hAnsi="Times New Roman" w:cs="Times New Roman"/>
                <w:sz w:val="24"/>
                <w:szCs w:val="24"/>
              </w:rPr>
              <w:t>/п</w:t>
            </w:r>
          </w:p>
        </w:tc>
        <w:tc>
          <w:tcPr>
            <w:tcW w:w="5270" w:type="dxa"/>
            <w:vMerge w:val="restart"/>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559" w:type="dxa"/>
            <w:vMerge w:val="restart"/>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Единица </w:t>
            </w:r>
          </w:p>
          <w:p w:rsidR="00390D56" w:rsidRPr="00B25DC5" w:rsidRDefault="00390D56" w:rsidP="0021736C">
            <w:pPr>
              <w:spacing w:after="0" w:line="240" w:lineRule="auto"/>
              <w:ind w:left="-168" w:firstLine="142"/>
              <w:jc w:val="center"/>
              <w:rPr>
                <w:rFonts w:ascii="Times New Roman" w:hAnsi="Times New Roman" w:cs="Times New Roman"/>
                <w:sz w:val="24"/>
                <w:szCs w:val="24"/>
              </w:rPr>
            </w:pPr>
            <w:r w:rsidRPr="00B25DC5">
              <w:rPr>
                <w:rFonts w:ascii="Times New Roman" w:hAnsi="Times New Roman" w:cs="Times New Roman"/>
                <w:sz w:val="24"/>
                <w:szCs w:val="24"/>
              </w:rPr>
              <w:t>измерения</w:t>
            </w:r>
          </w:p>
        </w:tc>
        <w:tc>
          <w:tcPr>
            <w:tcW w:w="6804" w:type="dxa"/>
            <w:gridSpan w:val="8"/>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Значение индикатора достижения цели Программы и показателя решения задачи подпрограммы Программы по годам</w:t>
            </w:r>
          </w:p>
        </w:tc>
      </w:tr>
      <w:tr w:rsidR="00390D56" w:rsidRPr="00B25DC5">
        <w:trPr>
          <w:tblHeader/>
        </w:trPr>
        <w:tc>
          <w:tcPr>
            <w:tcW w:w="648" w:type="dxa"/>
            <w:vMerge/>
            <w:vAlign w:val="center"/>
          </w:tcPr>
          <w:p w:rsidR="00390D56" w:rsidRPr="00B25DC5" w:rsidRDefault="00390D56" w:rsidP="0021736C">
            <w:pPr>
              <w:spacing w:after="0" w:line="240" w:lineRule="auto"/>
              <w:jc w:val="center"/>
              <w:rPr>
                <w:rFonts w:ascii="Times New Roman" w:hAnsi="Times New Roman" w:cs="Times New Roman"/>
                <w:sz w:val="24"/>
                <w:szCs w:val="24"/>
              </w:rPr>
            </w:pPr>
          </w:p>
        </w:tc>
        <w:tc>
          <w:tcPr>
            <w:tcW w:w="5270" w:type="dxa"/>
            <w:vMerge/>
            <w:vAlign w:val="center"/>
          </w:tcPr>
          <w:p w:rsidR="00390D56" w:rsidRPr="00B25DC5" w:rsidRDefault="00390D56" w:rsidP="0021736C">
            <w:pPr>
              <w:spacing w:after="0" w:line="240" w:lineRule="auto"/>
              <w:jc w:val="center"/>
              <w:rPr>
                <w:rFonts w:ascii="Times New Roman" w:hAnsi="Times New Roman" w:cs="Times New Roman"/>
                <w:sz w:val="24"/>
                <w:szCs w:val="24"/>
              </w:rPr>
            </w:pPr>
          </w:p>
        </w:tc>
        <w:tc>
          <w:tcPr>
            <w:tcW w:w="1559" w:type="dxa"/>
            <w:vMerge/>
            <w:vAlign w:val="center"/>
          </w:tcPr>
          <w:p w:rsidR="00390D56" w:rsidRPr="00B25DC5" w:rsidRDefault="00390D56" w:rsidP="0021736C">
            <w:pPr>
              <w:spacing w:after="0" w:line="240" w:lineRule="auto"/>
              <w:jc w:val="center"/>
              <w:rPr>
                <w:rFonts w:ascii="Times New Roman" w:hAnsi="Times New Roman" w:cs="Times New Roman"/>
                <w:sz w:val="24"/>
                <w:szCs w:val="24"/>
              </w:rPr>
            </w:pPr>
          </w:p>
        </w:tc>
        <w:tc>
          <w:tcPr>
            <w:tcW w:w="851" w:type="dxa"/>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w:t>
            </w:r>
            <w:r>
              <w:rPr>
                <w:rFonts w:ascii="Times New Roman" w:hAnsi="Times New Roman" w:cs="Times New Roman"/>
                <w:sz w:val="24"/>
                <w:szCs w:val="24"/>
              </w:rPr>
              <w:t>19</w:t>
            </w:r>
          </w:p>
        </w:tc>
        <w:tc>
          <w:tcPr>
            <w:tcW w:w="850" w:type="dxa"/>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2020</w:t>
            </w:r>
          </w:p>
        </w:tc>
        <w:tc>
          <w:tcPr>
            <w:tcW w:w="851" w:type="dxa"/>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2021</w:t>
            </w:r>
          </w:p>
        </w:tc>
        <w:tc>
          <w:tcPr>
            <w:tcW w:w="850" w:type="dxa"/>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2022</w:t>
            </w:r>
          </w:p>
        </w:tc>
        <w:tc>
          <w:tcPr>
            <w:tcW w:w="851" w:type="dxa"/>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2023</w:t>
            </w:r>
          </w:p>
        </w:tc>
        <w:tc>
          <w:tcPr>
            <w:tcW w:w="850" w:type="dxa"/>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2024</w:t>
            </w:r>
          </w:p>
        </w:tc>
        <w:tc>
          <w:tcPr>
            <w:tcW w:w="851" w:type="dxa"/>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2025</w:t>
            </w:r>
          </w:p>
        </w:tc>
        <w:tc>
          <w:tcPr>
            <w:tcW w:w="850" w:type="dxa"/>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2026</w:t>
            </w:r>
          </w:p>
        </w:tc>
      </w:tr>
    </w:tbl>
    <w:p w:rsidR="00390D56" w:rsidRPr="00B25DC5" w:rsidRDefault="00390D56" w:rsidP="000F618E">
      <w:pPr>
        <w:spacing w:after="0" w:line="240" w:lineRule="auto"/>
        <w:jc w:val="center"/>
        <w:rPr>
          <w:rFonts w:ascii="Times New Roman" w:hAnsi="Times New Roman" w:cs="Times New Roman"/>
          <w:sz w:val="24"/>
          <w:szCs w:val="24"/>
        </w:rPr>
      </w:pPr>
    </w:p>
    <w:p w:rsidR="00390D56" w:rsidRPr="00B25DC5" w:rsidRDefault="00390D56" w:rsidP="000F618E">
      <w:pPr>
        <w:spacing w:after="0" w:line="14" w:lineRule="auto"/>
        <w:jc w:val="center"/>
        <w:rPr>
          <w:rFonts w:ascii="Times New Roman" w:hAnsi="Times New Roman" w:cs="Times New Roman"/>
          <w:sz w:val="24"/>
          <w:szCs w:val="24"/>
        </w:rPr>
      </w:pPr>
    </w:p>
    <w:tbl>
      <w:tblPr>
        <w:tblW w:w="14281" w:type="dxa"/>
        <w:tblInd w:w="2" w:type="dxa"/>
        <w:tblLayout w:type="fixed"/>
        <w:tblLook w:val="00A0"/>
      </w:tblPr>
      <w:tblGrid>
        <w:gridCol w:w="673"/>
        <w:gridCol w:w="5193"/>
        <w:gridCol w:w="52"/>
        <w:gridCol w:w="1557"/>
        <w:gridCol w:w="851"/>
        <w:gridCol w:w="851"/>
        <w:gridCol w:w="851"/>
        <w:gridCol w:w="851"/>
        <w:gridCol w:w="851"/>
        <w:gridCol w:w="850"/>
        <w:gridCol w:w="851"/>
        <w:gridCol w:w="850"/>
      </w:tblGrid>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w:t>
            </w:r>
          </w:p>
        </w:tc>
        <w:tc>
          <w:tcPr>
            <w:tcW w:w="5245"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tcPr>
          <w:p w:rsidR="00390D56" w:rsidRPr="00B25DC5" w:rsidRDefault="00390D56" w:rsidP="00B25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B25DC5">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w:t>
            </w:r>
            <w:r>
              <w:rPr>
                <w:rFonts w:ascii="Times New Roman" w:hAnsi="Times New Roman" w:cs="Times New Roman"/>
                <w:sz w:val="24"/>
                <w:szCs w:val="24"/>
              </w:rPr>
              <w:t>1</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Цель «Обеспечение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 </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Исполнение расходных обязательств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95,2</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95,3</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95,4</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95,5</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95,6</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95,7</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95,8</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 xml:space="preserve">Рейтинг Петровского городского округа Ставропольского края по качеству управления бюджетным процессом </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ind w:left="-72"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оценка качества управления бюджетным процессом (далее – </w:t>
            </w:r>
            <w:proofErr w:type="spellStart"/>
            <w:proofErr w:type="gramStart"/>
            <w:r w:rsidRPr="00B25DC5">
              <w:rPr>
                <w:rFonts w:ascii="Times New Roman" w:hAnsi="Times New Roman" w:cs="Times New Roman"/>
                <w:sz w:val="24"/>
                <w:szCs w:val="24"/>
              </w:rPr>
              <w:t>сте</w:t>
            </w:r>
            <w:r>
              <w:rPr>
                <w:rFonts w:ascii="Times New Roman" w:hAnsi="Times New Roman" w:cs="Times New Roman"/>
                <w:sz w:val="24"/>
                <w:szCs w:val="24"/>
              </w:rPr>
              <w:t>-</w:t>
            </w:r>
            <w:r w:rsidRPr="00B25DC5">
              <w:rPr>
                <w:rFonts w:ascii="Times New Roman" w:hAnsi="Times New Roman" w:cs="Times New Roman"/>
                <w:sz w:val="24"/>
                <w:szCs w:val="24"/>
              </w:rPr>
              <w:t>пень</w:t>
            </w:r>
            <w:proofErr w:type="spellEnd"/>
            <w:proofErr w:type="gramEnd"/>
            <w:r w:rsidRPr="00B25DC5">
              <w:rPr>
                <w:rFonts w:ascii="Times New Roman" w:hAnsi="Times New Roman" w:cs="Times New Roman"/>
                <w:sz w:val="24"/>
                <w:szCs w:val="24"/>
              </w:rPr>
              <w:t>), баллов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62,91 балла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60 </w:t>
            </w:r>
          </w:p>
          <w:p w:rsidR="00390D56" w:rsidRPr="00B25DC5" w:rsidRDefault="00390D56" w:rsidP="0040668E">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61 </w:t>
            </w:r>
          </w:p>
          <w:p w:rsidR="00390D56" w:rsidRPr="00B25DC5" w:rsidRDefault="00390D56" w:rsidP="0040668E">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62 </w:t>
            </w:r>
          </w:p>
          <w:p w:rsidR="00390D56" w:rsidRPr="00B25DC5" w:rsidRDefault="00390D56" w:rsidP="0040668E">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63 </w:t>
            </w:r>
          </w:p>
          <w:p w:rsidR="00390D56" w:rsidRPr="00B25DC5" w:rsidRDefault="00390D56" w:rsidP="0040668E">
            <w:pPr>
              <w:spacing w:after="0" w:line="240" w:lineRule="auto"/>
              <w:ind w:left="-108" w:righ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90D56"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64 </w:t>
            </w:r>
          </w:p>
          <w:p w:rsidR="00390D56" w:rsidRPr="00B25DC5" w:rsidRDefault="00390D56" w:rsidP="0040668E">
            <w:pPr>
              <w:spacing w:after="0" w:line="240" w:lineRule="auto"/>
              <w:ind w:left="-108" w:right="-108"/>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65 </w:t>
            </w:r>
          </w:p>
          <w:p w:rsidR="00390D56" w:rsidRPr="00B25DC5" w:rsidRDefault="00390D56" w:rsidP="0040668E">
            <w:pPr>
              <w:spacing w:after="0" w:line="240" w:lineRule="auto"/>
              <w:ind w:left="-108" w:righ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ниже </w:t>
            </w:r>
          </w:p>
          <w:p w:rsidR="00390D56" w:rsidRPr="00B25DC5" w:rsidRDefault="00390D56" w:rsidP="0040668E">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66 </w:t>
            </w:r>
          </w:p>
          <w:p w:rsidR="00390D56" w:rsidRPr="00B25DC5" w:rsidRDefault="00390D56" w:rsidP="0040668E">
            <w:pPr>
              <w:spacing w:after="0" w:line="240" w:lineRule="auto"/>
              <w:ind w:left="-108" w:right="-108"/>
              <w:jc w:val="center"/>
              <w:rPr>
                <w:rFonts w:ascii="Times New Roman" w:hAnsi="Times New Roman" w:cs="Times New Roman"/>
                <w:sz w:val="24"/>
                <w:szCs w:val="24"/>
              </w:rPr>
            </w:pP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3.</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Средняя оценка качества финансового менеджмента, осуществляемого главными распорядителями средств бюджета городского округа</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балл</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71,0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72,0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73,0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74,0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75,0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76,0</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vAlign w:val="center"/>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Подпрограмма 1 «Повышение эффективности бюджетных расходов Петровского городского округа Ставропольского края» Программы</w:t>
            </w:r>
          </w:p>
        </w:tc>
      </w:tr>
      <w:tr w:rsidR="00390D56" w:rsidRPr="00B25DC5">
        <w:tblPrEx>
          <w:tblBorders>
            <w:top w:val="single" w:sz="4" w:space="0" w:color="auto"/>
          </w:tblBorders>
          <w:tblLook w:val="0000"/>
        </w:tblPrEx>
        <w:trPr>
          <w:trHeight w:val="274"/>
        </w:trPr>
        <w:tc>
          <w:tcPr>
            <w:tcW w:w="673" w:type="dxa"/>
            <w:tcBorders>
              <w:left w:val="single" w:sz="4" w:space="0" w:color="auto"/>
              <w:bottom w:val="single" w:sz="4" w:space="0" w:color="auto"/>
              <w:right w:val="single" w:sz="4" w:space="0" w:color="auto"/>
            </w:tcBorders>
          </w:tcPr>
          <w:p w:rsidR="00390D56" w:rsidRPr="00B25DC5" w:rsidRDefault="00390D56" w:rsidP="0021736C">
            <w:pPr>
              <w:spacing w:line="240" w:lineRule="atLeast"/>
              <w:rPr>
                <w:rFonts w:ascii="Times New Roman" w:hAnsi="Times New Roman" w:cs="Times New Roman"/>
                <w:sz w:val="24"/>
                <w:szCs w:val="24"/>
              </w:rPr>
            </w:pPr>
          </w:p>
        </w:tc>
        <w:tc>
          <w:tcPr>
            <w:tcW w:w="13608" w:type="dxa"/>
            <w:gridSpan w:val="11"/>
            <w:tcBorders>
              <w:left w:val="single" w:sz="4" w:space="0" w:color="auto"/>
              <w:bottom w:val="single" w:sz="4" w:space="0" w:color="auto"/>
              <w:right w:val="single" w:sz="4" w:space="0" w:color="auto"/>
            </w:tcBorders>
          </w:tcPr>
          <w:p w:rsidR="00390D56" w:rsidRPr="00B25DC5" w:rsidRDefault="00390D56" w:rsidP="0021736C">
            <w:pPr>
              <w:spacing w:line="240" w:lineRule="atLeast"/>
              <w:rPr>
                <w:rFonts w:ascii="Times New Roman" w:hAnsi="Times New Roman" w:cs="Times New Roman"/>
                <w:sz w:val="24"/>
                <w:szCs w:val="24"/>
              </w:rPr>
            </w:pPr>
            <w:r w:rsidRPr="00B25DC5">
              <w:rPr>
                <w:rFonts w:ascii="Times New Roman" w:hAnsi="Times New Roman" w:cs="Times New Roman"/>
                <w:sz w:val="24"/>
                <w:szCs w:val="24"/>
              </w:rPr>
              <w:t>Задача 1 «Обеспечение роста налогового потенциала Петровского городского округа Ставропольского края</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4.</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Темп роста поступлений налоговых и неналоговых доходов бюджета городского округа к уровню предыдущего года</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101,5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102,0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102,5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103,0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103,5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104,0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104,5</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5.</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городского округа (без учета субвенций)</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33,85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25,0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25,5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26,0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26,5</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28,0</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6.</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Снижение объема недоимки по налогам и сборам, зачисляемым в бюджет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11,6</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менее 1,0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1,2</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менее 1,5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1,7</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менее 1,9</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2,1</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21736C">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менее 2,3</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Задача 2 «Совершенствование бюджетной политики Петровского городского округа Ставропольского края </w:t>
            </w:r>
          </w:p>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и повышение эффективности использования средств бюджета Петровского городского округа</w:t>
            </w:r>
            <w:r>
              <w:rPr>
                <w:rFonts w:ascii="Times New Roman" w:hAnsi="Times New Roman" w:cs="Times New Roman"/>
                <w:sz w:val="24"/>
                <w:szCs w:val="24"/>
              </w:rPr>
              <w:t>»</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 xml:space="preserve">Отношение просроченной кредиторской задолженности, сложившейся по расходам бюджета городского округа, к общему объему расходов бюджета городского округа </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0,03</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0,03</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0,03</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0,02</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0,02</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0,01</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21736C">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0,01</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8.</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387A5F">
            <w:pPr>
              <w:spacing w:after="0" w:line="240" w:lineRule="auto"/>
              <w:jc w:val="center"/>
              <w:rPr>
                <w:rFonts w:ascii="Times New Roman" w:hAnsi="Times New Roman" w:cs="Times New Roman"/>
                <w:sz w:val="24"/>
                <w:szCs w:val="24"/>
                <w:highlight w:val="yellow"/>
              </w:rPr>
            </w:pPr>
            <w:r w:rsidRPr="00B25DC5">
              <w:rPr>
                <w:rFonts w:ascii="Times New Roman" w:hAnsi="Times New Roman" w:cs="Times New Roman"/>
                <w:sz w:val="24"/>
                <w:szCs w:val="24"/>
              </w:rPr>
              <w:t>0,00</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Расходы бюджета городского округа на содержание работников органов местного самоуправления в расчете на одного жителя муниципального образования</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рублей</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1603,58</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1850,</w:t>
            </w:r>
          </w:p>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1924,</w:t>
            </w:r>
          </w:p>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2014,35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2094,</w:t>
            </w:r>
          </w:p>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2178,69</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2265,04</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2356,</w:t>
            </w:r>
          </w:p>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96</w:t>
            </w:r>
          </w:p>
        </w:tc>
      </w:tr>
      <w:tr w:rsidR="00390D56" w:rsidRPr="00B25DC5">
        <w:trPr>
          <w:trHeight w:val="1261"/>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w:t>
            </w: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rFonts w:ascii="Times New Roman" w:hAnsi="Times New Roman" w:cs="Times New Roman"/>
                <w:sz w:val="24"/>
                <w:szCs w:val="24"/>
              </w:rPr>
            </w:pP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Удельный вес расходов бюджета городского округа, формируемых в рамках муниципальных программ Петровского городского округа Ставропольского края в общем объеме расходов бюджета городского округа</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95,1</w:t>
            </w: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95,2</w:t>
            </w: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95,3</w:t>
            </w: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95,4</w:t>
            </w: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95,5</w:t>
            </w: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95,6</w:t>
            </w: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58364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95,7</w:t>
            </w: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rFonts w:ascii="Times New Roman" w:hAnsi="Times New Roman" w:cs="Times New Roman"/>
                <w:sz w:val="24"/>
                <w:szCs w:val="24"/>
              </w:rPr>
            </w:pPr>
          </w:p>
          <w:p w:rsidR="00390D56" w:rsidRPr="00B25DC5" w:rsidRDefault="00390D56" w:rsidP="00583644">
            <w:pPr>
              <w:spacing w:after="0" w:line="240" w:lineRule="auto"/>
              <w:jc w:val="center"/>
              <w:rPr>
                <w:sz w:val="24"/>
                <w:szCs w:val="24"/>
              </w:rPr>
            </w:pPr>
          </w:p>
        </w:tc>
      </w:tr>
      <w:tr w:rsidR="00390D56" w:rsidRPr="00B25DC5">
        <w:trPr>
          <w:trHeight w:val="2144"/>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11.</w:t>
            </w: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sz w:val="24"/>
                <w:szCs w:val="24"/>
              </w:rPr>
            </w:pPr>
            <w:r w:rsidRPr="00B25DC5">
              <w:rPr>
                <w:rFonts w:ascii="Times New Roman" w:hAnsi="Times New Roman" w:cs="Times New Roman"/>
                <w:sz w:val="24"/>
                <w:szCs w:val="24"/>
              </w:rPr>
              <w:t>Ежегодное приведение параметров бюджетного прогноза Петровского городского округа Ставропольского края на долгосрочный период в соответствие с решением Совета депутатов Петровского городского округа Ставропольского края о бюджете городского округа на очередной финансовый год и плановый период</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p w:rsidR="00390D56" w:rsidRPr="00B25DC5" w:rsidRDefault="00390D56" w:rsidP="007A2D63">
            <w:pPr>
              <w:spacing w:after="0" w:line="240" w:lineRule="auto"/>
              <w:jc w:val="center"/>
              <w:rPr>
                <w:rFonts w:ascii="Times New Roman" w:hAnsi="Times New Roman" w:cs="Times New Roman"/>
                <w:sz w:val="24"/>
                <w:szCs w:val="24"/>
              </w:rPr>
            </w:pPr>
          </w:p>
        </w:tc>
      </w:tr>
      <w:tr w:rsidR="00390D56" w:rsidRPr="00B25DC5">
        <w:trPr>
          <w:trHeight w:val="1049"/>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12.</w:t>
            </w: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Доля реализованных мероприятий Плана мероприятий по подготовке решения о бюджете городского округа на очередной финансовый год и плановый период</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90</w:t>
            </w: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91,0</w:t>
            </w: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92,0</w:t>
            </w: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93,0</w:t>
            </w: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94,0</w:t>
            </w: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95,0</w:t>
            </w: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6A3164">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96,0</w:t>
            </w: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p w:rsidR="00390D56" w:rsidRPr="00B25DC5" w:rsidRDefault="00390D56" w:rsidP="006A3164">
            <w:pPr>
              <w:spacing w:after="0" w:line="240" w:lineRule="auto"/>
              <w:jc w:val="center"/>
              <w:rPr>
                <w:rFonts w:ascii="Times New Roman" w:hAnsi="Times New Roman" w:cs="Times New Roman"/>
                <w:sz w:val="24"/>
                <w:szCs w:val="24"/>
              </w:rPr>
            </w:pPr>
          </w:p>
        </w:tc>
      </w:tr>
      <w:tr w:rsidR="00390D56" w:rsidRPr="00B25DC5">
        <w:trPr>
          <w:trHeight w:val="518"/>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13.</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Средняя степень реализации муниципальных программ</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95,5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96,0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96,5</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97,0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97,5</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98,0</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Задача 3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14.</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 xml:space="preserve">Автоматизация и обеспечение единых стандартов организации составления и исполнения бюджета городского округа </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15.</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3E24D6">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Формирование единого информационного пространства со всеми участниками бюджетного процесса в Петровском городском округе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16.</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 xml:space="preserve">Ведение раздела «Открытый бюджет для граждан» на официальном сайте администрации Петровского городского округа Ставропольского края </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3E24D6">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более</w:t>
            </w:r>
          </w:p>
          <w:p w:rsidR="00390D56" w:rsidRPr="00B25DC5" w:rsidRDefault="00390D56" w:rsidP="003E24D6">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менее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85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менее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85</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менее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не менее 85</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менее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85</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Задача 4 «Планирование объема и структуры муниципального долга Петровского городского округа </w:t>
            </w:r>
          </w:p>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Ставропольского края»</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17.</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Отношение объема муниципального долга Петровского городского округа Ставропольского края к общему объему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более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sz w:val="24"/>
                <w:szCs w:val="24"/>
              </w:rPr>
            </w:pPr>
            <w:r w:rsidRPr="00B25DC5">
              <w:rPr>
                <w:rFonts w:ascii="Times New Roman" w:hAnsi="Times New Roman" w:cs="Times New Roman"/>
                <w:sz w:val="24"/>
                <w:szCs w:val="24"/>
              </w:rPr>
              <w:t>не более 55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более </w:t>
            </w:r>
          </w:p>
          <w:p w:rsidR="00390D56" w:rsidRPr="00B25DC5" w:rsidRDefault="00390D56" w:rsidP="007A2D63">
            <w:pPr>
              <w:spacing w:after="0" w:line="240" w:lineRule="auto"/>
              <w:ind w:left="-108" w:right="-108"/>
              <w:jc w:val="center"/>
              <w:rPr>
                <w:sz w:val="24"/>
                <w:szCs w:val="24"/>
              </w:rPr>
            </w:pPr>
            <w:r w:rsidRPr="00B25DC5">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sz w:val="24"/>
                <w:szCs w:val="24"/>
              </w:rPr>
            </w:pPr>
            <w:r w:rsidRPr="00B25DC5">
              <w:rPr>
                <w:rFonts w:ascii="Times New Roman" w:hAnsi="Times New Roman" w:cs="Times New Roman"/>
                <w:sz w:val="24"/>
                <w:szCs w:val="24"/>
              </w:rPr>
              <w:t>не более 45</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более </w:t>
            </w:r>
          </w:p>
          <w:p w:rsidR="00390D56" w:rsidRPr="00B25DC5" w:rsidRDefault="00390D56" w:rsidP="007A2D63">
            <w:pPr>
              <w:spacing w:after="0" w:line="240" w:lineRule="auto"/>
              <w:ind w:left="-108" w:right="-108"/>
              <w:jc w:val="center"/>
              <w:rPr>
                <w:sz w:val="24"/>
                <w:szCs w:val="24"/>
              </w:rPr>
            </w:pPr>
            <w:r w:rsidRPr="00B25DC5">
              <w:rPr>
                <w:rFonts w:ascii="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sz w:val="24"/>
                <w:szCs w:val="24"/>
              </w:rPr>
            </w:pPr>
            <w:r w:rsidRPr="00B25DC5">
              <w:rPr>
                <w:rFonts w:ascii="Times New Roman" w:hAnsi="Times New Roman" w:cs="Times New Roman"/>
                <w:sz w:val="24"/>
                <w:szCs w:val="24"/>
              </w:rPr>
              <w:t>не более 35</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не </w:t>
            </w:r>
          </w:p>
          <w:p w:rsidR="00390D56" w:rsidRPr="00B25DC5" w:rsidRDefault="00390D56" w:rsidP="007A2D63">
            <w:pPr>
              <w:spacing w:after="0" w:line="240" w:lineRule="auto"/>
              <w:ind w:left="-108" w:right="-108"/>
              <w:jc w:val="center"/>
              <w:rPr>
                <w:rFonts w:ascii="Times New Roman" w:hAnsi="Times New Roman" w:cs="Times New Roman"/>
                <w:sz w:val="24"/>
                <w:szCs w:val="24"/>
              </w:rPr>
            </w:pPr>
            <w:r w:rsidRPr="00B25DC5">
              <w:rPr>
                <w:rFonts w:ascii="Times New Roman" w:hAnsi="Times New Roman" w:cs="Times New Roman"/>
                <w:sz w:val="24"/>
                <w:szCs w:val="24"/>
              </w:rPr>
              <w:t xml:space="preserve">более </w:t>
            </w:r>
          </w:p>
          <w:p w:rsidR="00390D56" w:rsidRPr="00B25DC5" w:rsidRDefault="00390D56" w:rsidP="007A2D63">
            <w:pPr>
              <w:spacing w:after="0" w:line="240" w:lineRule="auto"/>
              <w:ind w:left="-108" w:right="-108"/>
              <w:jc w:val="center"/>
              <w:rPr>
                <w:sz w:val="24"/>
                <w:szCs w:val="24"/>
              </w:rPr>
            </w:pPr>
            <w:r w:rsidRPr="00B25DC5">
              <w:rPr>
                <w:rFonts w:ascii="Times New Roman" w:hAnsi="Times New Roman" w:cs="Times New Roman"/>
                <w:sz w:val="24"/>
                <w:szCs w:val="24"/>
              </w:rPr>
              <w:t>30</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18.</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Ведение долговой книги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sz w:val="24"/>
                <w:szCs w:val="24"/>
              </w:rPr>
            </w:pPr>
            <w:r w:rsidRPr="00B25DC5">
              <w:rPr>
                <w:rFonts w:ascii="Times New Roman" w:hAnsi="Times New Roman" w:cs="Times New Roman"/>
                <w:sz w:val="24"/>
                <w:szCs w:val="24"/>
              </w:rPr>
              <w:t>да</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Задача 5 «Организация и осуществление </w:t>
            </w:r>
            <w:proofErr w:type="gramStart"/>
            <w:r w:rsidRPr="00B25DC5">
              <w:rPr>
                <w:rFonts w:ascii="Times New Roman" w:hAnsi="Times New Roman" w:cs="Times New Roman"/>
                <w:sz w:val="24"/>
                <w:szCs w:val="24"/>
              </w:rPr>
              <w:t>контроля за</w:t>
            </w:r>
            <w:proofErr w:type="gramEnd"/>
            <w:r w:rsidRPr="00B25DC5">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 </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19.</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100,0</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Соотношение сумм выявленных финансовых нарушений к общей сумме бюджетных средств, проверенных в ходе осуществления финансового контроля</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sz w:val="24"/>
                <w:szCs w:val="24"/>
              </w:rPr>
            </w:pPr>
            <w:r w:rsidRPr="00B25DC5">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1,7</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p>
        </w:tc>
        <w:tc>
          <w:tcPr>
            <w:tcW w:w="13608" w:type="dxa"/>
            <w:gridSpan w:val="11"/>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 xml:space="preserve">Задача 6 «Повышение качества управления муниципальными финансами Петровского городского округа Ставропольского края» </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21.</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доля от всех учреждений округа, процентов</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C33FBC">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100</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22.</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rPr>
            </w:pPr>
            <w:r w:rsidRPr="00B25DC5">
              <w:rPr>
                <w:rFonts w:ascii="Times New Roman" w:hAnsi="Times New Roman" w:cs="Times New Roman"/>
                <w:sz w:val="24"/>
                <w:szCs w:val="24"/>
              </w:rPr>
              <w:t>Проведение оценки качества финансового менеджмента, осуществляемого главными распорядителями бюджетных средств Петровского городского округа Ставропольского края</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да/нет</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да</w:t>
            </w:r>
          </w:p>
        </w:tc>
      </w:tr>
      <w:tr w:rsidR="00390D56" w:rsidRPr="00B25DC5">
        <w:trPr>
          <w:trHeight w:val="20"/>
        </w:trPr>
        <w:tc>
          <w:tcPr>
            <w:tcW w:w="67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23.</w:t>
            </w:r>
          </w:p>
        </w:tc>
        <w:tc>
          <w:tcPr>
            <w:tcW w:w="5193"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both"/>
              <w:rPr>
                <w:rFonts w:ascii="Times New Roman" w:hAnsi="Times New Roman" w:cs="Times New Roman"/>
                <w:sz w:val="24"/>
                <w:szCs w:val="24"/>
                <w:highlight w:val="yellow"/>
              </w:rPr>
            </w:pPr>
            <w:r w:rsidRPr="00B25DC5">
              <w:rPr>
                <w:rFonts w:ascii="Times New Roman" w:hAnsi="Times New Roman" w:cs="Times New Roman"/>
                <w:sz w:val="24"/>
                <w:szCs w:val="24"/>
              </w:rPr>
              <w:t xml:space="preserve">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 </w:t>
            </w:r>
          </w:p>
        </w:tc>
        <w:tc>
          <w:tcPr>
            <w:tcW w:w="1609" w:type="dxa"/>
            <w:gridSpan w:val="2"/>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390D56" w:rsidRPr="00B25DC5" w:rsidRDefault="00390D56" w:rsidP="007A2D63">
            <w:pPr>
              <w:spacing w:after="0" w:line="240" w:lineRule="auto"/>
              <w:jc w:val="center"/>
              <w:rPr>
                <w:rFonts w:ascii="Times New Roman" w:hAnsi="Times New Roman" w:cs="Times New Roman"/>
                <w:sz w:val="24"/>
                <w:szCs w:val="24"/>
              </w:rPr>
            </w:pPr>
            <w:r w:rsidRPr="00B25DC5">
              <w:rPr>
                <w:rFonts w:ascii="Times New Roman" w:hAnsi="Times New Roman" w:cs="Times New Roman"/>
                <w:sz w:val="24"/>
                <w:szCs w:val="24"/>
              </w:rPr>
              <w:t>10</w:t>
            </w:r>
          </w:p>
        </w:tc>
      </w:tr>
    </w:tbl>
    <w:p w:rsidR="00390D56" w:rsidRPr="009A61BC" w:rsidRDefault="00390D56" w:rsidP="000F618E">
      <w:pPr>
        <w:spacing w:line="240" w:lineRule="atLeast"/>
        <w:rPr>
          <w:rFonts w:ascii="Times New Roman" w:hAnsi="Times New Roman" w:cs="Times New Roman"/>
          <w:sz w:val="24"/>
          <w:szCs w:val="24"/>
        </w:rPr>
      </w:pPr>
      <w:r w:rsidRPr="009A61BC">
        <w:rPr>
          <w:rFonts w:ascii="Times New Roman" w:hAnsi="Times New Roman" w:cs="Times New Roman"/>
          <w:sz w:val="24"/>
          <w:szCs w:val="24"/>
        </w:rPr>
        <w:t>_____________________</w:t>
      </w:r>
    </w:p>
    <w:p w:rsidR="00390D56" w:rsidRDefault="00390D56" w:rsidP="000F618E">
      <w:pPr>
        <w:spacing w:line="240" w:lineRule="atLeast"/>
        <w:rPr>
          <w:rFonts w:ascii="Times New Roman" w:hAnsi="Times New Roman" w:cs="Times New Roman"/>
          <w:sz w:val="24"/>
          <w:szCs w:val="24"/>
        </w:rPr>
      </w:pPr>
      <w:r w:rsidRPr="009A61BC">
        <w:rPr>
          <w:rFonts w:ascii="Times New Roman" w:hAnsi="Times New Roman" w:cs="Times New Roman"/>
          <w:sz w:val="24"/>
          <w:szCs w:val="24"/>
        </w:rPr>
        <w:t xml:space="preserve">* Далее в настоящем приложении используется сокращение – Программа </w:t>
      </w:r>
    </w:p>
    <w:p w:rsidR="00390D56" w:rsidRDefault="00390D56" w:rsidP="000F618E">
      <w:pPr>
        <w:spacing w:line="240" w:lineRule="atLeast"/>
        <w:rPr>
          <w:rFonts w:ascii="Times New Roman" w:hAnsi="Times New Roman" w:cs="Times New Roman"/>
          <w:sz w:val="24"/>
          <w:szCs w:val="24"/>
        </w:rPr>
      </w:pPr>
    </w:p>
    <w:p w:rsidR="00390D56" w:rsidRDefault="00390D56" w:rsidP="000F618E">
      <w:pPr>
        <w:spacing w:line="240" w:lineRule="atLeast"/>
        <w:rPr>
          <w:rFonts w:ascii="Times New Roman" w:hAnsi="Times New Roman" w:cs="Times New Roman"/>
          <w:sz w:val="24"/>
          <w:szCs w:val="24"/>
        </w:rPr>
      </w:pPr>
    </w:p>
    <w:p w:rsidR="00390D56" w:rsidRDefault="00390D56" w:rsidP="000F618E">
      <w:pPr>
        <w:spacing w:line="240" w:lineRule="atLeast"/>
        <w:rPr>
          <w:rFonts w:ascii="Times New Roman" w:hAnsi="Times New Roman" w:cs="Times New Roman"/>
          <w:sz w:val="24"/>
          <w:szCs w:val="24"/>
        </w:rPr>
      </w:pPr>
    </w:p>
    <w:p w:rsidR="00390D56" w:rsidRDefault="00390D56" w:rsidP="000F618E">
      <w:pPr>
        <w:spacing w:line="240" w:lineRule="atLeast"/>
        <w:rPr>
          <w:rFonts w:ascii="Times New Roman" w:hAnsi="Times New Roman" w:cs="Times New Roman"/>
          <w:sz w:val="24"/>
          <w:szCs w:val="24"/>
        </w:rPr>
      </w:pPr>
    </w:p>
    <w:p w:rsidR="00390D56" w:rsidRDefault="00390D56" w:rsidP="000F618E">
      <w:pPr>
        <w:spacing w:line="240" w:lineRule="atLeast"/>
        <w:rPr>
          <w:rFonts w:ascii="Times New Roman" w:hAnsi="Times New Roman" w:cs="Times New Roman"/>
          <w:sz w:val="24"/>
          <w:szCs w:val="24"/>
        </w:rPr>
      </w:pPr>
    </w:p>
    <w:p w:rsidR="00390D56" w:rsidRDefault="00390D56" w:rsidP="000F618E">
      <w:pPr>
        <w:spacing w:line="240" w:lineRule="atLeast"/>
        <w:rPr>
          <w:rFonts w:ascii="Times New Roman" w:hAnsi="Times New Roman" w:cs="Times New Roman"/>
          <w:sz w:val="24"/>
          <w:szCs w:val="24"/>
        </w:rPr>
      </w:pPr>
    </w:p>
    <w:p w:rsidR="00390D56" w:rsidRDefault="00390D56" w:rsidP="000F618E">
      <w:pPr>
        <w:spacing w:line="240" w:lineRule="atLeast"/>
        <w:rPr>
          <w:rFonts w:ascii="Times New Roman" w:hAnsi="Times New Roman" w:cs="Times New Roman"/>
          <w:sz w:val="24"/>
          <w:szCs w:val="24"/>
        </w:rPr>
      </w:pPr>
    </w:p>
    <w:p w:rsidR="00390D56" w:rsidRDefault="00390D56" w:rsidP="000F618E">
      <w:pPr>
        <w:spacing w:line="240" w:lineRule="atLeast"/>
        <w:rPr>
          <w:rFonts w:ascii="Times New Roman" w:hAnsi="Times New Roman" w:cs="Times New Roman"/>
          <w:sz w:val="24"/>
          <w:szCs w:val="24"/>
        </w:rPr>
      </w:pPr>
    </w:p>
    <w:p w:rsidR="00390D56" w:rsidRPr="009A61BC" w:rsidRDefault="00390D56" w:rsidP="000F618E">
      <w:pPr>
        <w:spacing w:line="240" w:lineRule="atLeast"/>
        <w:rPr>
          <w:rFonts w:ascii="Times New Roman" w:hAnsi="Times New Roman" w:cs="Times New Roman"/>
          <w:sz w:val="24"/>
          <w:szCs w:val="24"/>
        </w:rPr>
      </w:pPr>
    </w:p>
    <w:tbl>
      <w:tblPr>
        <w:tblW w:w="0" w:type="auto"/>
        <w:tblInd w:w="2" w:type="dxa"/>
        <w:tblLook w:val="00A0"/>
      </w:tblPr>
      <w:tblGrid>
        <w:gridCol w:w="7939"/>
        <w:gridCol w:w="6520"/>
      </w:tblGrid>
      <w:tr w:rsidR="00390D56" w:rsidRPr="00CA6426">
        <w:trPr>
          <w:trHeight w:val="1494"/>
        </w:trPr>
        <w:tc>
          <w:tcPr>
            <w:tcW w:w="7939" w:type="dxa"/>
          </w:tcPr>
          <w:p w:rsidR="00390D56" w:rsidRPr="00CA6426" w:rsidRDefault="00390D56" w:rsidP="0021736C">
            <w:pPr>
              <w:spacing w:after="0" w:line="240" w:lineRule="exact"/>
              <w:jc w:val="center"/>
              <w:rPr>
                <w:rFonts w:ascii="Times New Roman" w:hAnsi="Times New Roman" w:cs="Times New Roman"/>
                <w:sz w:val="28"/>
                <w:szCs w:val="28"/>
              </w:rPr>
            </w:pPr>
          </w:p>
        </w:tc>
        <w:tc>
          <w:tcPr>
            <w:tcW w:w="6520" w:type="dxa"/>
          </w:tcPr>
          <w:p w:rsidR="00390D56" w:rsidRPr="00CA6426" w:rsidRDefault="00390D56" w:rsidP="0021736C">
            <w:pPr>
              <w:spacing w:after="0" w:line="240" w:lineRule="exact"/>
              <w:ind w:left="1734"/>
              <w:jc w:val="center"/>
              <w:rPr>
                <w:rFonts w:ascii="Times New Roman" w:hAnsi="Times New Roman" w:cs="Times New Roman"/>
                <w:sz w:val="28"/>
                <w:szCs w:val="28"/>
              </w:rPr>
            </w:pPr>
            <w:r w:rsidRPr="00CA6426">
              <w:rPr>
                <w:rFonts w:ascii="Times New Roman" w:hAnsi="Times New Roman" w:cs="Times New Roman"/>
                <w:sz w:val="28"/>
                <w:szCs w:val="28"/>
              </w:rPr>
              <w:t>Приложение 4</w:t>
            </w:r>
          </w:p>
          <w:p w:rsidR="00390D56" w:rsidRPr="00CA6426" w:rsidRDefault="00390D56" w:rsidP="0021736C">
            <w:pPr>
              <w:spacing w:after="0" w:line="240" w:lineRule="exact"/>
              <w:ind w:left="1734"/>
              <w:jc w:val="both"/>
              <w:rPr>
                <w:rFonts w:ascii="Times New Roman" w:hAnsi="Times New Roman" w:cs="Times New Roman"/>
                <w:sz w:val="28"/>
                <w:szCs w:val="28"/>
              </w:rPr>
            </w:pPr>
            <w:r w:rsidRPr="00CA6426">
              <w:rPr>
                <w:rFonts w:ascii="Times New Roman" w:hAnsi="Times New Roman" w:cs="Times New Roman"/>
                <w:sz w:val="28"/>
                <w:szCs w:val="28"/>
              </w:rPr>
              <w:t>к муниципальной программе Петровского городского округа Ставропольского края «Управление</w:t>
            </w:r>
          </w:p>
          <w:p w:rsidR="00390D56" w:rsidRPr="00CA6426" w:rsidRDefault="00390D56" w:rsidP="0021736C">
            <w:pPr>
              <w:spacing w:after="0" w:line="240" w:lineRule="exact"/>
              <w:ind w:left="1734"/>
              <w:jc w:val="both"/>
              <w:rPr>
                <w:rFonts w:ascii="Times New Roman" w:hAnsi="Times New Roman" w:cs="Times New Roman"/>
                <w:sz w:val="28"/>
                <w:szCs w:val="28"/>
              </w:rPr>
            </w:pPr>
            <w:r w:rsidRPr="00CA6426">
              <w:rPr>
                <w:rFonts w:ascii="Times New Roman" w:hAnsi="Times New Roman" w:cs="Times New Roman"/>
                <w:sz w:val="28"/>
                <w:szCs w:val="28"/>
              </w:rPr>
              <w:t>финансами»</w:t>
            </w:r>
          </w:p>
          <w:p w:rsidR="00390D56" w:rsidRPr="00CA6426" w:rsidRDefault="00390D56" w:rsidP="0021736C">
            <w:pPr>
              <w:spacing w:after="0" w:line="240" w:lineRule="exact"/>
              <w:jc w:val="center"/>
              <w:rPr>
                <w:rFonts w:ascii="Times New Roman" w:hAnsi="Times New Roman" w:cs="Times New Roman"/>
                <w:sz w:val="28"/>
                <w:szCs w:val="28"/>
              </w:rPr>
            </w:pPr>
          </w:p>
        </w:tc>
      </w:tr>
    </w:tbl>
    <w:p w:rsidR="00390D56" w:rsidRDefault="00390D56" w:rsidP="000F618E">
      <w:pPr>
        <w:spacing w:after="0" w:line="240" w:lineRule="auto"/>
        <w:jc w:val="right"/>
        <w:rPr>
          <w:rFonts w:ascii="Times New Roman" w:hAnsi="Times New Roman" w:cs="Times New Roman"/>
          <w:sz w:val="28"/>
          <w:szCs w:val="28"/>
        </w:rPr>
      </w:pPr>
    </w:p>
    <w:p w:rsidR="00390D56" w:rsidRPr="00360C3C" w:rsidRDefault="00390D56" w:rsidP="000F618E">
      <w:pPr>
        <w:spacing w:after="0" w:line="240" w:lineRule="auto"/>
        <w:jc w:val="center"/>
        <w:rPr>
          <w:rFonts w:ascii="Times New Roman" w:hAnsi="Times New Roman" w:cs="Times New Roman"/>
          <w:sz w:val="28"/>
          <w:szCs w:val="28"/>
        </w:rPr>
      </w:pPr>
    </w:p>
    <w:p w:rsidR="00390D56" w:rsidRPr="00360C3C" w:rsidRDefault="00390D56" w:rsidP="000F618E">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 xml:space="preserve">ПЕРЕЧЕНЬ </w:t>
      </w:r>
    </w:p>
    <w:p w:rsidR="00390D56" w:rsidRPr="00360C3C" w:rsidRDefault="00390D56" w:rsidP="000F618E">
      <w:pPr>
        <w:spacing w:after="0" w:line="240" w:lineRule="exact"/>
        <w:jc w:val="center"/>
        <w:rPr>
          <w:rFonts w:ascii="Times New Roman" w:hAnsi="Times New Roman" w:cs="Times New Roman"/>
          <w:sz w:val="28"/>
          <w:szCs w:val="28"/>
          <w:vertAlign w:val="superscript"/>
        </w:rPr>
      </w:pPr>
      <w:r w:rsidRPr="00360C3C">
        <w:rPr>
          <w:rFonts w:ascii="Times New Roman" w:hAnsi="Times New Roman" w:cs="Times New Roman"/>
          <w:sz w:val="28"/>
          <w:szCs w:val="28"/>
        </w:rPr>
        <w:t xml:space="preserve">основных мероприятий </w:t>
      </w:r>
      <w:r>
        <w:rPr>
          <w:rFonts w:ascii="Times New Roman" w:hAnsi="Times New Roman" w:cs="Times New Roman"/>
          <w:sz w:val="28"/>
          <w:szCs w:val="28"/>
        </w:rPr>
        <w:t>подпрограмм муниципаль</w:t>
      </w:r>
      <w:r w:rsidRPr="00360C3C">
        <w:rPr>
          <w:rFonts w:ascii="Times New Roman" w:hAnsi="Times New Roman" w:cs="Times New Roman"/>
          <w:sz w:val="28"/>
          <w:szCs w:val="28"/>
        </w:rPr>
        <w:t xml:space="preserve">ной программы </w:t>
      </w:r>
      <w:r>
        <w:rPr>
          <w:rFonts w:ascii="Times New Roman" w:hAnsi="Times New Roman" w:cs="Times New Roman"/>
          <w:sz w:val="28"/>
          <w:szCs w:val="28"/>
        </w:rPr>
        <w:t xml:space="preserve">Петровского городского округа </w:t>
      </w:r>
      <w:r w:rsidRPr="00360C3C">
        <w:rPr>
          <w:rFonts w:ascii="Times New Roman" w:hAnsi="Times New Roman" w:cs="Times New Roman"/>
          <w:sz w:val="28"/>
          <w:szCs w:val="28"/>
        </w:rPr>
        <w:t>Ставропольского края «Управление финансами»</w:t>
      </w:r>
      <w:r w:rsidRPr="00360C3C">
        <w:rPr>
          <w:rFonts w:ascii="Times New Roman" w:hAnsi="Times New Roman" w:cs="Times New Roman"/>
          <w:sz w:val="28"/>
          <w:szCs w:val="28"/>
          <w:vertAlign w:val="superscript"/>
        </w:rPr>
        <w:t>*</w:t>
      </w:r>
    </w:p>
    <w:p w:rsidR="00390D56" w:rsidRPr="00360C3C" w:rsidRDefault="00390D56" w:rsidP="000F618E">
      <w:pPr>
        <w:spacing w:after="0" w:line="240" w:lineRule="auto"/>
        <w:jc w:val="center"/>
        <w:rPr>
          <w:rFonts w:ascii="Times New Roman" w:hAnsi="Times New Roman" w:cs="Times New Roman"/>
          <w:sz w:val="28"/>
          <w:szCs w:val="28"/>
        </w:rPr>
      </w:pPr>
    </w:p>
    <w:tbl>
      <w:tblPr>
        <w:tblW w:w="14402"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48"/>
        <w:gridCol w:w="3853"/>
        <w:gridCol w:w="2835"/>
        <w:gridCol w:w="2126"/>
        <w:gridCol w:w="1134"/>
        <w:gridCol w:w="1106"/>
        <w:gridCol w:w="2700"/>
      </w:tblGrid>
      <w:tr w:rsidR="00390D56" w:rsidRPr="00360C3C">
        <w:tc>
          <w:tcPr>
            <w:tcW w:w="648" w:type="dxa"/>
            <w:vMerge w:val="restart"/>
            <w:vAlign w:val="center"/>
          </w:tcPr>
          <w:p w:rsidR="00390D56" w:rsidRDefault="00390D56" w:rsidP="0021736C">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 xml:space="preserve">№ </w:t>
            </w:r>
          </w:p>
          <w:p w:rsidR="00390D56" w:rsidRPr="00360C3C" w:rsidRDefault="00390D56" w:rsidP="0021736C">
            <w:pPr>
              <w:spacing w:after="0" w:line="240" w:lineRule="auto"/>
              <w:ind w:left="-180" w:right="-108"/>
              <w:jc w:val="center"/>
              <w:rPr>
                <w:rFonts w:ascii="Times New Roman" w:hAnsi="Times New Roman" w:cs="Times New Roman"/>
                <w:sz w:val="28"/>
                <w:szCs w:val="28"/>
              </w:rPr>
            </w:pPr>
            <w:proofErr w:type="gramStart"/>
            <w:r w:rsidRPr="00360C3C">
              <w:rPr>
                <w:rFonts w:ascii="Times New Roman" w:hAnsi="Times New Roman" w:cs="Times New Roman"/>
                <w:sz w:val="28"/>
                <w:szCs w:val="28"/>
              </w:rPr>
              <w:t>п</w:t>
            </w:r>
            <w:proofErr w:type="gramEnd"/>
            <w:r w:rsidRPr="00360C3C">
              <w:rPr>
                <w:rFonts w:ascii="Times New Roman" w:hAnsi="Times New Roman" w:cs="Times New Roman"/>
                <w:sz w:val="28"/>
                <w:szCs w:val="28"/>
              </w:rPr>
              <w:t>/п</w:t>
            </w:r>
          </w:p>
        </w:tc>
        <w:tc>
          <w:tcPr>
            <w:tcW w:w="3853" w:type="dxa"/>
            <w:vMerge w:val="restart"/>
            <w:vAlign w:val="center"/>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Наименование подпрограммы Программы, основного мероприятия подпрограммы Программы</w:t>
            </w:r>
          </w:p>
        </w:tc>
        <w:tc>
          <w:tcPr>
            <w:tcW w:w="2835" w:type="dxa"/>
            <w:vMerge w:val="restart"/>
            <w:vAlign w:val="center"/>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Тип основного мероприятия</w:t>
            </w:r>
          </w:p>
        </w:tc>
        <w:tc>
          <w:tcPr>
            <w:tcW w:w="2126" w:type="dxa"/>
            <w:vMerge w:val="restart"/>
            <w:vAlign w:val="center"/>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Ответственный исполнитель (соисполнитель, участник) основного мероприятия подпрограммы Программы</w:t>
            </w:r>
          </w:p>
        </w:tc>
        <w:tc>
          <w:tcPr>
            <w:tcW w:w="2240" w:type="dxa"/>
            <w:gridSpan w:val="2"/>
            <w:vAlign w:val="center"/>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Срок</w:t>
            </w:r>
          </w:p>
        </w:tc>
        <w:tc>
          <w:tcPr>
            <w:tcW w:w="2700" w:type="dxa"/>
            <w:vMerge w:val="restart"/>
            <w:vAlign w:val="center"/>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Связь с индикаторами достижения целей Программы и показателями решения задач подпрограммы Программы</w:t>
            </w:r>
          </w:p>
        </w:tc>
      </w:tr>
      <w:tr w:rsidR="00390D56" w:rsidRPr="00360C3C">
        <w:tc>
          <w:tcPr>
            <w:tcW w:w="648" w:type="dxa"/>
            <w:vMerge/>
          </w:tcPr>
          <w:p w:rsidR="00390D56" w:rsidRPr="00360C3C" w:rsidRDefault="00390D56" w:rsidP="0021736C">
            <w:pPr>
              <w:spacing w:after="0" w:line="240" w:lineRule="exact"/>
              <w:jc w:val="center"/>
              <w:rPr>
                <w:rFonts w:ascii="Times New Roman" w:hAnsi="Times New Roman" w:cs="Times New Roman"/>
                <w:sz w:val="28"/>
                <w:szCs w:val="28"/>
              </w:rPr>
            </w:pPr>
          </w:p>
        </w:tc>
        <w:tc>
          <w:tcPr>
            <w:tcW w:w="3853" w:type="dxa"/>
            <w:vMerge/>
          </w:tcPr>
          <w:p w:rsidR="00390D56" w:rsidRPr="00360C3C" w:rsidRDefault="00390D56" w:rsidP="0021736C">
            <w:pPr>
              <w:spacing w:after="0" w:line="240" w:lineRule="exact"/>
              <w:jc w:val="center"/>
              <w:rPr>
                <w:rFonts w:ascii="Times New Roman" w:hAnsi="Times New Roman" w:cs="Times New Roman"/>
                <w:sz w:val="28"/>
                <w:szCs w:val="28"/>
              </w:rPr>
            </w:pPr>
          </w:p>
        </w:tc>
        <w:tc>
          <w:tcPr>
            <w:tcW w:w="2835" w:type="dxa"/>
            <w:vMerge/>
          </w:tcPr>
          <w:p w:rsidR="00390D56" w:rsidRPr="00360C3C" w:rsidRDefault="00390D56" w:rsidP="0021736C">
            <w:pPr>
              <w:spacing w:after="0" w:line="240" w:lineRule="exact"/>
              <w:jc w:val="center"/>
              <w:rPr>
                <w:rFonts w:ascii="Times New Roman" w:hAnsi="Times New Roman" w:cs="Times New Roman"/>
                <w:sz w:val="28"/>
                <w:szCs w:val="28"/>
              </w:rPr>
            </w:pPr>
          </w:p>
        </w:tc>
        <w:tc>
          <w:tcPr>
            <w:tcW w:w="2126" w:type="dxa"/>
            <w:vMerge/>
          </w:tcPr>
          <w:p w:rsidR="00390D56" w:rsidRPr="00360C3C" w:rsidRDefault="00390D56" w:rsidP="0021736C">
            <w:pPr>
              <w:spacing w:after="0" w:line="240" w:lineRule="exact"/>
              <w:jc w:val="center"/>
              <w:rPr>
                <w:rFonts w:ascii="Times New Roman" w:hAnsi="Times New Roman" w:cs="Times New Roman"/>
                <w:sz w:val="28"/>
                <w:szCs w:val="28"/>
              </w:rPr>
            </w:pPr>
          </w:p>
        </w:tc>
        <w:tc>
          <w:tcPr>
            <w:tcW w:w="1134" w:type="dxa"/>
          </w:tcPr>
          <w:p w:rsidR="00390D56" w:rsidRPr="00360C3C" w:rsidRDefault="00390D56" w:rsidP="0021736C">
            <w:pPr>
              <w:spacing w:after="0" w:line="240" w:lineRule="auto"/>
              <w:jc w:val="center"/>
              <w:rPr>
                <w:rFonts w:ascii="Times New Roman" w:hAnsi="Times New Roman" w:cs="Times New Roman"/>
                <w:sz w:val="28"/>
                <w:szCs w:val="28"/>
              </w:rPr>
            </w:pPr>
          </w:p>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начала реализации</w:t>
            </w:r>
          </w:p>
        </w:tc>
        <w:tc>
          <w:tcPr>
            <w:tcW w:w="1106" w:type="dxa"/>
          </w:tcPr>
          <w:p w:rsidR="00390D56" w:rsidRPr="00360C3C" w:rsidRDefault="00390D56" w:rsidP="0021736C">
            <w:pPr>
              <w:spacing w:after="0" w:line="240" w:lineRule="auto"/>
              <w:jc w:val="center"/>
              <w:rPr>
                <w:rFonts w:ascii="Times New Roman" w:hAnsi="Times New Roman" w:cs="Times New Roman"/>
                <w:sz w:val="28"/>
                <w:szCs w:val="28"/>
              </w:rPr>
            </w:pPr>
          </w:p>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окончания реализации</w:t>
            </w:r>
          </w:p>
        </w:tc>
        <w:tc>
          <w:tcPr>
            <w:tcW w:w="2700" w:type="dxa"/>
            <w:vMerge/>
          </w:tcPr>
          <w:p w:rsidR="00390D56" w:rsidRPr="00360C3C" w:rsidRDefault="00390D56" w:rsidP="0021736C">
            <w:pPr>
              <w:spacing w:after="0" w:line="240" w:lineRule="exact"/>
              <w:jc w:val="center"/>
              <w:rPr>
                <w:rFonts w:ascii="Times New Roman" w:hAnsi="Times New Roman" w:cs="Times New Roman"/>
                <w:sz w:val="28"/>
                <w:szCs w:val="28"/>
              </w:rPr>
            </w:pPr>
          </w:p>
        </w:tc>
      </w:tr>
    </w:tbl>
    <w:p w:rsidR="00390D56" w:rsidRPr="00360C3C" w:rsidRDefault="00390D56" w:rsidP="000F618E">
      <w:pPr>
        <w:spacing w:after="0" w:line="240" w:lineRule="auto"/>
        <w:rPr>
          <w:rFonts w:ascii="Times New Roman" w:hAnsi="Times New Roman" w:cs="Times New Roman"/>
          <w:sz w:val="2"/>
          <w:szCs w:val="2"/>
        </w:rPr>
      </w:pPr>
    </w:p>
    <w:p w:rsidR="00390D56" w:rsidRPr="00360C3C" w:rsidRDefault="00390D56" w:rsidP="000F618E">
      <w:pPr>
        <w:spacing w:after="0" w:line="14" w:lineRule="auto"/>
        <w:jc w:val="center"/>
        <w:rPr>
          <w:rFonts w:ascii="Times New Roman" w:hAnsi="Times New Roman" w:cs="Times New Roman"/>
          <w:sz w:val="2"/>
          <w:szCs w:val="2"/>
        </w:rPr>
      </w:pPr>
    </w:p>
    <w:tbl>
      <w:tblPr>
        <w:tblW w:w="14402" w:type="dxa"/>
        <w:tblInd w:w="2" w:type="dxa"/>
        <w:tblLayout w:type="fixed"/>
        <w:tblLook w:val="00A0"/>
      </w:tblPr>
      <w:tblGrid>
        <w:gridCol w:w="648"/>
        <w:gridCol w:w="3853"/>
        <w:gridCol w:w="2835"/>
        <w:gridCol w:w="2126"/>
        <w:gridCol w:w="1134"/>
        <w:gridCol w:w="1106"/>
        <w:gridCol w:w="2700"/>
      </w:tblGrid>
      <w:tr w:rsidR="00390D56" w:rsidRPr="00360C3C">
        <w:trPr>
          <w:trHeight w:val="333"/>
          <w:tblHeader/>
        </w:trPr>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1</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5</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6</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7</w:t>
            </w:r>
          </w:p>
        </w:tc>
      </w:tr>
      <w:tr w:rsidR="00390D56" w:rsidRPr="00360C3C">
        <w:trPr>
          <w:trHeight w:val="568"/>
        </w:trPr>
        <w:tc>
          <w:tcPr>
            <w:tcW w:w="14402" w:type="dxa"/>
            <w:gridSpan w:val="7"/>
            <w:tcBorders>
              <w:top w:val="single" w:sz="4" w:space="0" w:color="auto"/>
              <w:bottom w:val="single" w:sz="4" w:space="0" w:color="auto"/>
            </w:tcBorders>
            <w:vAlign w:val="center"/>
          </w:tcPr>
          <w:p w:rsidR="00390D56" w:rsidRPr="00360C3C" w:rsidRDefault="00390D56" w:rsidP="0001140A">
            <w:pPr>
              <w:spacing w:after="0" w:line="240" w:lineRule="auto"/>
              <w:jc w:val="center"/>
              <w:rPr>
                <w:rFonts w:ascii="Times New Roman" w:hAnsi="Times New Roman" w:cs="Times New Roman"/>
                <w:i/>
                <w:iCs/>
                <w:sz w:val="28"/>
                <w:szCs w:val="28"/>
              </w:rPr>
            </w:pPr>
            <w:r w:rsidRPr="00030DCD">
              <w:rPr>
                <w:rFonts w:ascii="Times New Roman" w:hAnsi="Times New Roman" w:cs="Times New Roman"/>
                <w:sz w:val="28"/>
                <w:szCs w:val="28"/>
              </w:rPr>
              <w:t>Цель «</w:t>
            </w:r>
            <w:r>
              <w:rPr>
                <w:rFonts w:ascii="Times New Roman" w:hAnsi="Times New Roman" w:cs="Times New Roman"/>
                <w:sz w:val="28"/>
                <w:szCs w:val="28"/>
              </w:rPr>
              <w:t>О</w:t>
            </w:r>
            <w:r w:rsidRPr="00030DCD">
              <w:rPr>
                <w:rFonts w:ascii="Times New Roman" w:hAnsi="Times New Roman" w:cs="Times New Roman"/>
                <w:sz w:val="28"/>
                <w:szCs w:val="28"/>
              </w:rPr>
              <w:t xml:space="preserve">беспечение долгосрочной сбалансированности и устойчивости бюджетной системы Петровского </w:t>
            </w:r>
            <w:r>
              <w:rPr>
                <w:rFonts w:ascii="Times New Roman" w:hAnsi="Times New Roman" w:cs="Times New Roman"/>
                <w:sz w:val="28"/>
                <w:szCs w:val="28"/>
              </w:rPr>
              <w:t>городского округа</w:t>
            </w:r>
            <w:r w:rsidRPr="00030DCD">
              <w:rPr>
                <w:rFonts w:ascii="Times New Roman" w:hAnsi="Times New Roman" w:cs="Times New Roman"/>
                <w:sz w:val="28"/>
                <w:szCs w:val="28"/>
              </w:rPr>
              <w:t xml:space="preserve"> Ставропольского края, повышение качества управления муниципальными финансами»</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1.</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both"/>
              <w:rPr>
                <w:rFonts w:ascii="Times New Roman" w:hAnsi="Times New Roman" w:cs="Times New Roman"/>
                <w:sz w:val="24"/>
                <w:szCs w:val="24"/>
              </w:rPr>
            </w:pPr>
            <w:r w:rsidRPr="00360C3C">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1 </w:t>
            </w:r>
            <w:r w:rsidRPr="00360C3C">
              <w:rPr>
                <w:rFonts w:ascii="Times New Roman" w:hAnsi="Times New Roman" w:cs="Times New Roman"/>
                <w:sz w:val="28"/>
                <w:szCs w:val="28"/>
              </w:rPr>
              <w:t>«</w:t>
            </w:r>
            <w:r>
              <w:rPr>
                <w:rFonts w:ascii="Times New Roman" w:hAnsi="Times New Roman" w:cs="Times New Roman"/>
                <w:sz w:val="28"/>
                <w:szCs w:val="28"/>
              </w:rPr>
              <w:t>Повышение эффективности бюджетныхрасходов Петровского городского округа Ставропольского края</w:t>
            </w:r>
            <w:r w:rsidRPr="00360C3C">
              <w:rPr>
                <w:rFonts w:ascii="Times New Roman" w:hAnsi="Times New Roman" w:cs="Times New Roman"/>
                <w:sz w:val="28"/>
                <w:szCs w:val="28"/>
              </w:rPr>
              <w:t>»</w:t>
            </w:r>
            <w:r>
              <w:rPr>
                <w:rFonts w:ascii="Times New Roman" w:hAnsi="Times New Roman" w:cs="Times New Roman"/>
                <w:sz w:val="28"/>
                <w:szCs w:val="28"/>
              </w:rPr>
              <w:t>,</w:t>
            </w:r>
            <w:r w:rsidRPr="00360C3C">
              <w:rPr>
                <w:rFonts w:ascii="Times New Roman" w:hAnsi="Times New Roman" w:cs="Times New Roman"/>
                <w:sz w:val="28"/>
                <w:szCs w:val="28"/>
              </w:rPr>
              <w:t xml:space="preserve"> в том числе</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Pr="00360C3C">
              <w:rPr>
                <w:rFonts w:ascii="Times New Roman" w:hAnsi="Times New Roman" w:cs="Times New Roman"/>
                <w:sz w:val="28"/>
                <w:szCs w:val="28"/>
              </w:rPr>
              <w:t>инансов</w:t>
            </w:r>
            <w:r>
              <w:rPr>
                <w:rFonts w:ascii="Times New Roman" w:hAnsi="Times New Roman" w:cs="Times New Roman"/>
                <w:sz w:val="28"/>
                <w:szCs w:val="28"/>
              </w:rPr>
              <w:t>ое управление</w:t>
            </w:r>
          </w:p>
          <w:p w:rsidR="00390D56" w:rsidRPr="00360C3C" w:rsidRDefault="00390D56" w:rsidP="0021736C">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Пункты 1-3 приложения 3 к Программе</w:t>
            </w:r>
          </w:p>
        </w:tc>
      </w:tr>
      <w:tr w:rsidR="00390D56" w:rsidRPr="00360C3C">
        <w:trPr>
          <w:trHeight w:val="358"/>
        </w:trPr>
        <w:tc>
          <w:tcPr>
            <w:tcW w:w="14402" w:type="dxa"/>
            <w:gridSpan w:val="7"/>
            <w:tcBorders>
              <w:top w:val="single" w:sz="4" w:space="0" w:color="auto"/>
              <w:left w:val="single" w:sz="4" w:space="0" w:color="auto"/>
              <w:bottom w:val="single" w:sz="4" w:space="0" w:color="auto"/>
              <w:right w:val="single" w:sz="4" w:space="0" w:color="auto"/>
            </w:tcBorders>
            <w:vAlign w:val="bottom"/>
          </w:tcPr>
          <w:p w:rsidR="00390D56" w:rsidRPr="00360C3C" w:rsidRDefault="00390D56" w:rsidP="00627E3F">
            <w:pPr>
              <w:spacing w:after="0" w:line="240" w:lineRule="exact"/>
              <w:jc w:val="center"/>
              <w:rPr>
                <w:rFonts w:ascii="Times New Roman" w:hAnsi="Times New Roman" w:cs="Times New Roman"/>
                <w:sz w:val="28"/>
                <w:szCs w:val="28"/>
              </w:rPr>
            </w:pPr>
            <w:r w:rsidRPr="00360C3C">
              <w:rPr>
                <w:rFonts w:ascii="Times New Roman" w:hAnsi="Times New Roman" w:cs="Times New Roman"/>
                <w:sz w:val="28"/>
                <w:szCs w:val="28"/>
              </w:rPr>
              <w:t xml:space="preserve">Задача «Обеспечение роста налогового потенциала </w:t>
            </w:r>
            <w:r>
              <w:rPr>
                <w:rFonts w:ascii="Times New Roman" w:hAnsi="Times New Roman" w:cs="Times New Roman"/>
                <w:sz w:val="28"/>
                <w:szCs w:val="28"/>
              </w:rPr>
              <w:t xml:space="preserve">Петровского городского округа </w:t>
            </w:r>
            <w:r w:rsidRPr="00360C3C">
              <w:rPr>
                <w:rFonts w:ascii="Times New Roman" w:hAnsi="Times New Roman" w:cs="Times New Roman"/>
                <w:sz w:val="28"/>
                <w:szCs w:val="28"/>
              </w:rPr>
              <w:t>Ставропольского края»</w:t>
            </w:r>
          </w:p>
        </w:tc>
      </w:tr>
      <w:tr w:rsidR="00390D56" w:rsidRPr="00360C3C">
        <w:trPr>
          <w:trHeight w:val="3477"/>
        </w:trPr>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Расширение налоговой базы и достижение устойчивой положительной динамики поступления налоговых и неналоговых доходов в бюджет </w:t>
            </w:r>
            <w:r>
              <w:rPr>
                <w:rFonts w:ascii="Times New Roman" w:hAnsi="Times New Roman" w:cs="Times New Roman"/>
                <w:sz w:val="28"/>
                <w:szCs w:val="28"/>
              </w:rPr>
              <w:t xml:space="preserve">городского округа </w:t>
            </w:r>
          </w:p>
        </w:tc>
        <w:tc>
          <w:tcPr>
            <w:tcW w:w="2835" w:type="dxa"/>
            <w:tcBorders>
              <w:top w:val="single" w:sz="4" w:space="0" w:color="auto"/>
              <w:left w:val="single" w:sz="4" w:space="0" w:color="auto"/>
              <w:bottom w:val="single" w:sz="4" w:space="0" w:color="auto"/>
              <w:right w:val="single" w:sz="4" w:space="0" w:color="auto"/>
            </w:tcBorders>
          </w:tcPr>
          <w:p w:rsidR="00390D56" w:rsidRPr="005B310E" w:rsidRDefault="00390D56" w:rsidP="0021736C">
            <w:pPr>
              <w:spacing w:after="0" w:line="240" w:lineRule="auto"/>
              <w:jc w:val="both"/>
              <w:rPr>
                <w:rFonts w:ascii="Times New Roman" w:hAnsi="Times New Roman" w:cs="Times New Roman"/>
                <w:sz w:val="28"/>
                <w:szCs w:val="28"/>
              </w:rPr>
            </w:pPr>
            <w:r w:rsidRPr="005B310E">
              <w:rPr>
                <w:rFonts w:ascii="Times New Roman" w:hAnsi="Times New Roman" w:cs="Times New Roman"/>
                <w:sz w:val="28"/>
                <w:szCs w:val="28"/>
              </w:rPr>
              <w:t xml:space="preserve">проведение мероприятий, направленных на совершенствование процедур муниципального управления, </w:t>
            </w:r>
          </w:p>
          <w:p w:rsidR="00390D56" w:rsidRPr="00360C3C" w:rsidRDefault="00390D56" w:rsidP="0021736C">
            <w:pPr>
              <w:spacing w:after="0" w:line="240" w:lineRule="auto"/>
              <w:jc w:val="both"/>
              <w:rPr>
                <w:rFonts w:ascii="Times New Roman" w:hAnsi="Times New Roman" w:cs="Times New Roman"/>
                <w:sz w:val="28"/>
                <w:szCs w:val="28"/>
              </w:rPr>
            </w:pPr>
            <w:r w:rsidRPr="005B310E">
              <w:rPr>
                <w:rFonts w:ascii="Times New Roman" w:hAnsi="Times New Roman" w:cs="Times New Roman"/>
                <w:sz w:val="28"/>
                <w:szCs w:val="28"/>
              </w:rPr>
              <w:t>применение мер муниципального регулирования, предоставление налоговых льгот</w:t>
            </w: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390D56" w:rsidRPr="00360C3C" w:rsidRDefault="00390D56" w:rsidP="0021736C">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340B1F">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 xml:space="preserve">ы 4-6Приложения 3 </w:t>
            </w:r>
            <w:r w:rsidRPr="00360C3C">
              <w:rPr>
                <w:rFonts w:ascii="Times New Roman" w:hAnsi="Times New Roman" w:cs="Times New Roman"/>
                <w:sz w:val="28"/>
                <w:szCs w:val="28"/>
              </w:rPr>
              <w:t>к Программе</w:t>
            </w:r>
          </w:p>
        </w:tc>
      </w:tr>
      <w:tr w:rsidR="00390D56" w:rsidRPr="00360C3C">
        <w:trPr>
          <w:trHeight w:val="558"/>
        </w:trPr>
        <w:tc>
          <w:tcPr>
            <w:tcW w:w="14402" w:type="dxa"/>
            <w:gridSpan w:val="7"/>
            <w:tcBorders>
              <w:top w:val="single" w:sz="4" w:space="0" w:color="auto"/>
              <w:left w:val="single" w:sz="4" w:space="0" w:color="auto"/>
              <w:bottom w:val="single" w:sz="4" w:space="0" w:color="auto"/>
              <w:right w:val="single" w:sz="4" w:space="0" w:color="auto"/>
            </w:tcBorders>
            <w:vAlign w:val="center"/>
          </w:tcPr>
          <w:p w:rsidR="00390D56" w:rsidRPr="00672890" w:rsidRDefault="00390D56" w:rsidP="0001140A">
            <w:pPr>
              <w:spacing w:after="0" w:line="240" w:lineRule="auto"/>
              <w:jc w:val="center"/>
              <w:rPr>
                <w:rFonts w:ascii="Times New Roman" w:hAnsi="Times New Roman" w:cs="Times New Roman"/>
                <w:sz w:val="16"/>
                <w:szCs w:val="16"/>
              </w:rPr>
            </w:pPr>
            <w:r w:rsidRPr="00360C3C">
              <w:rPr>
                <w:rFonts w:ascii="Times New Roman" w:hAnsi="Times New Roman" w:cs="Times New Roman"/>
                <w:sz w:val="28"/>
                <w:szCs w:val="28"/>
              </w:rPr>
              <w:t xml:space="preserve">Задача «Совершенствование бюджетной политики </w:t>
            </w:r>
            <w:r>
              <w:rPr>
                <w:rFonts w:ascii="Times New Roman" w:hAnsi="Times New Roman" w:cs="Times New Roman"/>
                <w:sz w:val="28"/>
                <w:szCs w:val="28"/>
              </w:rPr>
              <w:t xml:space="preserve">Петровского городского округа </w:t>
            </w:r>
            <w:r w:rsidRPr="00360C3C">
              <w:rPr>
                <w:rFonts w:ascii="Times New Roman" w:hAnsi="Times New Roman" w:cs="Times New Roman"/>
                <w:sz w:val="28"/>
                <w:szCs w:val="28"/>
              </w:rPr>
              <w:t>Ставропольского края и повышение эффективности использования средств бюджета</w:t>
            </w:r>
            <w:r>
              <w:rPr>
                <w:rFonts w:ascii="Times New Roman" w:hAnsi="Times New Roman" w:cs="Times New Roman"/>
                <w:sz w:val="28"/>
                <w:szCs w:val="28"/>
              </w:rPr>
              <w:t xml:space="preserve"> Петровского городского округа Ставропольского края</w:t>
            </w:r>
            <w:r w:rsidRPr="00360C3C">
              <w:rPr>
                <w:rFonts w:ascii="Times New Roman" w:hAnsi="Times New Roman" w:cs="Times New Roman"/>
                <w:sz w:val="28"/>
                <w:szCs w:val="28"/>
              </w:rPr>
              <w:t>»</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1.2.</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C02919">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Координация стратегического и бюджетного планирования, создание инструментов долгосрочного бюджетного планирования</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xml:space="preserve">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390D56" w:rsidRPr="00360C3C" w:rsidRDefault="00390D56"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21736C">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 xml:space="preserve">ы7-11Приложения 3 </w:t>
            </w:r>
            <w:r w:rsidRPr="00360C3C">
              <w:rPr>
                <w:rFonts w:ascii="Times New Roman" w:hAnsi="Times New Roman" w:cs="Times New Roman"/>
                <w:sz w:val="28"/>
                <w:szCs w:val="28"/>
              </w:rPr>
              <w:t>к Программе</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1.3.</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627E3F">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Нормативное правовое регулирование и </w:t>
            </w:r>
            <w:proofErr w:type="spellStart"/>
            <w:r>
              <w:rPr>
                <w:rFonts w:ascii="Times New Roman" w:hAnsi="Times New Roman" w:cs="Times New Roman"/>
                <w:sz w:val="28"/>
                <w:szCs w:val="28"/>
              </w:rPr>
              <w:t>организации</w:t>
            </w:r>
            <w:r w:rsidRPr="00360C3C">
              <w:rPr>
                <w:rFonts w:ascii="Times New Roman" w:hAnsi="Times New Roman" w:cs="Times New Roman"/>
                <w:sz w:val="28"/>
                <w:szCs w:val="28"/>
              </w:rPr>
              <w:t>онно-методическое</w:t>
            </w:r>
            <w:proofErr w:type="spellEnd"/>
            <w:r w:rsidRPr="00360C3C">
              <w:rPr>
                <w:rFonts w:ascii="Times New Roman" w:hAnsi="Times New Roman" w:cs="Times New Roman"/>
                <w:sz w:val="28"/>
                <w:szCs w:val="28"/>
              </w:rPr>
              <w:t xml:space="preserve"> обеспечение бюджетного процесса</w:t>
            </w:r>
            <w:r>
              <w:rPr>
                <w:rFonts w:ascii="Times New Roman" w:hAnsi="Times New Roman" w:cs="Times New Roman"/>
                <w:sz w:val="28"/>
                <w:szCs w:val="28"/>
              </w:rPr>
              <w:t xml:space="preserve"> в Петровском городском округе Ставропольского края</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390D56" w:rsidRPr="00360C3C" w:rsidRDefault="00390D56" w:rsidP="00A945F2">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 xml:space="preserve"> 12Приложения 3 </w:t>
            </w:r>
            <w:r w:rsidRPr="00360C3C">
              <w:rPr>
                <w:rFonts w:ascii="Times New Roman" w:hAnsi="Times New Roman" w:cs="Times New Roman"/>
                <w:sz w:val="28"/>
                <w:szCs w:val="28"/>
              </w:rPr>
              <w:t>к Программе</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w:t>
            </w:r>
            <w:r>
              <w:rPr>
                <w:rFonts w:ascii="Times New Roman" w:hAnsi="Times New Roman" w:cs="Times New Roman"/>
                <w:sz w:val="28"/>
                <w:szCs w:val="28"/>
              </w:rPr>
              <w:t>4</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Организация планирования и исполнения</w:t>
            </w:r>
            <w:r>
              <w:rPr>
                <w:rFonts w:ascii="Times New Roman" w:hAnsi="Times New Roman" w:cs="Times New Roman"/>
                <w:sz w:val="28"/>
                <w:szCs w:val="28"/>
              </w:rPr>
              <w:t xml:space="preserve">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проведение мероприятий, направленных на совер</w:t>
            </w:r>
            <w:r>
              <w:rPr>
                <w:rFonts w:ascii="Times New Roman" w:hAnsi="Times New Roman" w:cs="Times New Roman"/>
                <w:sz w:val="28"/>
                <w:szCs w:val="28"/>
              </w:rPr>
              <w:t>шен</w:t>
            </w:r>
            <w:r w:rsidRPr="00360C3C">
              <w:rPr>
                <w:rFonts w:ascii="Times New Roman" w:hAnsi="Times New Roman" w:cs="Times New Roman"/>
                <w:sz w:val="28"/>
                <w:szCs w:val="28"/>
              </w:rPr>
              <w:t xml:space="preserve">ствование процедур </w:t>
            </w:r>
            <w:r>
              <w:rPr>
                <w:rFonts w:ascii="Times New Roman" w:hAnsi="Times New Roman" w:cs="Times New Roman"/>
                <w:sz w:val="28"/>
                <w:szCs w:val="28"/>
              </w:rPr>
              <w:t>муниципального</w:t>
            </w:r>
            <w:r w:rsidRPr="00360C3C">
              <w:rPr>
                <w:rFonts w:ascii="Times New Roman" w:hAnsi="Times New Roman" w:cs="Times New Roman"/>
                <w:sz w:val="28"/>
                <w:szCs w:val="28"/>
              </w:rPr>
              <w:t xml:space="preserve"> управления, </w:t>
            </w:r>
          </w:p>
          <w:p w:rsidR="00390D56" w:rsidRPr="00360C3C" w:rsidRDefault="00390D56" w:rsidP="00A945F2">
            <w:pPr>
              <w:spacing w:after="0" w:line="240" w:lineRule="auto"/>
              <w:ind w:right="-108"/>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органов </w:t>
            </w:r>
            <w:r>
              <w:rPr>
                <w:rFonts w:ascii="Times New Roman" w:hAnsi="Times New Roman" w:cs="Times New Roman"/>
                <w:sz w:val="28"/>
                <w:szCs w:val="28"/>
              </w:rPr>
              <w:t>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 xml:space="preserve">ы7-13Приложения 3 </w:t>
            </w:r>
            <w:r w:rsidRPr="00360C3C">
              <w:rPr>
                <w:rFonts w:ascii="Times New Roman" w:hAnsi="Times New Roman" w:cs="Times New Roman"/>
                <w:sz w:val="28"/>
                <w:szCs w:val="28"/>
              </w:rPr>
              <w:t>к Программе</w:t>
            </w:r>
          </w:p>
        </w:tc>
      </w:tr>
      <w:tr w:rsidR="00390D56" w:rsidRPr="00360C3C">
        <w:trPr>
          <w:trHeight w:val="909"/>
        </w:trPr>
        <w:tc>
          <w:tcPr>
            <w:tcW w:w="14402" w:type="dxa"/>
            <w:gridSpan w:val="7"/>
            <w:tcBorders>
              <w:top w:val="single" w:sz="4" w:space="0" w:color="auto"/>
              <w:left w:val="single" w:sz="4" w:space="0" w:color="auto"/>
              <w:bottom w:val="single" w:sz="4" w:space="0" w:color="auto"/>
              <w:right w:val="single" w:sz="4" w:space="0" w:color="auto"/>
            </w:tcBorders>
            <w:vAlign w:val="center"/>
          </w:tcPr>
          <w:p w:rsidR="00390D56" w:rsidRPr="00360C3C" w:rsidRDefault="00390D56" w:rsidP="0001140A">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 xml:space="preserve">Задача «Внедрение современных информационно-коммуникационных технологий в управление финансово-бюджетным комплексом </w:t>
            </w:r>
            <w:r>
              <w:rPr>
                <w:rFonts w:ascii="Times New Roman" w:hAnsi="Times New Roman" w:cs="Times New Roman"/>
                <w:sz w:val="28"/>
                <w:szCs w:val="28"/>
              </w:rPr>
              <w:t>Петровского городского округа Ставропольского края и обеспечение прозрачности и открытости управления общественными финансами</w:t>
            </w:r>
            <w:r w:rsidRPr="00360C3C">
              <w:rPr>
                <w:rFonts w:ascii="Times New Roman" w:hAnsi="Times New Roman" w:cs="Times New Roman"/>
                <w:sz w:val="28"/>
                <w:szCs w:val="28"/>
              </w:rPr>
              <w:t>»</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w:t>
            </w:r>
            <w:r>
              <w:rPr>
                <w:rFonts w:ascii="Times New Roman" w:hAnsi="Times New Roman" w:cs="Times New Roman"/>
                <w:sz w:val="28"/>
                <w:szCs w:val="28"/>
              </w:rPr>
              <w:t>5</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91598C">
            <w:pPr>
              <w:spacing w:after="0" w:line="240" w:lineRule="auto"/>
              <w:jc w:val="both"/>
              <w:rPr>
                <w:rFonts w:ascii="Times New Roman" w:hAnsi="Times New Roman" w:cs="Times New Roman"/>
                <w:sz w:val="28"/>
                <w:szCs w:val="28"/>
              </w:rPr>
            </w:pPr>
            <w:r w:rsidRPr="00632DB5">
              <w:rPr>
                <w:rFonts w:ascii="Times New Roman" w:hAnsi="Times New Roman" w:cs="Times New Roman"/>
                <w:sz w:val="28"/>
                <w:szCs w:val="28"/>
              </w:rPr>
              <w:t xml:space="preserve">Автоматизация и обеспечение единых стандартов организации составления и исполнения </w:t>
            </w:r>
            <w:r w:rsidRPr="004358A8">
              <w:rPr>
                <w:rFonts w:ascii="Times New Roman" w:hAnsi="Times New Roman" w:cs="Times New Roman"/>
                <w:sz w:val="28"/>
                <w:szCs w:val="28"/>
              </w:rPr>
              <w:t>бюджета</w:t>
            </w:r>
            <w:r>
              <w:rPr>
                <w:rFonts w:ascii="Times New Roman" w:hAnsi="Times New Roman" w:cs="Times New Roman"/>
                <w:sz w:val="28"/>
                <w:szCs w:val="28"/>
              </w:rPr>
              <w:t xml:space="preserve"> городского округа</w:t>
            </w:r>
            <w:r w:rsidRPr="004358A8">
              <w:rPr>
                <w:rFonts w:ascii="Times New Roman" w:hAnsi="Times New Roman" w:cs="Times New Roman"/>
                <w:sz w:val="28"/>
                <w:szCs w:val="28"/>
              </w:rPr>
              <w:t>; формирование е</w:t>
            </w:r>
            <w:r>
              <w:rPr>
                <w:rFonts w:ascii="Times New Roman" w:hAnsi="Times New Roman" w:cs="Times New Roman"/>
                <w:sz w:val="28"/>
                <w:szCs w:val="28"/>
              </w:rPr>
              <w:t>диного информационного простран</w:t>
            </w:r>
            <w:r w:rsidRPr="004358A8">
              <w:rPr>
                <w:rFonts w:ascii="Times New Roman" w:hAnsi="Times New Roman" w:cs="Times New Roman"/>
                <w:sz w:val="28"/>
                <w:szCs w:val="28"/>
              </w:rPr>
              <w:t xml:space="preserve">ства со всеми участниками бюджетного процесса в Петровском </w:t>
            </w:r>
            <w:r>
              <w:rPr>
                <w:rFonts w:ascii="Times New Roman" w:hAnsi="Times New Roman" w:cs="Times New Roman"/>
                <w:sz w:val="28"/>
                <w:szCs w:val="28"/>
              </w:rPr>
              <w:t>городском округе</w:t>
            </w:r>
            <w:r w:rsidRPr="004358A8">
              <w:rPr>
                <w:rFonts w:ascii="Times New Roman" w:hAnsi="Times New Roman" w:cs="Times New Roman"/>
                <w:sz w:val="28"/>
                <w:szCs w:val="28"/>
              </w:rPr>
              <w:t xml:space="preserve"> Ставропольского края</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проведение мероприятий, направленных на совершенствование процедур </w:t>
            </w:r>
            <w:r>
              <w:rPr>
                <w:rFonts w:ascii="Times New Roman" w:hAnsi="Times New Roman" w:cs="Times New Roman"/>
                <w:sz w:val="28"/>
                <w:szCs w:val="28"/>
              </w:rPr>
              <w:t>муниципального</w:t>
            </w:r>
            <w:r w:rsidRPr="00360C3C">
              <w:rPr>
                <w:rFonts w:ascii="Times New Roman" w:hAnsi="Times New Roman" w:cs="Times New Roman"/>
                <w:sz w:val="28"/>
                <w:szCs w:val="28"/>
              </w:rPr>
              <w:t xml:space="preserve"> управления, </w:t>
            </w:r>
          </w:p>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органов </w:t>
            </w:r>
            <w:r>
              <w:rPr>
                <w:rFonts w:ascii="Times New Roman" w:hAnsi="Times New Roman" w:cs="Times New Roman"/>
                <w:sz w:val="28"/>
                <w:szCs w:val="28"/>
              </w:rPr>
              <w:t>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390D56" w:rsidRPr="00360C3C" w:rsidRDefault="00390D56"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 xml:space="preserve">ы 14-15Приложения 3 </w:t>
            </w:r>
            <w:r w:rsidRPr="00360C3C">
              <w:rPr>
                <w:rFonts w:ascii="Times New Roman" w:hAnsi="Times New Roman" w:cs="Times New Roman"/>
                <w:sz w:val="28"/>
                <w:szCs w:val="28"/>
              </w:rPr>
              <w:t>к Программе</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1.6</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szCs w:val="28"/>
              </w:rPr>
              <w:t xml:space="preserve">администрации Петровского городского округа </w:t>
            </w:r>
            <w:r w:rsidRPr="00360C3C">
              <w:rPr>
                <w:rFonts w:ascii="Times New Roman" w:hAnsi="Times New Roman" w:cs="Times New Roman"/>
                <w:sz w:val="28"/>
                <w:szCs w:val="28"/>
              </w:rPr>
              <w:t>Став</w:t>
            </w:r>
            <w:r>
              <w:rPr>
                <w:rFonts w:ascii="Times New Roman" w:hAnsi="Times New Roman" w:cs="Times New Roman"/>
                <w:sz w:val="28"/>
                <w:szCs w:val="28"/>
              </w:rPr>
              <w:t>ропольского края</w:t>
            </w:r>
            <w:r w:rsidRPr="00360C3C">
              <w:rPr>
                <w:rFonts w:ascii="Times New Roman" w:hAnsi="Times New Roman" w:cs="Times New Roman"/>
                <w:sz w:val="28"/>
                <w:szCs w:val="28"/>
              </w:rPr>
              <w:t xml:space="preserve"> актуальной, достоверной, доступной информации о состоянии муниципальных финансов</w:t>
            </w:r>
            <w:r>
              <w:rPr>
                <w:rFonts w:ascii="Times New Roman" w:hAnsi="Times New Roman" w:cs="Times New Roman"/>
                <w:sz w:val="28"/>
                <w:szCs w:val="28"/>
              </w:rPr>
              <w:t xml:space="preserve"> Петровского городского округа Ставропольского края </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390D56" w:rsidRPr="00360C3C" w:rsidRDefault="00390D56" w:rsidP="00A945F2">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390D56" w:rsidRPr="00360C3C" w:rsidRDefault="00390D56"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пункт </w:t>
            </w:r>
            <w:r>
              <w:rPr>
                <w:rFonts w:ascii="Times New Roman" w:hAnsi="Times New Roman" w:cs="Times New Roman"/>
                <w:sz w:val="28"/>
                <w:szCs w:val="28"/>
              </w:rPr>
              <w:t xml:space="preserve">16Приложения 3 </w:t>
            </w:r>
            <w:r w:rsidRPr="00360C3C">
              <w:rPr>
                <w:rFonts w:ascii="Times New Roman" w:hAnsi="Times New Roman" w:cs="Times New Roman"/>
                <w:sz w:val="28"/>
                <w:szCs w:val="28"/>
              </w:rPr>
              <w:t>к Программе</w:t>
            </w:r>
          </w:p>
        </w:tc>
      </w:tr>
      <w:tr w:rsidR="00390D56" w:rsidRPr="00360C3C">
        <w:tc>
          <w:tcPr>
            <w:tcW w:w="14402" w:type="dxa"/>
            <w:gridSpan w:val="7"/>
            <w:tcBorders>
              <w:top w:val="single" w:sz="4" w:space="0" w:color="auto"/>
              <w:left w:val="single" w:sz="4" w:space="0" w:color="auto"/>
              <w:bottom w:val="single" w:sz="4" w:space="0" w:color="auto"/>
              <w:right w:val="single" w:sz="4" w:space="0" w:color="auto"/>
            </w:tcBorders>
          </w:tcPr>
          <w:p w:rsidR="00390D56" w:rsidRDefault="00390D56" w:rsidP="0021736C">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Задача «</w:t>
            </w:r>
            <w:r>
              <w:rPr>
                <w:rFonts w:ascii="Times New Roman" w:hAnsi="Times New Roman" w:cs="Times New Roman"/>
                <w:sz w:val="28"/>
                <w:szCs w:val="28"/>
              </w:rPr>
              <w:t>Планирование</w:t>
            </w:r>
            <w:r w:rsidRPr="000A4D98">
              <w:rPr>
                <w:rFonts w:ascii="Times New Roman" w:hAnsi="Times New Roman" w:cs="Times New Roman"/>
                <w:sz w:val="28"/>
                <w:szCs w:val="28"/>
              </w:rPr>
              <w:t xml:space="preserve"> объема и структуры </w:t>
            </w:r>
            <w:r>
              <w:rPr>
                <w:rFonts w:ascii="Times New Roman" w:hAnsi="Times New Roman" w:cs="Times New Roman"/>
                <w:sz w:val="28"/>
                <w:szCs w:val="28"/>
              </w:rPr>
              <w:t>муниципаль</w:t>
            </w:r>
            <w:r w:rsidRPr="000A4D98">
              <w:rPr>
                <w:rFonts w:ascii="Times New Roman" w:hAnsi="Times New Roman" w:cs="Times New Roman"/>
                <w:sz w:val="28"/>
                <w:szCs w:val="28"/>
              </w:rPr>
              <w:t xml:space="preserve">ного долга </w:t>
            </w:r>
            <w:r>
              <w:rPr>
                <w:rFonts w:ascii="Times New Roman" w:hAnsi="Times New Roman" w:cs="Times New Roman"/>
                <w:sz w:val="28"/>
                <w:szCs w:val="28"/>
              </w:rPr>
              <w:t xml:space="preserve">Петровского городского округа </w:t>
            </w:r>
          </w:p>
          <w:p w:rsidR="00390D56" w:rsidRPr="00360C3C" w:rsidRDefault="00390D56" w:rsidP="0021736C">
            <w:pPr>
              <w:spacing w:after="0" w:line="240" w:lineRule="auto"/>
              <w:jc w:val="center"/>
              <w:rPr>
                <w:rFonts w:ascii="Times New Roman" w:hAnsi="Times New Roman" w:cs="Times New Roman"/>
                <w:sz w:val="28"/>
                <w:szCs w:val="28"/>
              </w:rPr>
            </w:pPr>
            <w:r w:rsidRPr="000A4D98">
              <w:rPr>
                <w:rFonts w:ascii="Times New Roman" w:hAnsi="Times New Roman" w:cs="Times New Roman"/>
                <w:sz w:val="28"/>
                <w:szCs w:val="28"/>
              </w:rPr>
              <w:t>Ставро</w:t>
            </w:r>
            <w:r>
              <w:rPr>
                <w:rFonts w:ascii="Times New Roman" w:hAnsi="Times New Roman" w:cs="Times New Roman"/>
                <w:sz w:val="28"/>
                <w:szCs w:val="28"/>
              </w:rPr>
              <w:t>польского края</w:t>
            </w:r>
            <w:r w:rsidRPr="00360C3C">
              <w:rPr>
                <w:rFonts w:ascii="Times New Roman" w:hAnsi="Times New Roman" w:cs="Times New Roman"/>
                <w:sz w:val="28"/>
                <w:szCs w:val="28"/>
              </w:rPr>
              <w:t>»</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w:t>
            </w:r>
            <w:r>
              <w:rPr>
                <w:rFonts w:ascii="Times New Roman" w:hAnsi="Times New Roman" w:cs="Times New Roman"/>
                <w:sz w:val="28"/>
                <w:szCs w:val="28"/>
              </w:rPr>
              <w:t>7</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Планирование объема и структуры </w:t>
            </w:r>
            <w:r>
              <w:rPr>
                <w:rFonts w:ascii="Times New Roman" w:hAnsi="Times New Roman" w:cs="Times New Roman"/>
                <w:sz w:val="28"/>
                <w:szCs w:val="28"/>
              </w:rPr>
              <w:t>муниципаль</w:t>
            </w:r>
            <w:r w:rsidRPr="00360C3C">
              <w:rPr>
                <w:rFonts w:ascii="Times New Roman" w:hAnsi="Times New Roman" w:cs="Times New Roman"/>
                <w:sz w:val="28"/>
                <w:szCs w:val="28"/>
              </w:rPr>
              <w:t xml:space="preserve">ного долга </w:t>
            </w:r>
            <w:r>
              <w:rPr>
                <w:rFonts w:ascii="Times New Roman" w:hAnsi="Times New Roman" w:cs="Times New Roman"/>
                <w:sz w:val="28"/>
                <w:szCs w:val="28"/>
              </w:rPr>
              <w:t xml:space="preserve">Петровского городского округа </w:t>
            </w:r>
            <w:r w:rsidRPr="00360C3C">
              <w:rPr>
                <w:rFonts w:ascii="Times New Roman" w:hAnsi="Times New Roman" w:cs="Times New Roman"/>
                <w:sz w:val="28"/>
                <w:szCs w:val="28"/>
              </w:rPr>
              <w:t>Ставропольского края</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390D56" w:rsidRPr="00360C3C" w:rsidRDefault="00390D56" w:rsidP="00A945F2">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90D56" w:rsidRPr="00662ADD" w:rsidRDefault="00390D56" w:rsidP="00506AAE">
            <w:pPr>
              <w:autoSpaceDE w:val="0"/>
              <w:autoSpaceDN w:val="0"/>
              <w:adjustRightInd w:val="0"/>
              <w:spacing w:after="0" w:line="240" w:lineRule="auto"/>
              <w:jc w:val="center"/>
              <w:rPr>
                <w:rFonts w:ascii="Times New Roman" w:hAnsi="Times New Roman" w:cs="Times New Roman"/>
                <w:sz w:val="28"/>
                <w:szCs w:val="28"/>
              </w:rPr>
            </w:pPr>
            <w:r w:rsidRPr="00662ADD">
              <w:rPr>
                <w:rFonts w:ascii="Times New Roman" w:hAnsi="Times New Roman" w:cs="Times New Roman"/>
                <w:sz w:val="28"/>
                <w:szCs w:val="28"/>
              </w:rPr>
              <w:t>финансовое управление</w:t>
            </w:r>
          </w:p>
          <w:p w:rsidR="00390D56" w:rsidRPr="00662ADD" w:rsidRDefault="00390D56" w:rsidP="00A945F2">
            <w:pPr>
              <w:autoSpaceDE w:val="0"/>
              <w:autoSpaceDN w:val="0"/>
              <w:adjustRightInd w:val="0"/>
              <w:spacing w:after="0" w:line="240" w:lineRule="auto"/>
              <w:jc w:val="both"/>
              <w:rPr>
                <w:rFonts w:ascii="Times New Roman" w:hAnsi="Times New Roman" w:cs="Times New Roman"/>
                <w:sz w:val="28"/>
                <w:szCs w:val="28"/>
              </w:rPr>
            </w:pPr>
          </w:p>
          <w:p w:rsidR="00390D56" w:rsidRPr="00662ADD" w:rsidRDefault="00390D56" w:rsidP="00A945F2">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 xml:space="preserve">ы 17-18Приложения 3 </w:t>
            </w:r>
            <w:r w:rsidRPr="00360C3C">
              <w:rPr>
                <w:rFonts w:ascii="Times New Roman" w:hAnsi="Times New Roman" w:cs="Times New Roman"/>
                <w:sz w:val="28"/>
                <w:szCs w:val="28"/>
              </w:rPr>
              <w:t>к Программе</w:t>
            </w:r>
          </w:p>
        </w:tc>
      </w:tr>
      <w:tr w:rsidR="00390D56" w:rsidRPr="00360C3C">
        <w:tc>
          <w:tcPr>
            <w:tcW w:w="14402" w:type="dxa"/>
            <w:gridSpan w:val="7"/>
            <w:tcBorders>
              <w:top w:val="single" w:sz="4" w:space="0" w:color="auto"/>
              <w:left w:val="single" w:sz="4" w:space="0" w:color="auto"/>
              <w:bottom w:val="single" w:sz="4" w:space="0" w:color="auto"/>
              <w:right w:val="single" w:sz="4" w:space="0" w:color="auto"/>
            </w:tcBorders>
          </w:tcPr>
          <w:p w:rsidR="00390D56" w:rsidRPr="00662ADD" w:rsidRDefault="00390D56" w:rsidP="0001140A">
            <w:pPr>
              <w:spacing w:after="0" w:line="240" w:lineRule="auto"/>
              <w:jc w:val="center"/>
              <w:rPr>
                <w:rFonts w:ascii="Times New Roman" w:hAnsi="Times New Roman" w:cs="Times New Roman"/>
                <w:sz w:val="28"/>
                <w:szCs w:val="28"/>
              </w:rPr>
            </w:pPr>
            <w:r w:rsidRPr="00662ADD">
              <w:rPr>
                <w:rFonts w:ascii="Times New Roman" w:hAnsi="Times New Roman" w:cs="Times New Roman"/>
                <w:sz w:val="28"/>
                <w:szCs w:val="28"/>
              </w:rPr>
              <w:t xml:space="preserve">Задача «Организация и осуществление </w:t>
            </w:r>
            <w:proofErr w:type="gramStart"/>
            <w:r w:rsidRPr="00662ADD">
              <w:rPr>
                <w:rFonts w:ascii="Times New Roman" w:hAnsi="Times New Roman" w:cs="Times New Roman"/>
                <w:sz w:val="28"/>
                <w:szCs w:val="28"/>
              </w:rPr>
              <w:t>контроля за</w:t>
            </w:r>
            <w:proofErr w:type="gramEnd"/>
            <w:r w:rsidRPr="00662ADD">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w:t>
            </w:r>
            <w:r>
              <w:rPr>
                <w:rFonts w:ascii="Times New Roman" w:hAnsi="Times New Roman" w:cs="Times New Roman"/>
                <w:sz w:val="28"/>
                <w:szCs w:val="28"/>
              </w:rPr>
              <w:t xml:space="preserve">Петровского городского округа </w:t>
            </w:r>
            <w:r w:rsidRPr="00662ADD">
              <w:rPr>
                <w:rFonts w:ascii="Times New Roman" w:hAnsi="Times New Roman" w:cs="Times New Roman"/>
                <w:sz w:val="28"/>
                <w:szCs w:val="28"/>
              </w:rPr>
              <w:t>Ставропольского края»</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w:t>
            </w:r>
            <w:r>
              <w:rPr>
                <w:rFonts w:ascii="Times New Roman" w:hAnsi="Times New Roman" w:cs="Times New Roman"/>
                <w:sz w:val="28"/>
                <w:szCs w:val="28"/>
              </w:rPr>
              <w:t>8</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6C5615" w:rsidRDefault="00390D56" w:rsidP="00A945F2">
            <w:pPr>
              <w:spacing w:after="0" w:line="240" w:lineRule="auto"/>
              <w:jc w:val="both"/>
              <w:rPr>
                <w:rFonts w:ascii="Times New Roman" w:hAnsi="Times New Roman" w:cs="Times New Roman"/>
                <w:sz w:val="28"/>
                <w:szCs w:val="28"/>
                <w:highlight w:val="yellow"/>
              </w:rPr>
            </w:pPr>
            <w:r w:rsidRPr="00F8486D">
              <w:rPr>
                <w:rFonts w:ascii="Times New Roman" w:hAnsi="Times New Roman" w:cs="Times New Roman"/>
                <w:sz w:val="28"/>
                <w:szCs w:val="28"/>
              </w:rPr>
              <w:t>Организация и осуществление контроля в сфере закупок</w:t>
            </w:r>
          </w:p>
        </w:tc>
        <w:tc>
          <w:tcPr>
            <w:tcW w:w="2835" w:type="dxa"/>
            <w:tcBorders>
              <w:top w:val="single" w:sz="4" w:space="0" w:color="auto"/>
              <w:left w:val="single" w:sz="4" w:space="0" w:color="auto"/>
              <w:bottom w:val="single" w:sz="4" w:space="0" w:color="auto"/>
              <w:right w:val="single" w:sz="4" w:space="0" w:color="auto"/>
            </w:tcBorders>
          </w:tcPr>
          <w:p w:rsidR="00390D56" w:rsidRPr="006C5615" w:rsidRDefault="00390D56" w:rsidP="00477CD4">
            <w:pPr>
              <w:spacing w:after="0" w:line="240" w:lineRule="auto"/>
              <w:jc w:val="both"/>
              <w:rPr>
                <w:rFonts w:ascii="Times New Roman" w:hAnsi="Times New Roman" w:cs="Times New Roman"/>
                <w:sz w:val="28"/>
                <w:szCs w:val="28"/>
                <w:highlight w:val="yellow"/>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390D56" w:rsidRPr="006C5615" w:rsidRDefault="00390D56" w:rsidP="00506AAE">
            <w:pPr>
              <w:spacing w:after="0" w:line="240" w:lineRule="auto"/>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390D56" w:rsidRPr="003E0559"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E0559"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6C5615" w:rsidRDefault="00390D56" w:rsidP="00A945F2">
            <w:pPr>
              <w:spacing w:after="0" w:line="240" w:lineRule="auto"/>
              <w:jc w:val="both"/>
              <w:rPr>
                <w:rFonts w:ascii="Times New Roman" w:hAnsi="Times New Roman" w:cs="Times New Roman"/>
                <w:sz w:val="28"/>
                <w:szCs w:val="28"/>
                <w:highlight w:val="yellow"/>
              </w:rPr>
            </w:pPr>
            <w:r w:rsidRPr="00662ADD">
              <w:rPr>
                <w:rFonts w:ascii="Times New Roman" w:hAnsi="Times New Roman" w:cs="Times New Roman"/>
                <w:sz w:val="28"/>
                <w:szCs w:val="28"/>
              </w:rPr>
              <w:t>пункт 1</w:t>
            </w:r>
            <w:r>
              <w:rPr>
                <w:rFonts w:ascii="Times New Roman" w:hAnsi="Times New Roman" w:cs="Times New Roman"/>
                <w:sz w:val="28"/>
                <w:szCs w:val="28"/>
              </w:rPr>
              <w:t xml:space="preserve">9Приложения 3 </w:t>
            </w:r>
            <w:r w:rsidRPr="00360C3C">
              <w:rPr>
                <w:rFonts w:ascii="Times New Roman" w:hAnsi="Times New Roman" w:cs="Times New Roman"/>
                <w:sz w:val="28"/>
                <w:szCs w:val="28"/>
              </w:rPr>
              <w:t>к Программе</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Pr>
                <w:rFonts w:ascii="Times New Roman" w:hAnsi="Times New Roman" w:cs="Times New Roman"/>
                <w:sz w:val="28"/>
                <w:szCs w:val="28"/>
              </w:rPr>
              <w:t>1.9</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6C5615" w:rsidRDefault="00390D56" w:rsidP="00A945F2">
            <w:pPr>
              <w:spacing w:after="0" w:line="240" w:lineRule="auto"/>
              <w:jc w:val="both"/>
              <w:rPr>
                <w:rFonts w:ascii="Times New Roman" w:hAnsi="Times New Roman" w:cs="Times New Roman"/>
                <w:sz w:val="28"/>
                <w:szCs w:val="28"/>
                <w:highlight w:val="yellow"/>
              </w:rPr>
            </w:pPr>
            <w:r w:rsidRPr="00F8486D">
              <w:rPr>
                <w:rFonts w:ascii="Times New Roman" w:hAnsi="Times New Roman" w:cs="Times New Roman"/>
                <w:sz w:val="28"/>
                <w:szCs w:val="28"/>
              </w:rPr>
              <w:t>Осуществление финансового контроля за операциями с бюджетными средствами получателей средств</w:t>
            </w:r>
            <w:r>
              <w:rPr>
                <w:rFonts w:ascii="Times New Roman" w:hAnsi="Times New Roman" w:cs="Times New Roman"/>
                <w:sz w:val="28"/>
                <w:szCs w:val="28"/>
              </w:rPr>
              <w:t xml:space="preserve"> бюджета городского округа</w:t>
            </w:r>
            <w:r w:rsidRPr="00F8486D">
              <w:rPr>
                <w:rFonts w:ascii="Times New Roman" w:hAnsi="Times New Roman" w:cs="Times New Roman"/>
                <w:sz w:val="28"/>
                <w:szCs w:val="28"/>
              </w:rPr>
              <w:t xml:space="preserve">, средствами </w:t>
            </w:r>
            <w:proofErr w:type="gramStart"/>
            <w:r w:rsidRPr="00F8486D">
              <w:rPr>
                <w:rFonts w:ascii="Times New Roman" w:hAnsi="Times New Roman" w:cs="Times New Roman"/>
                <w:sz w:val="28"/>
                <w:szCs w:val="28"/>
              </w:rPr>
              <w:t xml:space="preserve">администраторов источников финансирования дефицита </w:t>
            </w:r>
            <w:r>
              <w:rPr>
                <w:rFonts w:ascii="Times New Roman" w:hAnsi="Times New Roman" w:cs="Times New Roman"/>
                <w:sz w:val="28"/>
                <w:szCs w:val="28"/>
              </w:rPr>
              <w:t>бюджета городского округа</w:t>
            </w:r>
            <w:proofErr w:type="gramEnd"/>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390D56" w:rsidRPr="006C5615" w:rsidRDefault="00390D56" w:rsidP="00A945F2">
            <w:pPr>
              <w:spacing w:after="0" w:line="240" w:lineRule="auto"/>
              <w:jc w:val="both"/>
              <w:rPr>
                <w:rFonts w:ascii="Times New Roman" w:hAnsi="Times New Roman" w:cs="Times New Roman"/>
                <w:sz w:val="28"/>
                <w:szCs w:val="28"/>
                <w:highlight w:val="yellow"/>
              </w:rPr>
            </w:pP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390D56" w:rsidRPr="006C5615" w:rsidRDefault="00390D56" w:rsidP="00506AAE">
            <w:pPr>
              <w:spacing w:after="0" w:line="240" w:lineRule="auto"/>
              <w:jc w:val="center"/>
              <w:rPr>
                <w:rFonts w:ascii="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390D56" w:rsidRPr="003E0559"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E0559"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6C5615" w:rsidRDefault="00390D56" w:rsidP="00A945F2">
            <w:pPr>
              <w:spacing w:after="0" w:line="240" w:lineRule="auto"/>
              <w:jc w:val="both"/>
              <w:rPr>
                <w:rFonts w:ascii="Times New Roman" w:hAnsi="Times New Roman" w:cs="Times New Roman"/>
                <w:sz w:val="28"/>
                <w:szCs w:val="28"/>
                <w:highlight w:val="yellow"/>
              </w:rPr>
            </w:pPr>
            <w:r w:rsidRPr="00662ADD">
              <w:rPr>
                <w:rFonts w:ascii="Times New Roman" w:hAnsi="Times New Roman" w:cs="Times New Roman"/>
                <w:sz w:val="28"/>
                <w:szCs w:val="28"/>
              </w:rPr>
              <w:t xml:space="preserve">пункт </w:t>
            </w:r>
            <w:r>
              <w:rPr>
                <w:rFonts w:ascii="Times New Roman" w:hAnsi="Times New Roman" w:cs="Times New Roman"/>
                <w:sz w:val="28"/>
                <w:szCs w:val="28"/>
              </w:rPr>
              <w:t xml:space="preserve">20Приложения 3 </w:t>
            </w:r>
            <w:r w:rsidRPr="00360C3C">
              <w:rPr>
                <w:rFonts w:ascii="Times New Roman" w:hAnsi="Times New Roman" w:cs="Times New Roman"/>
                <w:sz w:val="28"/>
                <w:szCs w:val="28"/>
              </w:rPr>
              <w:t>к Программе</w:t>
            </w:r>
          </w:p>
        </w:tc>
      </w:tr>
      <w:tr w:rsidR="00390D56" w:rsidRPr="00360C3C">
        <w:tc>
          <w:tcPr>
            <w:tcW w:w="14402" w:type="dxa"/>
            <w:gridSpan w:val="7"/>
            <w:tcBorders>
              <w:top w:val="single" w:sz="4" w:space="0" w:color="auto"/>
              <w:left w:val="single" w:sz="4" w:space="0" w:color="auto"/>
              <w:bottom w:val="single" w:sz="4" w:space="0" w:color="auto"/>
              <w:right w:val="single" w:sz="4" w:space="0" w:color="auto"/>
            </w:tcBorders>
          </w:tcPr>
          <w:p w:rsidR="00390D56" w:rsidRDefault="00390D56" w:rsidP="0021736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Задача</w:t>
            </w:r>
            <w:r w:rsidRPr="00360C3C">
              <w:rPr>
                <w:rFonts w:ascii="Times New Roman" w:hAnsi="Times New Roman" w:cs="Times New Roman"/>
                <w:sz w:val="28"/>
                <w:szCs w:val="28"/>
              </w:rPr>
              <w:t xml:space="preserve"> «Повышение качества управления муниципальными финансами </w:t>
            </w:r>
            <w:r>
              <w:rPr>
                <w:rFonts w:ascii="Times New Roman" w:hAnsi="Times New Roman" w:cs="Times New Roman"/>
                <w:sz w:val="28"/>
                <w:szCs w:val="28"/>
              </w:rPr>
              <w:t xml:space="preserve">Петровского городского округа </w:t>
            </w:r>
          </w:p>
          <w:p w:rsidR="00390D56" w:rsidRPr="00360C3C" w:rsidRDefault="00390D56" w:rsidP="008D0A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Ставропольского края»</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r>
              <w:rPr>
                <w:rFonts w:ascii="Times New Roman" w:hAnsi="Times New Roman" w:cs="Times New Roman"/>
                <w:sz w:val="28"/>
                <w:szCs w:val="28"/>
              </w:rPr>
              <w:t>0</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C30D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 </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МКУ «</w:t>
            </w:r>
            <w:proofErr w:type="spellStart"/>
            <w:proofErr w:type="gramStart"/>
            <w:r>
              <w:rPr>
                <w:rFonts w:ascii="Times New Roman" w:hAnsi="Times New Roman" w:cs="Times New Roman"/>
                <w:sz w:val="28"/>
                <w:szCs w:val="28"/>
              </w:rPr>
              <w:t>Центра-лизованная</w:t>
            </w:r>
            <w:proofErr w:type="spellEnd"/>
            <w:proofErr w:type="gramEnd"/>
            <w:r>
              <w:rPr>
                <w:rFonts w:ascii="Times New Roman" w:hAnsi="Times New Roman" w:cs="Times New Roman"/>
                <w:sz w:val="28"/>
                <w:szCs w:val="28"/>
              </w:rPr>
              <w:t xml:space="preserve"> бухгалтерия»</w:t>
            </w:r>
          </w:p>
          <w:p w:rsidR="00390D56" w:rsidRPr="00360C3C" w:rsidRDefault="00390D56" w:rsidP="00A945F2">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21Приложения 3 </w:t>
            </w:r>
            <w:r w:rsidRPr="00360C3C">
              <w:rPr>
                <w:rFonts w:ascii="Times New Roman" w:hAnsi="Times New Roman" w:cs="Times New Roman"/>
                <w:sz w:val="28"/>
                <w:szCs w:val="28"/>
              </w:rPr>
              <w:t>к Программе</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r>
              <w:rPr>
                <w:rFonts w:ascii="Times New Roman" w:hAnsi="Times New Roman" w:cs="Times New Roman"/>
                <w:sz w:val="28"/>
                <w:szCs w:val="28"/>
              </w:rPr>
              <w:t>1</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C30D2A">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Мотивация </w:t>
            </w:r>
            <w:r>
              <w:rPr>
                <w:rFonts w:ascii="Times New Roman" w:hAnsi="Times New Roman" w:cs="Times New Roman"/>
                <w:sz w:val="28"/>
                <w:szCs w:val="28"/>
              </w:rPr>
              <w:t xml:space="preserve">главных распорядителей средств бюджета городского округа </w:t>
            </w:r>
            <w:r w:rsidRPr="00360C3C">
              <w:rPr>
                <w:rFonts w:ascii="Times New Roman" w:hAnsi="Times New Roman" w:cs="Times New Roman"/>
                <w:sz w:val="28"/>
                <w:szCs w:val="28"/>
              </w:rPr>
              <w:t>к повышению качества финансового менеджмента</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390D56" w:rsidRPr="00360C3C" w:rsidRDefault="00390D56"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22Приложения 3 </w:t>
            </w:r>
            <w:r w:rsidRPr="00360C3C">
              <w:rPr>
                <w:rFonts w:ascii="Times New Roman" w:hAnsi="Times New Roman" w:cs="Times New Roman"/>
                <w:sz w:val="28"/>
                <w:szCs w:val="28"/>
              </w:rPr>
              <w:t>к Программе</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r>
              <w:rPr>
                <w:rFonts w:ascii="Times New Roman" w:hAnsi="Times New Roman" w:cs="Times New Roman"/>
                <w:sz w:val="28"/>
                <w:szCs w:val="28"/>
              </w:rPr>
              <w:t>2</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C30D2A">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Проведение </w:t>
            </w:r>
            <w:r>
              <w:rPr>
                <w:rFonts w:ascii="Times New Roman" w:hAnsi="Times New Roman" w:cs="Times New Roman"/>
                <w:sz w:val="28"/>
                <w:szCs w:val="28"/>
              </w:rPr>
              <w:t>обучающих мероприятий длямуниципальных</w:t>
            </w:r>
            <w:r w:rsidRPr="00360C3C">
              <w:rPr>
                <w:rFonts w:ascii="Times New Roman" w:hAnsi="Times New Roman" w:cs="Times New Roman"/>
                <w:sz w:val="28"/>
                <w:szCs w:val="28"/>
              </w:rPr>
              <w:t xml:space="preserve"> служащих </w:t>
            </w:r>
            <w:r w:rsidRPr="00AD34AC">
              <w:rPr>
                <w:rFonts w:ascii="Times New Roman" w:hAnsi="Times New Roman" w:cs="Times New Roman"/>
                <w:sz w:val="28"/>
                <w:szCs w:val="28"/>
              </w:rPr>
              <w:t xml:space="preserve">Петровского </w:t>
            </w:r>
            <w:r>
              <w:rPr>
                <w:rFonts w:ascii="Times New Roman" w:hAnsi="Times New Roman" w:cs="Times New Roman"/>
                <w:sz w:val="28"/>
                <w:szCs w:val="28"/>
              </w:rPr>
              <w:t>городского округа</w:t>
            </w:r>
            <w:r w:rsidRPr="00AD34AC">
              <w:rPr>
                <w:rFonts w:ascii="Times New Roman" w:hAnsi="Times New Roman" w:cs="Times New Roman"/>
                <w:sz w:val="28"/>
                <w:szCs w:val="28"/>
              </w:rPr>
              <w:t xml:space="preserve"> Ставропольского края в части вопросов, ре</w:t>
            </w:r>
            <w:r>
              <w:rPr>
                <w:rFonts w:ascii="Times New Roman" w:hAnsi="Times New Roman" w:cs="Times New Roman"/>
                <w:sz w:val="28"/>
                <w:szCs w:val="28"/>
              </w:rPr>
              <w:t>гулирующих бюджетные правоотно</w:t>
            </w:r>
            <w:r w:rsidRPr="00AD34AC">
              <w:rPr>
                <w:rFonts w:ascii="Times New Roman" w:hAnsi="Times New Roman" w:cs="Times New Roman"/>
                <w:sz w:val="28"/>
                <w:szCs w:val="28"/>
              </w:rPr>
              <w:t>шения</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p w:rsidR="00390D56" w:rsidRPr="00360C3C" w:rsidRDefault="00390D56" w:rsidP="00A945F2">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390D56" w:rsidRPr="00360C3C" w:rsidRDefault="00390D56" w:rsidP="00506AAE">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пункт </w:t>
            </w:r>
            <w:r>
              <w:rPr>
                <w:rFonts w:ascii="Times New Roman" w:hAnsi="Times New Roman" w:cs="Times New Roman"/>
                <w:sz w:val="28"/>
                <w:szCs w:val="28"/>
              </w:rPr>
              <w:t xml:space="preserve">23Приложения 3 </w:t>
            </w:r>
            <w:r w:rsidRPr="00360C3C">
              <w:rPr>
                <w:rFonts w:ascii="Times New Roman" w:hAnsi="Times New Roman" w:cs="Times New Roman"/>
                <w:sz w:val="28"/>
                <w:szCs w:val="28"/>
              </w:rPr>
              <w:t>к Программе</w:t>
            </w:r>
          </w:p>
        </w:tc>
      </w:tr>
      <w:tr w:rsidR="00390D56" w:rsidRPr="00360C3C">
        <w:tc>
          <w:tcPr>
            <w:tcW w:w="14402" w:type="dxa"/>
            <w:gridSpan w:val="7"/>
            <w:tcBorders>
              <w:top w:val="single" w:sz="4" w:space="0" w:color="auto"/>
              <w:left w:val="single" w:sz="4" w:space="0" w:color="auto"/>
              <w:bottom w:val="single" w:sz="4" w:space="0" w:color="auto"/>
              <w:right w:val="single" w:sz="4" w:space="0" w:color="auto"/>
            </w:tcBorders>
          </w:tcPr>
          <w:p w:rsidR="00390D56" w:rsidRPr="00360C3C" w:rsidRDefault="00390D56" w:rsidP="00C30D2A">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 xml:space="preserve">Подпрограмма 2 «Обеспечение реализации </w:t>
            </w:r>
            <w:r>
              <w:rPr>
                <w:rFonts w:ascii="Times New Roman" w:hAnsi="Times New Roman" w:cs="Times New Roman"/>
                <w:sz w:val="28"/>
                <w:szCs w:val="28"/>
              </w:rPr>
              <w:t xml:space="preserve">муниципальной программыПетровского городского округа </w:t>
            </w:r>
            <w:r w:rsidRPr="00360C3C">
              <w:rPr>
                <w:rFonts w:ascii="Times New Roman" w:hAnsi="Times New Roman" w:cs="Times New Roman"/>
                <w:sz w:val="28"/>
                <w:szCs w:val="28"/>
              </w:rPr>
              <w:t>Ставропольского края «Управление финансами»</w:t>
            </w:r>
            <w:r>
              <w:rPr>
                <w:rFonts w:ascii="Times New Roman" w:hAnsi="Times New Roman" w:cs="Times New Roman"/>
                <w:sz w:val="28"/>
                <w:szCs w:val="28"/>
              </w:rPr>
              <w:t xml:space="preserve"> и общепрограммные мероприятия</w:t>
            </w:r>
            <w:r w:rsidRPr="00360C3C">
              <w:rPr>
                <w:rFonts w:ascii="Times New Roman" w:hAnsi="Times New Roman" w:cs="Times New Roman"/>
                <w:sz w:val="28"/>
                <w:szCs w:val="28"/>
              </w:rPr>
              <w:t>»</w:t>
            </w:r>
          </w:p>
        </w:tc>
      </w:tr>
      <w:tr w:rsidR="00390D56" w:rsidRPr="00360C3C">
        <w:tc>
          <w:tcPr>
            <w:tcW w:w="648"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r w:rsidRPr="00360C3C">
              <w:rPr>
                <w:rFonts w:ascii="Times New Roman" w:hAnsi="Times New Roman" w:cs="Times New Roman"/>
                <w:sz w:val="28"/>
                <w:szCs w:val="28"/>
              </w:rPr>
              <w:t>1.1</w:t>
            </w:r>
            <w:r>
              <w:rPr>
                <w:rFonts w:ascii="Times New Roman" w:hAnsi="Times New Roman" w:cs="Times New Roman"/>
                <w:sz w:val="28"/>
                <w:szCs w:val="28"/>
              </w:rPr>
              <w:t>4</w:t>
            </w:r>
            <w:r w:rsidRPr="00360C3C">
              <w:rPr>
                <w:rFonts w:ascii="Times New Roman" w:hAnsi="Times New Roman" w:cs="Times New Roman"/>
                <w:sz w:val="28"/>
                <w:szCs w:val="28"/>
              </w:rPr>
              <w:t>.</w:t>
            </w:r>
          </w:p>
        </w:tc>
        <w:tc>
          <w:tcPr>
            <w:tcW w:w="3853"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Обеспечение реализации Программы</w:t>
            </w:r>
          </w:p>
        </w:tc>
        <w:tc>
          <w:tcPr>
            <w:tcW w:w="2835" w:type="dxa"/>
            <w:tcBorders>
              <w:top w:val="single" w:sz="4" w:space="0" w:color="auto"/>
              <w:left w:val="single" w:sz="4" w:space="0" w:color="auto"/>
              <w:bottom w:val="single" w:sz="4" w:space="0" w:color="auto"/>
              <w:right w:val="single" w:sz="4" w:space="0" w:color="auto"/>
            </w:tcBorders>
          </w:tcPr>
          <w:p w:rsidR="00390D56" w:rsidRPr="00360C3C" w:rsidRDefault="00390D56" w:rsidP="00C30D2A">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 xml:space="preserve">выполнение функций органами </w:t>
            </w:r>
            <w:r>
              <w:rPr>
                <w:rFonts w:ascii="Times New Roman" w:hAnsi="Times New Roman" w:cs="Times New Roman"/>
                <w:sz w:val="28"/>
                <w:szCs w:val="28"/>
              </w:rPr>
              <w:t>местного самоуправления</w:t>
            </w:r>
            <w:r w:rsidRPr="00360C3C">
              <w:rPr>
                <w:rFonts w:ascii="Times New Roman" w:hAnsi="Times New Roman" w:cs="Times New Roman"/>
                <w:sz w:val="28"/>
                <w:szCs w:val="28"/>
              </w:rPr>
              <w:t>, казенными учреждениями</w:t>
            </w:r>
          </w:p>
        </w:tc>
        <w:tc>
          <w:tcPr>
            <w:tcW w:w="2126" w:type="dxa"/>
            <w:tcBorders>
              <w:top w:val="single" w:sz="4" w:space="0" w:color="auto"/>
              <w:left w:val="single" w:sz="4" w:space="0" w:color="auto"/>
              <w:bottom w:val="single" w:sz="4" w:space="0" w:color="auto"/>
              <w:right w:val="single" w:sz="4" w:space="0" w:color="auto"/>
            </w:tcBorders>
          </w:tcPr>
          <w:p w:rsidR="00390D56" w:rsidRPr="00360C3C" w:rsidRDefault="00390D56" w:rsidP="00506AA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управление</w:t>
            </w:r>
          </w:p>
          <w:p w:rsidR="00390D56" w:rsidRPr="00360C3C" w:rsidRDefault="00390D56" w:rsidP="00A945F2">
            <w:pPr>
              <w:spacing w:after="0" w:line="24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w:t>
            </w:r>
            <w:r>
              <w:rPr>
                <w:rFonts w:ascii="Times New Roman" w:hAnsi="Times New Roman" w:cs="Times New Roman"/>
                <w:sz w:val="28"/>
                <w:szCs w:val="28"/>
              </w:rPr>
              <w:t>21</w:t>
            </w:r>
            <w:r w:rsidRPr="00360C3C">
              <w:rPr>
                <w:rFonts w:ascii="Times New Roman" w:hAnsi="Times New Roman" w:cs="Times New Roman"/>
                <w:sz w:val="28"/>
                <w:szCs w:val="28"/>
              </w:rPr>
              <w:t xml:space="preserve"> г. </w:t>
            </w:r>
          </w:p>
        </w:tc>
        <w:tc>
          <w:tcPr>
            <w:tcW w:w="1106" w:type="dxa"/>
            <w:tcBorders>
              <w:top w:val="single" w:sz="4" w:space="0" w:color="auto"/>
              <w:left w:val="single" w:sz="4" w:space="0" w:color="auto"/>
              <w:bottom w:val="single" w:sz="4" w:space="0" w:color="auto"/>
              <w:right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r w:rsidRPr="00360C3C">
              <w:rPr>
                <w:rFonts w:ascii="Times New Roman" w:hAnsi="Times New Roman" w:cs="Times New Roman"/>
                <w:sz w:val="28"/>
                <w:szCs w:val="28"/>
              </w:rPr>
              <w:t>202</w:t>
            </w:r>
            <w:r>
              <w:rPr>
                <w:rFonts w:ascii="Times New Roman" w:hAnsi="Times New Roman" w:cs="Times New Roman"/>
                <w:sz w:val="28"/>
                <w:szCs w:val="28"/>
              </w:rPr>
              <w:t>6</w:t>
            </w:r>
            <w:r w:rsidRPr="00360C3C">
              <w:rPr>
                <w:rFonts w:ascii="Times New Roman" w:hAnsi="Times New Roman" w:cs="Times New Roman"/>
                <w:sz w:val="28"/>
                <w:szCs w:val="28"/>
              </w:rPr>
              <w:t xml:space="preserve"> г.</w:t>
            </w:r>
          </w:p>
        </w:tc>
        <w:tc>
          <w:tcPr>
            <w:tcW w:w="2700" w:type="dxa"/>
            <w:tcBorders>
              <w:top w:val="single" w:sz="4" w:space="0" w:color="auto"/>
              <w:left w:val="single" w:sz="4" w:space="0" w:color="auto"/>
              <w:bottom w:val="single" w:sz="4" w:space="0" w:color="auto"/>
              <w:right w:val="single" w:sz="4" w:space="0" w:color="auto"/>
            </w:tcBorders>
          </w:tcPr>
          <w:p w:rsidR="00390D56" w:rsidRDefault="00390D56" w:rsidP="00A945F2">
            <w:pPr>
              <w:spacing w:after="0" w:line="240" w:lineRule="auto"/>
              <w:jc w:val="both"/>
              <w:rPr>
                <w:rFonts w:ascii="Times New Roman" w:hAnsi="Times New Roman" w:cs="Times New Roman"/>
                <w:sz w:val="28"/>
                <w:szCs w:val="28"/>
              </w:rPr>
            </w:pPr>
            <w:r w:rsidRPr="00360C3C">
              <w:rPr>
                <w:rFonts w:ascii="Times New Roman" w:hAnsi="Times New Roman" w:cs="Times New Roman"/>
                <w:sz w:val="28"/>
                <w:szCs w:val="28"/>
              </w:rPr>
              <w:t>пункт</w:t>
            </w:r>
            <w:r>
              <w:rPr>
                <w:rFonts w:ascii="Times New Roman" w:hAnsi="Times New Roman" w:cs="Times New Roman"/>
                <w:sz w:val="28"/>
                <w:szCs w:val="28"/>
              </w:rPr>
              <w:t xml:space="preserve">ы1-3Приложения 3 </w:t>
            </w:r>
            <w:r w:rsidRPr="00360C3C">
              <w:rPr>
                <w:rFonts w:ascii="Times New Roman" w:hAnsi="Times New Roman" w:cs="Times New Roman"/>
                <w:sz w:val="28"/>
                <w:szCs w:val="28"/>
              </w:rPr>
              <w:t>к Программе</w:t>
            </w:r>
          </w:p>
          <w:p w:rsidR="00390D56" w:rsidRPr="00360C3C" w:rsidRDefault="00390D56" w:rsidP="00A945F2">
            <w:pPr>
              <w:spacing w:after="0" w:line="240" w:lineRule="auto"/>
              <w:jc w:val="both"/>
              <w:rPr>
                <w:rFonts w:ascii="Times New Roman" w:hAnsi="Times New Roman" w:cs="Times New Roman"/>
                <w:sz w:val="28"/>
                <w:szCs w:val="28"/>
              </w:rPr>
            </w:pPr>
          </w:p>
        </w:tc>
      </w:tr>
      <w:tr w:rsidR="00390D56" w:rsidRPr="00360C3C">
        <w:tc>
          <w:tcPr>
            <w:tcW w:w="648" w:type="dxa"/>
            <w:tcBorders>
              <w:top w:val="single" w:sz="4" w:space="0" w:color="auto"/>
            </w:tcBorders>
          </w:tcPr>
          <w:p w:rsidR="00390D56" w:rsidRPr="00360C3C" w:rsidRDefault="00390D56" w:rsidP="00A945F2">
            <w:pPr>
              <w:spacing w:after="0" w:line="240" w:lineRule="auto"/>
              <w:ind w:left="-180" w:right="-108"/>
              <w:jc w:val="center"/>
              <w:rPr>
                <w:rFonts w:ascii="Times New Roman" w:hAnsi="Times New Roman" w:cs="Times New Roman"/>
                <w:sz w:val="28"/>
                <w:szCs w:val="28"/>
              </w:rPr>
            </w:pPr>
          </w:p>
        </w:tc>
        <w:tc>
          <w:tcPr>
            <w:tcW w:w="3853" w:type="dxa"/>
            <w:tcBorders>
              <w:top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p>
        </w:tc>
        <w:tc>
          <w:tcPr>
            <w:tcW w:w="2835" w:type="dxa"/>
            <w:tcBorders>
              <w:top w:val="single" w:sz="4" w:space="0" w:color="auto"/>
            </w:tcBorders>
          </w:tcPr>
          <w:p w:rsidR="00390D56" w:rsidRPr="00360C3C" w:rsidRDefault="00390D56" w:rsidP="00C30D2A">
            <w:pPr>
              <w:spacing w:after="0" w:line="240" w:lineRule="auto"/>
              <w:jc w:val="both"/>
              <w:rPr>
                <w:rFonts w:ascii="Times New Roman" w:hAnsi="Times New Roman" w:cs="Times New Roman"/>
                <w:sz w:val="28"/>
                <w:szCs w:val="28"/>
              </w:rPr>
            </w:pPr>
          </w:p>
        </w:tc>
        <w:tc>
          <w:tcPr>
            <w:tcW w:w="2126" w:type="dxa"/>
            <w:tcBorders>
              <w:top w:val="single" w:sz="4" w:space="0" w:color="auto"/>
            </w:tcBorders>
          </w:tcPr>
          <w:p w:rsidR="00390D56" w:rsidRDefault="00390D56" w:rsidP="00A945F2">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p>
        </w:tc>
        <w:tc>
          <w:tcPr>
            <w:tcW w:w="1106" w:type="dxa"/>
            <w:tcBorders>
              <w:top w:val="single" w:sz="4" w:space="0" w:color="auto"/>
            </w:tcBorders>
          </w:tcPr>
          <w:p w:rsidR="00390D56" w:rsidRPr="00360C3C" w:rsidRDefault="00390D56" w:rsidP="00A945F2">
            <w:pPr>
              <w:spacing w:after="0" w:line="240" w:lineRule="auto"/>
              <w:jc w:val="center"/>
              <w:rPr>
                <w:rFonts w:ascii="Times New Roman" w:hAnsi="Times New Roman" w:cs="Times New Roman"/>
                <w:sz w:val="28"/>
                <w:szCs w:val="28"/>
              </w:rPr>
            </w:pPr>
          </w:p>
        </w:tc>
        <w:tc>
          <w:tcPr>
            <w:tcW w:w="2700" w:type="dxa"/>
            <w:tcBorders>
              <w:top w:val="single" w:sz="4" w:space="0" w:color="auto"/>
            </w:tcBorders>
          </w:tcPr>
          <w:p w:rsidR="00390D56" w:rsidRPr="00360C3C" w:rsidRDefault="00390D56" w:rsidP="00A945F2">
            <w:pPr>
              <w:spacing w:after="0" w:line="240" w:lineRule="auto"/>
              <w:jc w:val="both"/>
              <w:rPr>
                <w:rFonts w:ascii="Times New Roman" w:hAnsi="Times New Roman" w:cs="Times New Roman"/>
                <w:sz w:val="28"/>
                <w:szCs w:val="28"/>
              </w:rPr>
            </w:pPr>
          </w:p>
        </w:tc>
      </w:tr>
    </w:tbl>
    <w:p w:rsidR="00390D56" w:rsidRPr="00544ECC" w:rsidRDefault="00390D56" w:rsidP="009521B3">
      <w:pPr>
        <w:tabs>
          <w:tab w:val="left" w:pos="12672"/>
        </w:tabs>
        <w:spacing w:line="240" w:lineRule="atLeast"/>
        <w:jc w:val="both"/>
        <w:rPr>
          <w:rFonts w:ascii="Times New Roman" w:hAnsi="Times New Roman" w:cs="Times New Roman"/>
          <w:sz w:val="24"/>
          <w:szCs w:val="24"/>
        </w:rPr>
      </w:pPr>
      <w:r w:rsidRPr="00544ECC">
        <w:rPr>
          <w:rFonts w:ascii="Times New Roman" w:hAnsi="Times New Roman" w:cs="Times New Roman"/>
          <w:sz w:val="24"/>
          <w:szCs w:val="24"/>
        </w:rPr>
        <w:t>_________________</w:t>
      </w:r>
      <w:r>
        <w:rPr>
          <w:rFonts w:ascii="Times New Roman" w:hAnsi="Times New Roman" w:cs="Times New Roman"/>
          <w:sz w:val="24"/>
          <w:szCs w:val="24"/>
        </w:rPr>
        <w:tab/>
      </w:r>
    </w:p>
    <w:p w:rsidR="00390D56" w:rsidRDefault="00390D56" w:rsidP="000F618E">
      <w:pPr>
        <w:spacing w:line="240" w:lineRule="atLeast"/>
        <w:jc w:val="both"/>
        <w:rPr>
          <w:rFonts w:ascii="Times New Roman" w:hAnsi="Times New Roman" w:cs="Times New Roman"/>
          <w:sz w:val="24"/>
          <w:szCs w:val="24"/>
        </w:rPr>
      </w:pPr>
      <w:r w:rsidRPr="00544ECC">
        <w:rPr>
          <w:rFonts w:ascii="Times New Roman" w:hAnsi="Times New Roman" w:cs="Times New Roman"/>
          <w:sz w:val="24"/>
          <w:szCs w:val="24"/>
        </w:rPr>
        <w:t xml:space="preserve">* Далее в настоящем приложении используется сокращение – Программа </w:t>
      </w:r>
    </w:p>
    <w:p w:rsidR="00390D56" w:rsidRDefault="00390D56" w:rsidP="000F618E">
      <w:pPr>
        <w:spacing w:line="240" w:lineRule="atLeast"/>
        <w:jc w:val="both"/>
        <w:rPr>
          <w:rFonts w:ascii="Times New Roman" w:hAnsi="Times New Roman" w:cs="Times New Roman"/>
          <w:sz w:val="24"/>
          <w:szCs w:val="24"/>
        </w:rPr>
      </w:pPr>
    </w:p>
    <w:p w:rsidR="00390D56" w:rsidRDefault="00390D56" w:rsidP="000F618E">
      <w:pPr>
        <w:spacing w:line="240" w:lineRule="atLeast"/>
        <w:jc w:val="both"/>
        <w:rPr>
          <w:rFonts w:ascii="Times New Roman" w:hAnsi="Times New Roman" w:cs="Times New Roman"/>
          <w:sz w:val="24"/>
          <w:szCs w:val="24"/>
        </w:rPr>
      </w:pPr>
    </w:p>
    <w:p w:rsidR="00390D56" w:rsidRDefault="00390D56" w:rsidP="000F618E">
      <w:pPr>
        <w:spacing w:line="240" w:lineRule="atLeast"/>
        <w:jc w:val="both"/>
        <w:rPr>
          <w:rFonts w:ascii="Times New Roman" w:hAnsi="Times New Roman" w:cs="Times New Roman"/>
          <w:sz w:val="24"/>
          <w:szCs w:val="24"/>
        </w:rPr>
      </w:pPr>
    </w:p>
    <w:p w:rsidR="00390D56" w:rsidRDefault="00390D56" w:rsidP="000F618E">
      <w:pPr>
        <w:spacing w:line="240" w:lineRule="atLeast"/>
        <w:jc w:val="both"/>
        <w:rPr>
          <w:rFonts w:ascii="Times New Roman" w:hAnsi="Times New Roman" w:cs="Times New Roman"/>
          <w:sz w:val="24"/>
          <w:szCs w:val="24"/>
        </w:rPr>
      </w:pPr>
    </w:p>
    <w:p w:rsidR="00390D56" w:rsidRDefault="00390D56" w:rsidP="000F618E">
      <w:pPr>
        <w:spacing w:line="240" w:lineRule="atLeast"/>
        <w:jc w:val="both"/>
        <w:rPr>
          <w:rFonts w:ascii="Times New Roman" w:hAnsi="Times New Roman" w:cs="Times New Roman"/>
          <w:sz w:val="24"/>
          <w:szCs w:val="24"/>
        </w:rPr>
      </w:pPr>
    </w:p>
    <w:p w:rsidR="00390D56" w:rsidRDefault="00390D56" w:rsidP="000F618E">
      <w:pPr>
        <w:spacing w:line="240" w:lineRule="atLeast"/>
        <w:jc w:val="both"/>
        <w:rPr>
          <w:rFonts w:ascii="Times New Roman" w:hAnsi="Times New Roman" w:cs="Times New Roman"/>
          <w:sz w:val="24"/>
          <w:szCs w:val="24"/>
        </w:rPr>
      </w:pPr>
    </w:p>
    <w:p w:rsidR="00390D56" w:rsidRDefault="00390D56" w:rsidP="000F618E">
      <w:pPr>
        <w:spacing w:line="240" w:lineRule="atLeast"/>
        <w:jc w:val="both"/>
        <w:rPr>
          <w:rFonts w:ascii="Times New Roman" w:hAnsi="Times New Roman" w:cs="Times New Roman"/>
          <w:sz w:val="24"/>
          <w:szCs w:val="24"/>
        </w:rPr>
      </w:pPr>
    </w:p>
    <w:p w:rsidR="00390D56" w:rsidRDefault="00390D56" w:rsidP="000F618E">
      <w:pPr>
        <w:spacing w:line="240" w:lineRule="atLeast"/>
        <w:jc w:val="both"/>
        <w:rPr>
          <w:rFonts w:ascii="Times New Roman" w:hAnsi="Times New Roman" w:cs="Times New Roman"/>
          <w:sz w:val="24"/>
          <w:szCs w:val="24"/>
        </w:rPr>
      </w:pPr>
    </w:p>
    <w:tbl>
      <w:tblPr>
        <w:tblW w:w="0" w:type="auto"/>
        <w:tblInd w:w="2" w:type="dxa"/>
        <w:tblLook w:val="00A0"/>
      </w:tblPr>
      <w:tblGrid>
        <w:gridCol w:w="8647"/>
        <w:gridCol w:w="5812"/>
      </w:tblGrid>
      <w:tr w:rsidR="00390D56" w:rsidRPr="00E74518">
        <w:trPr>
          <w:trHeight w:val="1370"/>
        </w:trPr>
        <w:tc>
          <w:tcPr>
            <w:tcW w:w="8647" w:type="dxa"/>
          </w:tcPr>
          <w:p w:rsidR="00390D56" w:rsidRPr="00E74518" w:rsidRDefault="00390D56" w:rsidP="0021736C">
            <w:pPr>
              <w:spacing w:after="0" w:line="240" w:lineRule="exact"/>
              <w:jc w:val="center"/>
              <w:rPr>
                <w:rFonts w:ascii="Times New Roman" w:hAnsi="Times New Roman" w:cs="Times New Roman"/>
                <w:sz w:val="28"/>
                <w:szCs w:val="28"/>
              </w:rPr>
            </w:pPr>
          </w:p>
        </w:tc>
        <w:tc>
          <w:tcPr>
            <w:tcW w:w="5812" w:type="dxa"/>
          </w:tcPr>
          <w:p w:rsidR="00390D56" w:rsidRPr="00E74518" w:rsidRDefault="00390D56" w:rsidP="0021736C">
            <w:pPr>
              <w:spacing w:after="0" w:line="240" w:lineRule="exact"/>
              <w:ind w:left="743"/>
              <w:jc w:val="center"/>
              <w:rPr>
                <w:rFonts w:ascii="Times New Roman" w:hAnsi="Times New Roman" w:cs="Times New Roman"/>
                <w:sz w:val="28"/>
                <w:szCs w:val="28"/>
              </w:rPr>
            </w:pPr>
            <w:r w:rsidRPr="00E74518">
              <w:rPr>
                <w:rFonts w:ascii="Times New Roman" w:hAnsi="Times New Roman" w:cs="Times New Roman"/>
                <w:sz w:val="28"/>
                <w:szCs w:val="28"/>
              </w:rPr>
              <w:t>«Приложение 5</w:t>
            </w:r>
          </w:p>
          <w:p w:rsidR="00390D56" w:rsidRPr="00E74518" w:rsidRDefault="00390D56" w:rsidP="0021736C">
            <w:pPr>
              <w:spacing w:after="0" w:line="240" w:lineRule="exact"/>
              <w:ind w:left="743"/>
              <w:jc w:val="both"/>
              <w:rPr>
                <w:rFonts w:ascii="Times New Roman" w:hAnsi="Times New Roman" w:cs="Times New Roman"/>
                <w:sz w:val="28"/>
                <w:szCs w:val="28"/>
              </w:rPr>
            </w:pPr>
            <w:r w:rsidRPr="00E74518">
              <w:rPr>
                <w:rFonts w:ascii="Times New Roman" w:hAnsi="Times New Roman" w:cs="Times New Roman"/>
                <w:sz w:val="28"/>
                <w:szCs w:val="28"/>
              </w:rPr>
              <w:t>к муниципальной программе Петровского городского округа Ставропольского края «Управление</w:t>
            </w:r>
          </w:p>
          <w:p w:rsidR="00390D56" w:rsidRPr="00E74518" w:rsidRDefault="00390D56" w:rsidP="0021736C">
            <w:pPr>
              <w:spacing w:after="0" w:line="240" w:lineRule="exact"/>
              <w:ind w:left="743"/>
              <w:jc w:val="both"/>
              <w:rPr>
                <w:rFonts w:ascii="Times New Roman" w:hAnsi="Times New Roman" w:cs="Times New Roman"/>
                <w:sz w:val="28"/>
                <w:szCs w:val="28"/>
              </w:rPr>
            </w:pPr>
            <w:r w:rsidRPr="00E74518">
              <w:rPr>
                <w:rFonts w:ascii="Times New Roman" w:hAnsi="Times New Roman" w:cs="Times New Roman"/>
                <w:sz w:val="28"/>
                <w:szCs w:val="28"/>
              </w:rPr>
              <w:t>финансами»</w:t>
            </w:r>
          </w:p>
          <w:p w:rsidR="00390D56" w:rsidRPr="00E74518" w:rsidRDefault="00390D56" w:rsidP="0021736C">
            <w:pPr>
              <w:spacing w:after="0" w:line="240" w:lineRule="auto"/>
              <w:ind w:left="743"/>
              <w:jc w:val="both"/>
              <w:rPr>
                <w:rFonts w:ascii="Times New Roman" w:hAnsi="Times New Roman" w:cs="Times New Roman"/>
                <w:sz w:val="28"/>
                <w:szCs w:val="28"/>
              </w:rPr>
            </w:pPr>
          </w:p>
          <w:p w:rsidR="00390D56" w:rsidRPr="00E74518" w:rsidRDefault="00390D56" w:rsidP="0021736C">
            <w:pPr>
              <w:spacing w:after="0" w:line="240" w:lineRule="exact"/>
              <w:jc w:val="center"/>
              <w:rPr>
                <w:rFonts w:ascii="Times New Roman" w:hAnsi="Times New Roman" w:cs="Times New Roman"/>
                <w:sz w:val="28"/>
                <w:szCs w:val="28"/>
              </w:rPr>
            </w:pPr>
          </w:p>
        </w:tc>
      </w:tr>
    </w:tbl>
    <w:p w:rsidR="00390D56" w:rsidRPr="00E74518" w:rsidRDefault="00390D56" w:rsidP="00BA042A">
      <w:pPr>
        <w:spacing w:after="0" w:line="240" w:lineRule="exact"/>
        <w:ind w:left="9180"/>
        <w:jc w:val="center"/>
        <w:rPr>
          <w:rFonts w:ascii="Times New Roman" w:hAnsi="Times New Roman" w:cs="Times New Roman"/>
          <w:sz w:val="28"/>
          <w:szCs w:val="28"/>
        </w:rPr>
      </w:pPr>
    </w:p>
    <w:p w:rsidR="00390D56" w:rsidRPr="00E74518" w:rsidRDefault="00390D56" w:rsidP="00BA042A">
      <w:pPr>
        <w:spacing w:after="0" w:line="240" w:lineRule="exact"/>
        <w:jc w:val="center"/>
        <w:rPr>
          <w:rFonts w:ascii="Times New Roman" w:hAnsi="Times New Roman" w:cs="Times New Roman"/>
          <w:sz w:val="28"/>
          <w:szCs w:val="28"/>
        </w:rPr>
      </w:pPr>
    </w:p>
    <w:p w:rsidR="00390D56" w:rsidRPr="00E74518" w:rsidRDefault="00390D56" w:rsidP="00BA042A">
      <w:pPr>
        <w:spacing w:after="0" w:line="240" w:lineRule="exact"/>
        <w:jc w:val="center"/>
        <w:rPr>
          <w:rFonts w:ascii="Times New Roman" w:hAnsi="Times New Roman" w:cs="Times New Roman"/>
          <w:sz w:val="28"/>
          <w:szCs w:val="28"/>
        </w:rPr>
      </w:pPr>
      <w:r w:rsidRPr="00E74518">
        <w:rPr>
          <w:rFonts w:ascii="Times New Roman" w:hAnsi="Times New Roman" w:cs="Times New Roman"/>
          <w:sz w:val="28"/>
          <w:szCs w:val="28"/>
        </w:rPr>
        <w:t>ОБЪЕМЫ И ИСТОЧНИКИ</w:t>
      </w:r>
    </w:p>
    <w:p w:rsidR="00390D56" w:rsidRPr="00E74518" w:rsidRDefault="00390D56" w:rsidP="00BA042A">
      <w:pPr>
        <w:spacing w:after="0" w:line="240" w:lineRule="exact"/>
        <w:jc w:val="center"/>
        <w:rPr>
          <w:rFonts w:ascii="Times New Roman" w:hAnsi="Times New Roman" w:cs="Times New Roman"/>
          <w:sz w:val="28"/>
          <w:szCs w:val="28"/>
          <w:vertAlign w:val="superscript"/>
        </w:rPr>
      </w:pPr>
      <w:r w:rsidRPr="00E74518">
        <w:rPr>
          <w:rFonts w:ascii="Times New Roman" w:hAnsi="Times New Roman" w:cs="Times New Roman"/>
          <w:sz w:val="28"/>
          <w:szCs w:val="28"/>
        </w:rPr>
        <w:t>финансового обеспечения муниципальной программы Петровского городского округа Ставропольского края «Управление финансами»</w:t>
      </w:r>
      <w:r w:rsidRPr="00E74518">
        <w:rPr>
          <w:rFonts w:ascii="Times New Roman" w:hAnsi="Times New Roman" w:cs="Times New Roman"/>
          <w:sz w:val="28"/>
          <w:szCs w:val="28"/>
          <w:vertAlign w:val="superscript"/>
        </w:rPr>
        <w:t>*</w:t>
      </w:r>
    </w:p>
    <w:p w:rsidR="00390D56" w:rsidRPr="00E74518" w:rsidRDefault="00390D56" w:rsidP="00BA042A">
      <w:pPr>
        <w:spacing w:after="0" w:line="240" w:lineRule="exact"/>
        <w:jc w:val="center"/>
        <w:rPr>
          <w:rFonts w:ascii="Times New Roman" w:hAnsi="Times New Roman" w:cs="Times New Roman"/>
          <w:sz w:val="28"/>
          <w:szCs w:val="28"/>
          <w:vertAlign w:val="superscrip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225"/>
        <w:gridCol w:w="3402"/>
        <w:gridCol w:w="1134"/>
        <w:gridCol w:w="1134"/>
        <w:gridCol w:w="1275"/>
        <w:gridCol w:w="1134"/>
        <w:gridCol w:w="1134"/>
        <w:gridCol w:w="1170"/>
      </w:tblGrid>
      <w:tr w:rsidR="00390D56" w:rsidRPr="00E74518">
        <w:tc>
          <w:tcPr>
            <w:tcW w:w="709" w:type="dxa"/>
            <w:vMerge w:val="restart"/>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 xml:space="preserve">№ </w:t>
            </w:r>
          </w:p>
          <w:p w:rsidR="00390D56" w:rsidRPr="000D7DB1" w:rsidRDefault="00390D56" w:rsidP="0021736C">
            <w:pPr>
              <w:spacing w:after="0" w:line="240" w:lineRule="auto"/>
              <w:jc w:val="center"/>
              <w:rPr>
                <w:rFonts w:ascii="Times New Roman" w:hAnsi="Times New Roman" w:cs="Times New Roman"/>
                <w:sz w:val="24"/>
                <w:szCs w:val="24"/>
                <w:lang w:eastAsia="en-US"/>
              </w:rPr>
            </w:pPr>
            <w:proofErr w:type="gramStart"/>
            <w:r w:rsidRPr="000D7DB1">
              <w:rPr>
                <w:rFonts w:ascii="Times New Roman" w:hAnsi="Times New Roman" w:cs="Times New Roman"/>
                <w:sz w:val="24"/>
                <w:szCs w:val="24"/>
              </w:rPr>
              <w:t>п</w:t>
            </w:r>
            <w:proofErr w:type="gramEnd"/>
            <w:r w:rsidRPr="000D7DB1">
              <w:rPr>
                <w:rFonts w:ascii="Times New Roman" w:hAnsi="Times New Roman" w:cs="Times New Roman"/>
                <w:sz w:val="24"/>
                <w:szCs w:val="24"/>
              </w:rPr>
              <w:t>/п</w:t>
            </w:r>
          </w:p>
        </w:tc>
        <w:tc>
          <w:tcPr>
            <w:tcW w:w="3225" w:type="dxa"/>
            <w:vMerge w:val="restart"/>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Наименование Программы, подпрограммы Программы, основного мероприятия подпрограммы Программы</w:t>
            </w:r>
          </w:p>
        </w:tc>
        <w:tc>
          <w:tcPr>
            <w:tcW w:w="3402" w:type="dxa"/>
            <w:vMerge w:val="restart"/>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6981" w:type="dxa"/>
            <w:gridSpan w:val="6"/>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Объемы финансового обеспечения по годам</w:t>
            </w:r>
          </w:p>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(тыс. рублей)</w:t>
            </w:r>
          </w:p>
        </w:tc>
      </w:tr>
      <w:tr w:rsidR="00390D56" w:rsidRPr="00E74518">
        <w:tc>
          <w:tcPr>
            <w:tcW w:w="709" w:type="dxa"/>
            <w:vMerge/>
            <w:vAlign w:val="center"/>
          </w:tcPr>
          <w:p w:rsidR="00390D56" w:rsidRPr="000D7DB1" w:rsidRDefault="00390D56" w:rsidP="0021736C">
            <w:pPr>
              <w:spacing w:after="0" w:line="240" w:lineRule="auto"/>
              <w:rPr>
                <w:rFonts w:ascii="Times New Roman" w:hAnsi="Times New Roman" w:cs="Times New Roman"/>
                <w:sz w:val="24"/>
                <w:szCs w:val="24"/>
                <w:lang w:eastAsia="en-US"/>
              </w:rPr>
            </w:pPr>
          </w:p>
        </w:tc>
        <w:tc>
          <w:tcPr>
            <w:tcW w:w="3225" w:type="dxa"/>
            <w:vMerge/>
            <w:vAlign w:val="center"/>
          </w:tcPr>
          <w:p w:rsidR="00390D56" w:rsidRPr="000D7DB1" w:rsidRDefault="00390D56" w:rsidP="0021736C">
            <w:pPr>
              <w:spacing w:after="0" w:line="240" w:lineRule="auto"/>
              <w:rPr>
                <w:rFonts w:ascii="Times New Roman" w:hAnsi="Times New Roman" w:cs="Times New Roman"/>
                <w:sz w:val="24"/>
                <w:szCs w:val="24"/>
                <w:lang w:eastAsia="en-US"/>
              </w:rPr>
            </w:pPr>
          </w:p>
        </w:tc>
        <w:tc>
          <w:tcPr>
            <w:tcW w:w="3402" w:type="dxa"/>
            <w:vMerge/>
            <w:vAlign w:val="center"/>
          </w:tcPr>
          <w:p w:rsidR="00390D56" w:rsidRPr="000D7DB1" w:rsidRDefault="00390D56" w:rsidP="0021736C">
            <w:pPr>
              <w:spacing w:after="0" w:line="240" w:lineRule="auto"/>
              <w:rPr>
                <w:rFonts w:ascii="Times New Roman" w:hAnsi="Times New Roman" w:cs="Times New Roman"/>
                <w:sz w:val="24"/>
                <w:szCs w:val="24"/>
                <w:lang w:eastAsia="en-US"/>
              </w:rPr>
            </w:pPr>
          </w:p>
        </w:tc>
        <w:tc>
          <w:tcPr>
            <w:tcW w:w="1134"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2021</w:t>
            </w:r>
          </w:p>
        </w:tc>
        <w:tc>
          <w:tcPr>
            <w:tcW w:w="1134"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2022</w:t>
            </w:r>
          </w:p>
        </w:tc>
        <w:tc>
          <w:tcPr>
            <w:tcW w:w="1275"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2023</w:t>
            </w:r>
          </w:p>
        </w:tc>
        <w:tc>
          <w:tcPr>
            <w:tcW w:w="1134"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2024</w:t>
            </w:r>
          </w:p>
        </w:tc>
        <w:tc>
          <w:tcPr>
            <w:tcW w:w="1134"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2025</w:t>
            </w:r>
          </w:p>
        </w:tc>
        <w:tc>
          <w:tcPr>
            <w:tcW w:w="1170"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2026</w:t>
            </w:r>
          </w:p>
        </w:tc>
      </w:tr>
      <w:tr w:rsidR="00390D56" w:rsidRPr="00E74518">
        <w:tc>
          <w:tcPr>
            <w:tcW w:w="709"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1</w:t>
            </w:r>
          </w:p>
        </w:tc>
        <w:tc>
          <w:tcPr>
            <w:tcW w:w="3225"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2</w:t>
            </w:r>
          </w:p>
        </w:tc>
        <w:tc>
          <w:tcPr>
            <w:tcW w:w="3402"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3</w:t>
            </w:r>
          </w:p>
        </w:tc>
        <w:tc>
          <w:tcPr>
            <w:tcW w:w="1134"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4</w:t>
            </w:r>
          </w:p>
        </w:tc>
        <w:tc>
          <w:tcPr>
            <w:tcW w:w="1134"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5</w:t>
            </w:r>
          </w:p>
        </w:tc>
        <w:tc>
          <w:tcPr>
            <w:tcW w:w="1275"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6</w:t>
            </w:r>
          </w:p>
        </w:tc>
        <w:tc>
          <w:tcPr>
            <w:tcW w:w="1134"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7</w:t>
            </w:r>
          </w:p>
        </w:tc>
        <w:tc>
          <w:tcPr>
            <w:tcW w:w="1134"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8</w:t>
            </w:r>
          </w:p>
        </w:tc>
        <w:tc>
          <w:tcPr>
            <w:tcW w:w="1170" w:type="dxa"/>
            <w:vAlign w:val="center"/>
          </w:tcPr>
          <w:p w:rsidR="00390D56" w:rsidRPr="000D7DB1" w:rsidRDefault="00390D56" w:rsidP="0021736C">
            <w:pPr>
              <w:spacing w:after="0" w:line="240" w:lineRule="auto"/>
              <w:jc w:val="center"/>
              <w:rPr>
                <w:rFonts w:ascii="Times New Roman" w:hAnsi="Times New Roman" w:cs="Times New Roman"/>
                <w:sz w:val="24"/>
                <w:szCs w:val="24"/>
                <w:lang w:eastAsia="en-US"/>
              </w:rPr>
            </w:pPr>
            <w:r w:rsidRPr="000D7DB1">
              <w:rPr>
                <w:rFonts w:ascii="Times New Roman" w:hAnsi="Times New Roman" w:cs="Times New Roman"/>
                <w:sz w:val="24"/>
                <w:szCs w:val="24"/>
              </w:rPr>
              <w:t>9</w:t>
            </w:r>
          </w:p>
        </w:tc>
      </w:tr>
      <w:tr w:rsidR="00390D56" w:rsidRPr="00E74518">
        <w:trPr>
          <w:trHeight w:val="1673"/>
        </w:trPr>
        <w:tc>
          <w:tcPr>
            <w:tcW w:w="709" w:type="dxa"/>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tcPr>
          <w:p w:rsidR="00390D56" w:rsidRPr="00EB75B7" w:rsidRDefault="00390D56" w:rsidP="00E17552">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Муниципальная программа Петровского городского округа Ставропольского края «Управление финансами», всего</w:t>
            </w:r>
          </w:p>
        </w:tc>
        <w:tc>
          <w:tcPr>
            <w:tcW w:w="3402" w:type="dxa"/>
          </w:tcPr>
          <w:p w:rsidR="00390D56" w:rsidRPr="00EB75B7" w:rsidRDefault="00390D56" w:rsidP="00E17552">
            <w:pPr>
              <w:spacing w:after="0" w:line="240" w:lineRule="auto"/>
              <w:jc w:val="both"/>
              <w:rPr>
                <w:rFonts w:ascii="Times New Roman" w:hAnsi="Times New Roman" w:cs="Times New Roman"/>
                <w:sz w:val="24"/>
                <w:szCs w:val="24"/>
                <w:lang w:eastAsia="en-US"/>
              </w:rPr>
            </w:pPr>
          </w:p>
        </w:tc>
        <w:tc>
          <w:tcPr>
            <w:tcW w:w="1134" w:type="dxa"/>
          </w:tcPr>
          <w:p w:rsidR="00390D56" w:rsidRPr="00E17552" w:rsidRDefault="00390D56"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48 254,70</w:t>
            </w:r>
          </w:p>
        </w:tc>
        <w:tc>
          <w:tcPr>
            <w:tcW w:w="1134" w:type="dxa"/>
          </w:tcPr>
          <w:p w:rsidR="00390D56" w:rsidRPr="00E17552" w:rsidRDefault="00390D56"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c>
          <w:tcPr>
            <w:tcW w:w="1275" w:type="dxa"/>
          </w:tcPr>
          <w:p w:rsidR="00390D56" w:rsidRPr="00E17552" w:rsidRDefault="00390D56"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c>
          <w:tcPr>
            <w:tcW w:w="1134" w:type="dxa"/>
          </w:tcPr>
          <w:p w:rsidR="00390D56" w:rsidRPr="00E17552" w:rsidRDefault="00390D56"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c>
          <w:tcPr>
            <w:tcW w:w="1134" w:type="dxa"/>
          </w:tcPr>
          <w:p w:rsidR="00390D56" w:rsidRPr="00E17552" w:rsidRDefault="00390D56"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c>
          <w:tcPr>
            <w:tcW w:w="1170" w:type="dxa"/>
          </w:tcPr>
          <w:p w:rsidR="00390D56" w:rsidRPr="00E17552" w:rsidRDefault="00390D56" w:rsidP="00E17552">
            <w:pPr>
              <w:spacing w:after="0" w:line="240" w:lineRule="auto"/>
              <w:ind w:left="-108" w:right="-108"/>
              <w:jc w:val="center"/>
              <w:rPr>
                <w:rFonts w:ascii="Times New Roman" w:hAnsi="Times New Roman" w:cs="Times New Roman"/>
                <w:sz w:val="24"/>
                <w:szCs w:val="24"/>
                <w:lang w:eastAsia="en-US"/>
              </w:rPr>
            </w:pPr>
            <w:r w:rsidRPr="00E17552">
              <w:rPr>
                <w:rFonts w:ascii="Times New Roman" w:hAnsi="Times New Roman" w:cs="Times New Roman"/>
                <w:sz w:val="24"/>
                <w:szCs w:val="24"/>
              </w:rPr>
              <w:t>49 094,98</w:t>
            </w:r>
          </w:p>
        </w:tc>
      </w:tr>
      <w:tr w:rsidR="00390D56" w:rsidRPr="00E74518">
        <w:tc>
          <w:tcPr>
            <w:tcW w:w="709" w:type="dxa"/>
            <w:vMerge w:val="restart"/>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val="restart"/>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3402" w:type="dxa"/>
          </w:tcPr>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 xml:space="preserve">бюджет </w:t>
            </w:r>
            <w:r>
              <w:rPr>
                <w:rFonts w:ascii="Times New Roman" w:hAnsi="Times New Roman" w:cs="Times New Roman"/>
                <w:sz w:val="24"/>
                <w:szCs w:val="24"/>
              </w:rPr>
              <w:t xml:space="preserve">Петровского </w:t>
            </w:r>
            <w:r w:rsidRPr="00EB75B7">
              <w:rPr>
                <w:rFonts w:ascii="Times New Roman" w:hAnsi="Times New Roman" w:cs="Times New Roman"/>
                <w:sz w:val="24"/>
                <w:szCs w:val="24"/>
              </w:rPr>
              <w:t xml:space="preserve">городского округа </w:t>
            </w:r>
            <w:r>
              <w:rPr>
                <w:rFonts w:ascii="Times New Roman" w:hAnsi="Times New Roman" w:cs="Times New Roman"/>
                <w:sz w:val="24"/>
                <w:szCs w:val="24"/>
              </w:rPr>
              <w:t>Ставропольского края (далее – бюджет городского округа), в т.ч.</w:t>
            </w:r>
          </w:p>
        </w:tc>
        <w:tc>
          <w:tcPr>
            <w:tcW w:w="1134"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48 254,70</w:t>
            </w:r>
          </w:p>
        </w:tc>
        <w:tc>
          <w:tcPr>
            <w:tcW w:w="1134"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275"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34"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34"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70"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r>
      <w:tr w:rsidR="00390D56" w:rsidRPr="00E74518">
        <w:tc>
          <w:tcPr>
            <w:tcW w:w="709" w:type="dxa"/>
            <w:vMerge/>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3402" w:type="dxa"/>
          </w:tcPr>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3402" w:type="dxa"/>
          </w:tcPr>
          <w:p w:rsidR="00390D56"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w:t>
            </w:r>
          </w:p>
        </w:tc>
        <w:tc>
          <w:tcPr>
            <w:tcW w:w="1134"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48 254,70</w:t>
            </w:r>
          </w:p>
        </w:tc>
        <w:tc>
          <w:tcPr>
            <w:tcW w:w="1134"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275"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34"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34"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c>
          <w:tcPr>
            <w:tcW w:w="1170" w:type="dxa"/>
          </w:tcPr>
          <w:p w:rsidR="00390D56" w:rsidRPr="00EB75B7" w:rsidRDefault="00390D56" w:rsidP="00E17552">
            <w:pPr>
              <w:spacing w:after="0" w:line="240" w:lineRule="auto"/>
              <w:ind w:left="-108"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49 094,98</w:t>
            </w:r>
          </w:p>
        </w:tc>
      </w:tr>
      <w:tr w:rsidR="00390D56" w:rsidRPr="00E74518">
        <w:tc>
          <w:tcPr>
            <w:tcW w:w="709" w:type="dxa"/>
            <w:vMerge/>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3402" w:type="dxa"/>
          </w:tcPr>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в т.ч. предусмотренные:</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1275" w:type="dxa"/>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1170" w:type="dxa"/>
          </w:tcPr>
          <w:p w:rsidR="00390D56" w:rsidRPr="00EB75B7" w:rsidRDefault="00390D56" w:rsidP="00E17552">
            <w:pPr>
              <w:spacing w:after="0" w:line="240" w:lineRule="auto"/>
              <w:jc w:val="center"/>
              <w:rPr>
                <w:rFonts w:ascii="Times New Roman" w:hAnsi="Times New Roman" w:cs="Times New Roman"/>
                <w:sz w:val="24"/>
                <w:szCs w:val="24"/>
                <w:lang w:eastAsia="en-US"/>
              </w:rPr>
            </w:pPr>
          </w:p>
        </w:tc>
      </w:tr>
      <w:tr w:rsidR="00390D56" w:rsidRPr="00E74518">
        <w:trPr>
          <w:trHeight w:val="664"/>
        </w:trPr>
        <w:tc>
          <w:tcPr>
            <w:tcW w:w="709" w:type="dxa"/>
            <w:vMerge/>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3402" w:type="dxa"/>
          </w:tcPr>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 xml:space="preserve">финансовому управлению </w:t>
            </w:r>
          </w:p>
          <w:p w:rsidR="00390D56" w:rsidRDefault="00390D56" w:rsidP="00E17552">
            <w:pPr>
              <w:autoSpaceDE w:val="0"/>
              <w:autoSpaceDN w:val="0"/>
              <w:adjustRightInd w:val="0"/>
              <w:spacing w:after="0" w:line="240" w:lineRule="auto"/>
              <w:jc w:val="both"/>
              <w:outlineLvl w:val="2"/>
              <w:rPr>
                <w:rFonts w:ascii="Times New Roman" w:hAnsi="Times New Roman" w:cs="Times New Roman"/>
                <w:sz w:val="24"/>
                <w:szCs w:val="24"/>
              </w:rPr>
            </w:pPr>
          </w:p>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МКУ «Централизованная бухгалтерия»</w:t>
            </w:r>
          </w:p>
        </w:tc>
        <w:tc>
          <w:tcPr>
            <w:tcW w:w="1134" w:type="dxa"/>
          </w:tcPr>
          <w:p w:rsidR="00390D56" w:rsidRPr="00EB75B7" w:rsidRDefault="00390D56"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16 368,33</w:t>
            </w:r>
          </w:p>
          <w:p w:rsidR="00390D56" w:rsidRPr="00EB75B7" w:rsidRDefault="00390D56" w:rsidP="00E17552">
            <w:pPr>
              <w:spacing w:after="0" w:line="240" w:lineRule="auto"/>
              <w:ind w:left="-162"/>
              <w:jc w:val="right"/>
              <w:rPr>
                <w:rFonts w:ascii="Times New Roman" w:hAnsi="Times New Roman" w:cs="Times New Roman"/>
                <w:sz w:val="24"/>
                <w:szCs w:val="24"/>
              </w:rPr>
            </w:pPr>
          </w:p>
          <w:p w:rsidR="00390D56" w:rsidRPr="00EB75B7" w:rsidRDefault="00390D56"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390D56" w:rsidRPr="00EB75B7" w:rsidRDefault="00390D56"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390D56" w:rsidRPr="00EB75B7" w:rsidRDefault="00390D56" w:rsidP="00E17552">
            <w:pPr>
              <w:spacing w:after="0" w:line="240" w:lineRule="auto"/>
              <w:ind w:left="-162"/>
              <w:jc w:val="right"/>
              <w:rPr>
                <w:rFonts w:ascii="Times New Roman" w:hAnsi="Times New Roman" w:cs="Times New Roman"/>
                <w:sz w:val="24"/>
                <w:szCs w:val="24"/>
              </w:rPr>
            </w:pPr>
          </w:p>
          <w:p w:rsidR="00390D56" w:rsidRPr="00EB75B7" w:rsidRDefault="00390D56"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390D56" w:rsidRPr="00EB75B7" w:rsidRDefault="00390D56"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390D56" w:rsidRPr="00EB75B7" w:rsidRDefault="00390D56" w:rsidP="00E17552">
            <w:pPr>
              <w:spacing w:after="0" w:line="240" w:lineRule="auto"/>
              <w:ind w:left="-162"/>
              <w:jc w:val="right"/>
              <w:rPr>
                <w:rFonts w:ascii="Times New Roman" w:hAnsi="Times New Roman" w:cs="Times New Roman"/>
                <w:sz w:val="24"/>
                <w:szCs w:val="24"/>
              </w:rPr>
            </w:pPr>
          </w:p>
          <w:p w:rsidR="00390D56" w:rsidRPr="00EB75B7" w:rsidRDefault="00390D56" w:rsidP="00E17552">
            <w:pPr>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390D56" w:rsidRPr="00EB75B7" w:rsidRDefault="00390D56" w:rsidP="00E17552">
            <w:pPr>
              <w:spacing w:after="0" w:line="240" w:lineRule="auto"/>
              <w:ind w:left="-162"/>
              <w:jc w:val="right"/>
              <w:rPr>
                <w:rFonts w:ascii="Times New Roman" w:hAnsi="Times New Roman" w:cs="Times New Roman"/>
                <w:sz w:val="24"/>
                <w:szCs w:val="24"/>
              </w:rPr>
            </w:pPr>
          </w:p>
          <w:p w:rsidR="00390D56" w:rsidRPr="00EB75B7" w:rsidRDefault="00390D56" w:rsidP="00E17552">
            <w:pPr>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390D56" w:rsidRPr="00EB75B7" w:rsidRDefault="00390D56" w:rsidP="00E17552">
            <w:pPr>
              <w:spacing w:after="0" w:line="240" w:lineRule="auto"/>
              <w:ind w:left="-162"/>
              <w:jc w:val="right"/>
              <w:rPr>
                <w:rFonts w:ascii="Times New Roman" w:hAnsi="Times New Roman" w:cs="Times New Roman"/>
                <w:sz w:val="24"/>
                <w:szCs w:val="24"/>
              </w:rPr>
            </w:pPr>
          </w:p>
          <w:p w:rsidR="00390D56" w:rsidRPr="00EB75B7" w:rsidRDefault="00390D56" w:rsidP="00E17552">
            <w:pPr>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390D56" w:rsidRPr="00EB75B7" w:rsidRDefault="00390D56" w:rsidP="00E17552">
            <w:pPr>
              <w:spacing w:after="0" w:line="240" w:lineRule="auto"/>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16 377,93</w:t>
            </w:r>
          </w:p>
          <w:p w:rsidR="00390D56" w:rsidRPr="00EB75B7" w:rsidRDefault="00390D56" w:rsidP="00E17552">
            <w:pPr>
              <w:spacing w:after="0" w:line="240" w:lineRule="auto"/>
              <w:ind w:left="-162"/>
              <w:jc w:val="right"/>
              <w:rPr>
                <w:rFonts w:ascii="Times New Roman" w:hAnsi="Times New Roman" w:cs="Times New Roman"/>
                <w:sz w:val="24"/>
                <w:szCs w:val="24"/>
              </w:rPr>
            </w:pPr>
          </w:p>
          <w:p w:rsidR="00390D56" w:rsidRPr="00EB75B7" w:rsidRDefault="00390D56" w:rsidP="00E17552">
            <w:pPr>
              <w:ind w:left="-162"/>
              <w:jc w:val="right"/>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390D56" w:rsidRPr="00E74518">
        <w:tc>
          <w:tcPr>
            <w:tcW w:w="709" w:type="dxa"/>
            <w:vMerge/>
          </w:tcPr>
          <w:p w:rsidR="00390D56" w:rsidRPr="00E74518" w:rsidRDefault="00390D56" w:rsidP="00781C3F">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781C3F">
            <w:pPr>
              <w:spacing w:after="0" w:line="240" w:lineRule="auto"/>
              <w:jc w:val="center"/>
              <w:rPr>
                <w:rFonts w:ascii="Times New Roman" w:hAnsi="Times New Roman" w:cs="Times New Roman"/>
                <w:sz w:val="24"/>
                <w:szCs w:val="24"/>
                <w:lang w:eastAsia="en-US"/>
              </w:rPr>
            </w:pPr>
          </w:p>
        </w:tc>
        <w:tc>
          <w:tcPr>
            <w:tcW w:w="3402" w:type="dxa"/>
          </w:tcPr>
          <w:p w:rsidR="00390D56" w:rsidRPr="00781C3F" w:rsidRDefault="00390D56" w:rsidP="00781C3F">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налоговые расходы бюджета округа</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781C3F">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781C3F">
            <w:pPr>
              <w:spacing w:after="0" w:line="240" w:lineRule="auto"/>
              <w:jc w:val="center"/>
              <w:rPr>
                <w:rFonts w:ascii="Times New Roman" w:hAnsi="Times New Roman" w:cs="Times New Roman"/>
                <w:sz w:val="24"/>
                <w:szCs w:val="24"/>
                <w:lang w:eastAsia="en-US"/>
              </w:rPr>
            </w:pPr>
          </w:p>
        </w:tc>
        <w:tc>
          <w:tcPr>
            <w:tcW w:w="3402" w:type="dxa"/>
          </w:tcPr>
          <w:p w:rsidR="00390D56" w:rsidRPr="00781C3F" w:rsidRDefault="00390D56" w:rsidP="00781C3F">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участников программы, в т.ч.:</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781C3F">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781C3F">
            <w:pPr>
              <w:spacing w:after="0" w:line="240" w:lineRule="auto"/>
              <w:jc w:val="center"/>
              <w:rPr>
                <w:rFonts w:ascii="Times New Roman" w:hAnsi="Times New Roman" w:cs="Times New Roman"/>
                <w:sz w:val="24"/>
                <w:szCs w:val="24"/>
                <w:lang w:eastAsia="en-US"/>
              </w:rPr>
            </w:pPr>
          </w:p>
        </w:tc>
        <w:tc>
          <w:tcPr>
            <w:tcW w:w="3402" w:type="dxa"/>
          </w:tcPr>
          <w:p w:rsidR="00390D56" w:rsidRPr="00781C3F" w:rsidRDefault="00390D56" w:rsidP="00781C3F">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юридических лиц</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781C3F">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781C3F">
            <w:pPr>
              <w:spacing w:after="0" w:line="240" w:lineRule="auto"/>
              <w:jc w:val="center"/>
              <w:rPr>
                <w:rFonts w:ascii="Times New Roman" w:hAnsi="Times New Roman" w:cs="Times New Roman"/>
                <w:sz w:val="24"/>
                <w:szCs w:val="24"/>
                <w:lang w:eastAsia="en-US"/>
              </w:rPr>
            </w:pPr>
          </w:p>
        </w:tc>
        <w:tc>
          <w:tcPr>
            <w:tcW w:w="3402" w:type="dxa"/>
          </w:tcPr>
          <w:p w:rsidR="00390D56" w:rsidRPr="00781C3F" w:rsidRDefault="00390D56" w:rsidP="00781C3F">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390D56" w:rsidRPr="00EB75B7"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781C3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tcPr>
          <w:p w:rsidR="00390D56" w:rsidRPr="00E74518" w:rsidRDefault="00390D56" w:rsidP="00E17552">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w:t>
            </w:r>
          </w:p>
        </w:tc>
        <w:tc>
          <w:tcPr>
            <w:tcW w:w="3225" w:type="dxa"/>
          </w:tcPr>
          <w:p w:rsidR="00390D56" w:rsidRPr="00EB75B7" w:rsidRDefault="00390D56" w:rsidP="00E17552">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Подпрограмма «Повышение эффективности бюджетных расходов Петровского городского округа Ставропольского края», всего</w:t>
            </w:r>
          </w:p>
        </w:tc>
        <w:tc>
          <w:tcPr>
            <w:tcW w:w="3402" w:type="dxa"/>
          </w:tcPr>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p>
        </w:tc>
        <w:tc>
          <w:tcPr>
            <w:tcW w:w="1134" w:type="dxa"/>
          </w:tcPr>
          <w:p w:rsidR="00390D56" w:rsidRPr="00EB75B7" w:rsidRDefault="00390D56" w:rsidP="00E17552">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390D56" w:rsidRPr="00EB75B7" w:rsidRDefault="00390D56" w:rsidP="00E17552">
            <w:pPr>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390D56" w:rsidRPr="00EB75B7" w:rsidRDefault="00390D56" w:rsidP="00E17552">
            <w:pPr>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390D56" w:rsidRPr="00E74518">
        <w:trPr>
          <w:trHeight w:val="143"/>
        </w:trPr>
        <w:tc>
          <w:tcPr>
            <w:tcW w:w="709" w:type="dxa"/>
            <w:vMerge w:val="restart"/>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val="restart"/>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3402" w:type="dxa"/>
          </w:tcPr>
          <w:p w:rsidR="00390D56"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бюджет городского округа, в т.ч.</w:t>
            </w:r>
          </w:p>
        </w:tc>
        <w:tc>
          <w:tcPr>
            <w:tcW w:w="1134" w:type="dxa"/>
          </w:tcPr>
          <w:p w:rsidR="00390D56" w:rsidRPr="00EB75B7" w:rsidRDefault="00390D56" w:rsidP="00E17552">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390D56" w:rsidRPr="00EB75B7" w:rsidRDefault="00390D56" w:rsidP="00E17552">
            <w:pPr>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390D56" w:rsidRPr="00EB75B7" w:rsidRDefault="00390D56" w:rsidP="00E17552">
            <w:pPr>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390D56" w:rsidRPr="00E74518">
        <w:trPr>
          <w:trHeight w:val="143"/>
        </w:trPr>
        <w:tc>
          <w:tcPr>
            <w:tcW w:w="709" w:type="dxa"/>
            <w:vMerge/>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3402" w:type="dxa"/>
          </w:tcPr>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E17552">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средства бюджета городского округа</w:t>
            </w:r>
          </w:p>
        </w:tc>
        <w:tc>
          <w:tcPr>
            <w:tcW w:w="1134" w:type="dxa"/>
          </w:tcPr>
          <w:p w:rsidR="00390D56" w:rsidRPr="00EB75B7" w:rsidRDefault="00390D56" w:rsidP="00E17552">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390D56" w:rsidRPr="00EB75B7" w:rsidRDefault="00390D56" w:rsidP="00E17552">
            <w:pPr>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390D56" w:rsidRPr="00EB75B7" w:rsidRDefault="00390D56" w:rsidP="00E17552">
            <w:pPr>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390D56" w:rsidRPr="00E74518">
        <w:tc>
          <w:tcPr>
            <w:tcW w:w="709" w:type="dxa"/>
            <w:vMerge/>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E17552">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в т.ч. предусмотренные:</w:t>
            </w:r>
          </w:p>
        </w:tc>
        <w:tc>
          <w:tcPr>
            <w:tcW w:w="1134" w:type="dxa"/>
          </w:tcPr>
          <w:p w:rsidR="00390D56" w:rsidRPr="00EB75B7" w:rsidRDefault="00390D56" w:rsidP="00E17552">
            <w:pPr>
              <w:spacing w:after="0" w:line="240" w:lineRule="auto"/>
              <w:ind w:right="-108"/>
              <w:jc w:val="center"/>
              <w:rPr>
                <w:rFonts w:ascii="Times New Roman" w:hAnsi="Times New Roman" w:cs="Times New Roman"/>
                <w:sz w:val="24"/>
                <w:szCs w:val="24"/>
                <w:lang w:eastAsia="en-US"/>
              </w:rPr>
            </w:pPr>
          </w:p>
        </w:tc>
        <w:tc>
          <w:tcPr>
            <w:tcW w:w="1134" w:type="dxa"/>
          </w:tcPr>
          <w:p w:rsidR="00390D56" w:rsidRPr="00EB75B7" w:rsidRDefault="00390D56" w:rsidP="00E17552">
            <w:pPr>
              <w:spacing w:after="0" w:line="240" w:lineRule="auto"/>
              <w:ind w:right="-102"/>
              <w:jc w:val="center"/>
              <w:rPr>
                <w:rFonts w:ascii="Times New Roman" w:hAnsi="Times New Roman" w:cs="Times New Roman"/>
                <w:sz w:val="24"/>
                <w:szCs w:val="24"/>
                <w:lang w:eastAsia="en-US"/>
              </w:rPr>
            </w:pPr>
          </w:p>
        </w:tc>
        <w:tc>
          <w:tcPr>
            <w:tcW w:w="1275" w:type="dxa"/>
          </w:tcPr>
          <w:p w:rsidR="00390D56" w:rsidRPr="00EB75B7" w:rsidRDefault="00390D56" w:rsidP="00E17552">
            <w:pPr>
              <w:spacing w:after="0" w:line="240" w:lineRule="auto"/>
              <w:jc w:val="center"/>
              <w:rPr>
                <w:rFonts w:ascii="Times New Roman" w:hAnsi="Times New Roman" w:cs="Times New Roman"/>
                <w:sz w:val="24"/>
                <w:szCs w:val="24"/>
                <w:lang w:eastAsia="en-US"/>
              </w:rPr>
            </w:pPr>
          </w:p>
        </w:tc>
        <w:tc>
          <w:tcPr>
            <w:tcW w:w="1134" w:type="dxa"/>
          </w:tcPr>
          <w:p w:rsidR="00390D56" w:rsidRPr="00EB75B7" w:rsidRDefault="00390D56" w:rsidP="00E17552">
            <w:pPr>
              <w:spacing w:after="0" w:line="240" w:lineRule="auto"/>
              <w:ind w:right="-111"/>
              <w:jc w:val="center"/>
              <w:rPr>
                <w:rFonts w:ascii="Times New Roman" w:hAnsi="Times New Roman" w:cs="Times New Roman"/>
                <w:sz w:val="24"/>
                <w:szCs w:val="24"/>
                <w:lang w:eastAsia="en-US"/>
              </w:rPr>
            </w:pPr>
          </w:p>
        </w:tc>
        <w:tc>
          <w:tcPr>
            <w:tcW w:w="1134" w:type="dxa"/>
          </w:tcPr>
          <w:p w:rsidR="00390D56" w:rsidRPr="00EB75B7" w:rsidRDefault="00390D56" w:rsidP="00E17552">
            <w:pPr>
              <w:spacing w:after="0" w:line="240" w:lineRule="auto"/>
              <w:ind w:right="-105"/>
              <w:jc w:val="center"/>
              <w:rPr>
                <w:rFonts w:ascii="Times New Roman" w:hAnsi="Times New Roman" w:cs="Times New Roman"/>
                <w:sz w:val="24"/>
                <w:szCs w:val="24"/>
                <w:lang w:eastAsia="en-US"/>
              </w:rPr>
            </w:pPr>
          </w:p>
        </w:tc>
        <w:tc>
          <w:tcPr>
            <w:tcW w:w="1170" w:type="dxa"/>
          </w:tcPr>
          <w:p w:rsidR="00390D56" w:rsidRPr="00EB75B7" w:rsidRDefault="00390D56" w:rsidP="00E17552">
            <w:pPr>
              <w:spacing w:after="0" w:line="240" w:lineRule="auto"/>
              <w:ind w:right="-75"/>
              <w:jc w:val="center"/>
              <w:rPr>
                <w:rFonts w:ascii="Times New Roman" w:hAnsi="Times New Roman" w:cs="Times New Roman"/>
                <w:sz w:val="24"/>
                <w:szCs w:val="24"/>
                <w:lang w:eastAsia="en-US"/>
              </w:rPr>
            </w:pPr>
          </w:p>
        </w:tc>
      </w:tr>
      <w:tr w:rsidR="00390D56" w:rsidRPr="00E74518">
        <w:trPr>
          <w:trHeight w:val="1087"/>
        </w:trPr>
        <w:tc>
          <w:tcPr>
            <w:tcW w:w="709" w:type="dxa"/>
            <w:vMerge/>
          </w:tcPr>
          <w:p w:rsidR="00390D56" w:rsidRPr="00E74518" w:rsidRDefault="00390D56" w:rsidP="00E17552">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E17552">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финансовому управлению</w:t>
            </w:r>
          </w:p>
          <w:p w:rsidR="00390D56" w:rsidRDefault="00390D56" w:rsidP="00E17552">
            <w:pPr>
              <w:autoSpaceDE w:val="0"/>
              <w:autoSpaceDN w:val="0"/>
              <w:adjustRightInd w:val="0"/>
              <w:spacing w:after="0" w:line="240" w:lineRule="auto"/>
              <w:jc w:val="both"/>
              <w:outlineLvl w:val="2"/>
              <w:rPr>
                <w:rFonts w:ascii="Times New Roman" w:hAnsi="Times New Roman" w:cs="Times New Roman"/>
                <w:sz w:val="24"/>
                <w:szCs w:val="24"/>
              </w:rPr>
            </w:pPr>
          </w:p>
          <w:p w:rsidR="00390D56" w:rsidRPr="00EB75B7" w:rsidRDefault="00390D56" w:rsidP="00E17552">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МКУ «Централизованная бухгалтерия»</w:t>
            </w:r>
          </w:p>
        </w:tc>
        <w:tc>
          <w:tcPr>
            <w:tcW w:w="1134" w:type="dxa"/>
          </w:tcPr>
          <w:p w:rsidR="00390D56" w:rsidRPr="00EB75B7" w:rsidRDefault="00390D56" w:rsidP="00E17552">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390D56" w:rsidRPr="00EB75B7" w:rsidRDefault="00390D56" w:rsidP="00E17552">
            <w:pPr>
              <w:spacing w:after="0" w:line="240" w:lineRule="auto"/>
              <w:ind w:right="-111"/>
              <w:jc w:val="center"/>
              <w:rPr>
                <w:rFonts w:ascii="Times New Roman" w:hAnsi="Times New Roman" w:cs="Times New Roman"/>
                <w:sz w:val="24"/>
                <w:szCs w:val="24"/>
              </w:rPr>
            </w:pPr>
          </w:p>
          <w:p w:rsidR="00390D56" w:rsidRPr="00EB75B7" w:rsidRDefault="00390D56" w:rsidP="00E17552">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tc>
        <w:tc>
          <w:tcPr>
            <w:tcW w:w="1134" w:type="dxa"/>
          </w:tcPr>
          <w:p w:rsidR="00390D56" w:rsidRPr="00EB75B7" w:rsidRDefault="00390D56" w:rsidP="00E17552">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390D56" w:rsidRPr="00EB75B7" w:rsidRDefault="00390D56" w:rsidP="00E17552">
            <w:pPr>
              <w:spacing w:after="0" w:line="240" w:lineRule="auto"/>
              <w:ind w:right="-105"/>
              <w:jc w:val="center"/>
              <w:rPr>
                <w:rFonts w:ascii="Times New Roman" w:hAnsi="Times New Roman" w:cs="Times New Roman"/>
                <w:sz w:val="24"/>
                <w:szCs w:val="24"/>
              </w:rPr>
            </w:pPr>
          </w:p>
          <w:p w:rsidR="00390D56" w:rsidRPr="00EB75B7" w:rsidRDefault="00390D56" w:rsidP="00E17552">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275" w:type="dxa"/>
          </w:tcPr>
          <w:p w:rsidR="00390D56" w:rsidRPr="00EB75B7" w:rsidRDefault="00390D56" w:rsidP="00E17552">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390D56" w:rsidRPr="00EB75B7" w:rsidRDefault="00390D56" w:rsidP="00E17552">
            <w:pPr>
              <w:spacing w:after="0" w:line="240" w:lineRule="auto"/>
              <w:ind w:right="-75"/>
              <w:jc w:val="center"/>
              <w:rPr>
                <w:rFonts w:ascii="Times New Roman" w:hAnsi="Times New Roman" w:cs="Times New Roman"/>
                <w:sz w:val="24"/>
                <w:szCs w:val="24"/>
              </w:rPr>
            </w:pPr>
          </w:p>
          <w:p w:rsidR="00390D56" w:rsidRPr="00EB75B7" w:rsidRDefault="00390D56" w:rsidP="00E17552">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390D56" w:rsidRPr="00EB75B7" w:rsidRDefault="00390D56" w:rsidP="00E17552">
            <w:pPr>
              <w:spacing w:after="0" w:line="240" w:lineRule="auto"/>
              <w:ind w:right="-75"/>
              <w:jc w:val="center"/>
              <w:rPr>
                <w:rFonts w:ascii="Times New Roman" w:hAnsi="Times New Roman" w:cs="Times New Roman"/>
                <w:sz w:val="24"/>
                <w:szCs w:val="24"/>
              </w:rPr>
            </w:pPr>
          </w:p>
          <w:p w:rsidR="00390D56" w:rsidRPr="00EB75B7" w:rsidRDefault="00390D56" w:rsidP="00E17552">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34" w:type="dxa"/>
          </w:tcPr>
          <w:p w:rsidR="00390D56" w:rsidRPr="00EB75B7" w:rsidRDefault="00390D56" w:rsidP="00E17552">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390D56" w:rsidRPr="00EB75B7" w:rsidRDefault="00390D56" w:rsidP="00E17552">
            <w:pPr>
              <w:spacing w:after="0" w:line="240" w:lineRule="auto"/>
              <w:ind w:right="-105"/>
              <w:jc w:val="center"/>
              <w:rPr>
                <w:rFonts w:ascii="Times New Roman" w:hAnsi="Times New Roman" w:cs="Times New Roman"/>
                <w:sz w:val="24"/>
                <w:szCs w:val="24"/>
              </w:rPr>
            </w:pPr>
          </w:p>
          <w:p w:rsidR="00390D56" w:rsidRPr="00EB75B7" w:rsidRDefault="00390D56" w:rsidP="00E17552">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c>
          <w:tcPr>
            <w:tcW w:w="1170" w:type="dxa"/>
          </w:tcPr>
          <w:p w:rsidR="00390D56" w:rsidRPr="00EB75B7" w:rsidRDefault="00390D56" w:rsidP="00E17552">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p w:rsidR="00390D56" w:rsidRPr="00EB75B7" w:rsidRDefault="00390D56" w:rsidP="00E17552">
            <w:pPr>
              <w:spacing w:after="0" w:line="240" w:lineRule="auto"/>
              <w:ind w:right="-75"/>
              <w:jc w:val="center"/>
              <w:rPr>
                <w:rFonts w:ascii="Times New Roman" w:hAnsi="Times New Roman" w:cs="Times New Roman"/>
                <w:sz w:val="24"/>
                <w:szCs w:val="24"/>
              </w:rPr>
            </w:pPr>
          </w:p>
          <w:p w:rsidR="00390D56" w:rsidRPr="00EB75B7" w:rsidRDefault="00390D56" w:rsidP="00E17552">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tc>
      </w:tr>
      <w:tr w:rsidR="00390D56" w:rsidRPr="00E74518">
        <w:tc>
          <w:tcPr>
            <w:tcW w:w="709" w:type="dxa"/>
            <w:vMerge/>
          </w:tcPr>
          <w:p w:rsidR="00390D56" w:rsidRPr="00E74518" w:rsidRDefault="00390D56" w:rsidP="00973CE0">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973CE0">
            <w:pPr>
              <w:spacing w:after="0" w:line="240" w:lineRule="auto"/>
              <w:rPr>
                <w:rFonts w:ascii="Times New Roman" w:hAnsi="Times New Roman" w:cs="Times New Roman"/>
                <w:sz w:val="24"/>
                <w:szCs w:val="24"/>
                <w:lang w:eastAsia="en-US"/>
              </w:rPr>
            </w:pPr>
          </w:p>
        </w:tc>
        <w:tc>
          <w:tcPr>
            <w:tcW w:w="3402" w:type="dxa"/>
          </w:tcPr>
          <w:p w:rsidR="00390D56" w:rsidRDefault="00390D56" w:rsidP="00973CE0">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налоговые расходы бюджета округа</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973CE0">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973CE0">
            <w:pPr>
              <w:spacing w:after="0" w:line="240" w:lineRule="auto"/>
              <w:rPr>
                <w:rFonts w:ascii="Times New Roman" w:hAnsi="Times New Roman" w:cs="Times New Roman"/>
                <w:sz w:val="24"/>
                <w:szCs w:val="24"/>
                <w:lang w:eastAsia="en-US"/>
              </w:rPr>
            </w:pPr>
          </w:p>
        </w:tc>
        <w:tc>
          <w:tcPr>
            <w:tcW w:w="3402" w:type="dxa"/>
          </w:tcPr>
          <w:p w:rsidR="00390D56" w:rsidRDefault="00390D56" w:rsidP="00973CE0">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участников программы, в т.ч.:</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973CE0">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973CE0">
            <w:pPr>
              <w:spacing w:after="0" w:line="240" w:lineRule="auto"/>
              <w:rPr>
                <w:rFonts w:ascii="Times New Roman" w:hAnsi="Times New Roman" w:cs="Times New Roman"/>
                <w:sz w:val="24"/>
                <w:szCs w:val="24"/>
                <w:lang w:eastAsia="en-US"/>
              </w:rPr>
            </w:pPr>
          </w:p>
        </w:tc>
        <w:tc>
          <w:tcPr>
            <w:tcW w:w="3402" w:type="dxa"/>
          </w:tcPr>
          <w:p w:rsidR="00390D56" w:rsidRDefault="00390D56" w:rsidP="00973CE0">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юридических лиц</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973CE0">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973CE0">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973CE0">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390D56" w:rsidRPr="00EB75B7"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973CE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tcPr>
          <w:p w:rsidR="00390D56" w:rsidRPr="00E74518" w:rsidRDefault="00390D56" w:rsidP="00E17552">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1.1.</w:t>
            </w:r>
          </w:p>
        </w:tc>
        <w:tc>
          <w:tcPr>
            <w:tcW w:w="3225" w:type="dxa"/>
          </w:tcPr>
          <w:p w:rsidR="00390D56" w:rsidRPr="00EB75B7" w:rsidRDefault="00390D56" w:rsidP="00E17552">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«Расширение налоговой базы и достижение устойчивой положительной динамики поступления налоговых и неналоговых доходов в бюджет городского округа»</w:t>
            </w:r>
          </w:p>
        </w:tc>
        <w:tc>
          <w:tcPr>
            <w:tcW w:w="3402" w:type="dxa"/>
          </w:tcPr>
          <w:p w:rsidR="00390D56" w:rsidRPr="00EB75B7" w:rsidRDefault="00390D56" w:rsidP="00E17552">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c>
          <w:tcPr>
            <w:tcW w:w="709" w:type="dxa"/>
          </w:tcPr>
          <w:p w:rsidR="00390D56" w:rsidRPr="00E74518" w:rsidRDefault="00390D56" w:rsidP="00E17552">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1.2.</w:t>
            </w:r>
          </w:p>
        </w:tc>
        <w:tc>
          <w:tcPr>
            <w:tcW w:w="3225" w:type="dxa"/>
          </w:tcPr>
          <w:p w:rsidR="00390D56" w:rsidRPr="00EB75B7" w:rsidRDefault="00390D56" w:rsidP="00E17552">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«Координация стратегического и бюджетного планирования, создание инструментов долгосрочного бюджетного планирования»</w:t>
            </w:r>
          </w:p>
        </w:tc>
        <w:tc>
          <w:tcPr>
            <w:tcW w:w="3402" w:type="dxa"/>
          </w:tcPr>
          <w:p w:rsidR="00390D56" w:rsidRPr="00EB75B7" w:rsidRDefault="00390D56" w:rsidP="00E17552">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c>
          <w:tcPr>
            <w:tcW w:w="709" w:type="dxa"/>
          </w:tcPr>
          <w:p w:rsidR="00390D56" w:rsidRPr="00E74518" w:rsidRDefault="00390D56" w:rsidP="00E17552">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1.3.</w:t>
            </w:r>
          </w:p>
        </w:tc>
        <w:tc>
          <w:tcPr>
            <w:tcW w:w="3225" w:type="dxa"/>
          </w:tcPr>
          <w:p w:rsidR="00390D56" w:rsidRPr="00EB75B7" w:rsidRDefault="00390D56"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«Нормативное правовое регулирование и организационно-методическое обеспечение бюджетного процесса в Петровском городском округе Ставропольского края»</w:t>
            </w:r>
          </w:p>
        </w:tc>
        <w:tc>
          <w:tcPr>
            <w:tcW w:w="3402" w:type="dxa"/>
          </w:tcPr>
          <w:p w:rsidR="00390D56" w:rsidRPr="00EB75B7" w:rsidRDefault="00390D56" w:rsidP="00E17552">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E17552">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rPr>
          <w:trHeight w:val="140"/>
        </w:trPr>
        <w:tc>
          <w:tcPr>
            <w:tcW w:w="709" w:type="dxa"/>
            <w:vMerge w:val="restart"/>
          </w:tcPr>
          <w:p w:rsidR="00390D56" w:rsidRPr="00E74518" w:rsidRDefault="00390D56" w:rsidP="00E17552">
            <w:pPr>
              <w:spacing w:after="0" w:line="240" w:lineRule="auto"/>
              <w:jc w:val="center"/>
              <w:rPr>
                <w:rFonts w:ascii="Times New Roman" w:hAnsi="Times New Roman" w:cs="Times New Roman"/>
                <w:sz w:val="28"/>
                <w:szCs w:val="28"/>
              </w:rPr>
            </w:pPr>
            <w:r w:rsidRPr="00E74518">
              <w:rPr>
                <w:rFonts w:ascii="Times New Roman" w:hAnsi="Times New Roman" w:cs="Times New Roman"/>
                <w:sz w:val="28"/>
                <w:szCs w:val="28"/>
              </w:rPr>
              <w:t>1.4.</w:t>
            </w:r>
          </w:p>
        </w:tc>
        <w:tc>
          <w:tcPr>
            <w:tcW w:w="3225" w:type="dxa"/>
            <w:vMerge w:val="restart"/>
          </w:tcPr>
          <w:p w:rsidR="00390D56" w:rsidRPr="00EB75B7" w:rsidRDefault="00390D56" w:rsidP="00E17552">
            <w:pPr>
              <w:spacing w:after="0" w:line="240" w:lineRule="auto"/>
              <w:jc w:val="both"/>
              <w:rPr>
                <w:rFonts w:ascii="Times New Roman" w:hAnsi="Times New Roman" w:cs="Times New Roman"/>
                <w:sz w:val="24"/>
                <w:szCs w:val="24"/>
              </w:rPr>
            </w:pPr>
            <w:r w:rsidRPr="00EB75B7">
              <w:rPr>
                <w:rFonts w:ascii="Times New Roman" w:hAnsi="Times New Roman" w:cs="Times New Roman"/>
                <w:sz w:val="24"/>
                <w:szCs w:val="24"/>
              </w:rPr>
              <w:t>Основное мероприятие «Организация планирования и исполнения бюджета городского округа»</w:t>
            </w:r>
          </w:p>
        </w:tc>
        <w:tc>
          <w:tcPr>
            <w:tcW w:w="3402" w:type="dxa"/>
          </w:tcPr>
          <w:p w:rsidR="00390D56" w:rsidRPr="00EB75B7" w:rsidRDefault="00390D56" w:rsidP="00E17552">
            <w:pPr>
              <w:autoSpaceDE w:val="0"/>
              <w:autoSpaceDN w:val="0"/>
              <w:adjustRightInd w:val="0"/>
              <w:spacing w:after="0" w:line="240" w:lineRule="auto"/>
              <w:outlineLvl w:val="2"/>
              <w:rPr>
                <w:rFonts w:ascii="Times New Roman" w:hAnsi="Times New Roman" w:cs="Times New Roman"/>
                <w:sz w:val="24"/>
                <w:szCs w:val="24"/>
              </w:rPr>
            </w:pPr>
            <w:r w:rsidRPr="00EB75B7">
              <w:rPr>
                <w:rFonts w:ascii="Times New Roman" w:hAnsi="Times New Roman" w:cs="Times New Roman"/>
                <w:sz w:val="24"/>
                <w:szCs w:val="24"/>
              </w:rPr>
              <w:t>бюджет городского округа</w:t>
            </w:r>
            <w:r>
              <w:rPr>
                <w:rFonts w:ascii="Times New Roman" w:hAnsi="Times New Roman" w:cs="Times New Roman"/>
                <w:sz w:val="24"/>
                <w:szCs w:val="24"/>
              </w:rPr>
              <w:t>, в т.ч.</w:t>
            </w:r>
          </w:p>
        </w:tc>
        <w:tc>
          <w:tcPr>
            <w:tcW w:w="1134" w:type="dxa"/>
          </w:tcPr>
          <w:p w:rsidR="00390D56" w:rsidRPr="00EB75B7" w:rsidRDefault="00390D56" w:rsidP="00E17552">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134" w:type="dxa"/>
          </w:tcPr>
          <w:p w:rsidR="00390D56" w:rsidRPr="00EB75B7" w:rsidRDefault="00390D56" w:rsidP="00E1755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275" w:type="dxa"/>
          </w:tcPr>
          <w:p w:rsidR="00390D56" w:rsidRPr="00EB75B7" w:rsidRDefault="00390D56" w:rsidP="00E17552">
            <w:pPr>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134" w:type="dxa"/>
          </w:tcPr>
          <w:p w:rsidR="00390D56" w:rsidRPr="00EB75B7" w:rsidRDefault="00390D56" w:rsidP="00E17552">
            <w:pPr>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134" w:type="dxa"/>
          </w:tcPr>
          <w:p w:rsidR="00390D56" w:rsidRPr="00EB75B7" w:rsidRDefault="00390D56" w:rsidP="00E17552">
            <w:pPr>
              <w:jc w:val="center"/>
              <w:rPr>
                <w:rFonts w:ascii="Times New Roman" w:hAnsi="Times New Roman" w:cs="Times New Roman"/>
                <w:sz w:val="24"/>
                <w:szCs w:val="24"/>
                <w:lang w:eastAsia="en-US"/>
              </w:rPr>
            </w:pPr>
            <w:r>
              <w:rPr>
                <w:rFonts w:ascii="Times New Roman" w:hAnsi="Times New Roman" w:cs="Times New Roman"/>
                <w:sz w:val="24"/>
                <w:szCs w:val="24"/>
              </w:rPr>
              <w:t>0,00</w:t>
            </w:r>
          </w:p>
        </w:tc>
        <w:tc>
          <w:tcPr>
            <w:tcW w:w="1170" w:type="dxa"/>
          </w:tcPr>
          <w:p w:rsidR="00390D56" w:rsidRPr="00EB75B7" w:rsidRDefault="00390D56" w:rsidP="00E17552">
            <w:pPr>
              <w:jc w:val="center"/>
              <w:rPr>
                <w:rFonts w:ascii="Times New Roman" w:hAnsi="Times New Roman" w:cs="Times New Roman"/>
                <w:sz w:val="24"/>
                <w:szCs w:val="24"/>
                <w:lang w:eastAsia="en-US"/>
              </w:rPr>
            </w:pPr>
            <w:r>
              <w:rPr>
                <w:rFonts w:ascii="Times New Roman" w:hAnsi="Times New Roman" w:cs="Times New Roman"/>
                <w:sz w:val="24"/>
                <w:szCs w:val="24"/>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BC4A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BC4A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в т.ч. предусмотренные:</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p>
        </w:tc>
        <w:tc>
          <w:tcPr>
            <w:tcW w:w="1275" w:type="dxa"/>
          </w:tcPr>
          <w:p w:rsidR="00390D56" w:rsidRPr="00EB75B7" w:rsidRDefault="00390D56" w:rsidP="00BC4A28">
            <w:pPr>
              <w:spacing w:after="0" w:line="240" w:lineRule="auto"/>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p>
        </w:tc>
        <w:tc>
          <w:tcPr>
            <w:tcW w:w="1170" w:type="dxa"/>
          </w:tcPr>
          <w:p w:rsidR="00390D56" w:rsidRPr="00EB75B7" w:rsidRDefault="00390D56" w:rsidP="00BC4A28">
            <w:pPr>
              <w:spacing w:after="0" w:line="240" w:lineRule="auto"/>
              <w:jc w:val="center"/>
              <w:rPr>
                <w:rFonts w:ascii="Times New Roman" w:hAnsi="Times New Roman" w:cs="Times New Roman"/>
                <w:sz w:val="24"/>
                <w:szCs w:val="24"/>
                <w:lang w:eastAsia="en-US"/>
              </w:rPr>
            </w:pP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финансовому управлению</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налоговые расходы бюджета округа</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участников программы, в т.ч.:</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юридических лиц</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tcPr>
          <w:p w:rsidR="00390D56" w:rsidRPr="00E74518" w:rsidRDefault="00390D56"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1.5.</w:t>
            </w:r>
          </w:p>
        </w:tc>
        <w:tc>
          <w:tcPr>
            <w:tcW w:w="3225" w:type="dxa"/>
          </w:tcPr>
          <w:p w:rsidR="00390D56" w:rsidRPr="00EB75B7" w:rsidRDefault="00390D56"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«Автоматизация и обеспечение единых стандартов организации составления и исполнения бюджета городского округа; формирование единого информационного пространства со всеми участниками бюджетного процесса в Петровском городском округе Ставропольского края»</w:t>
            </w: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rPr>
          <w:trHeight w:val="610"/>
        </w:trPr>
        <w:tc>
          <w:tcPr>
            <w:tcW w:w="709" w:type="dxa"/>
          </w:tcPr>
          <w:p w:rsidR="00390D56" w:rsidRPr="00E74518" w:rsidRDefault="00390D56"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1.6.</w:t>
            </w:r>
          </w:p>
        </w:tc>
        <w:tc>
          <w:tcPr>
            <w:tcW w:w="3225" w:type="dxa"/>
          </w:tcPr>
          <w:p w:rsidR="00390D56" w:rsidRPr="00EB75B7" w:rsidRDefault="00390D56"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«Размещение на официальном сайте администрации Петровского городского округа Ставропольского края актуальной, достоверной, доступной информации о состоянии муниципальных финансов Петровского городского округа Ставропольского края»</w:t>
            </w: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c>
          <w:tcPr>
            <w:tcW w:w="709" w:type="dxa"/>
          </w:tcPr>
          <w:p w:rsidR="00390D56" w:rsidRPr="00E74518" w:rsidRDefault="00390D56"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1.7.</w:t>
            </w:r>
          </w:p>
        </w:tc>
        <w:tc>
          <w:tcPr>
            <w:tcW w:w="3225" w:type="dxa"/>
          </w:tcPr>
          <w:p w:rsidR="00390D56" w:rsidRPr="00EB75B7" w:rsidRDefault="00390D56"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«Планирование объема и структуры муниципального долга Петровского городского округа Ставропольского края»</w:t>
            </w: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c>
          <w:tcPr>
            <w:tcW w:w="709" w:type="dxa"/>
          </w:tcPr>
          <w:p w:rsidR="00390D56" w:rsidRPr="00E74518" w:rsidRDefault="00390D56"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1.8.</w:t>
            </w:r>
          </w:p>
        </w:tc>
        <w:tc>
          <w:tcPr>
            <w:tcW w:w="3225" w:type="dxa"/>
          </w:tcPr>
          <w:p w:rsidR="00390D56" w:rsidRPr="00EB75B7" w:rsidRDefault="00390D56"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«Организация и осуществление контроля в сфере закупок»</w:t>
            </w: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c>
          <w:tcPr>
            <w:tcW w:w="709" w:type="dxa"/>
          </w:tcPr>
          <w:p w:rsidR="00390D56" w:rsidRPr="00E74518" w:rsidRDefault="00390D56"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1.9.</w:t>
            </w:r>
          </w:p>
        </w:tc>
        <w:tc>
          <w:tcPr>
            <w:tcW w:w="3225" w:type="dxa"/>
          </w:tcPr>
          <w:p w:rsidR="00390D56" w:rsidRPr="00EB75B7" w:rsidRDefault="00390D56" w:rsidP="00BC4A28">
            <w:pPr>
              <w:spacing w:after="0" w:line="240" w:lineRule="auto"/>
              <w:jc w:val="both"/>
              <w:rPr>
                <w:rFonts w:ascii="Times New Roman" w:hAnsi="Times New Roman" w:cs="Times New Roman"/>
                <w:sz w:val="24"/>
                <w:szCs w:val="24"/>
              </w:rPr>
            </w:pPr>
            <w:r w:rsidRPr="00EB75B7">
              <w:rPr>
                <w:rFonts w:ascii="Times New Roman" w:hAnsi="Times New Roman" w:cs="Times New Roman"/>
                <w:sz w:val="24"/>
                <w:szCs w:val="24"/>
              </w:rPr>
              <w:t xml:space="preserve">Основное мероприятие «Осуществление финансового контроля за операциями с бюджетными средствами получателей средств бюджета городского округа, средствами </w:t>
            </w:r>
            <w:proofErr w:type="gramStart"/>
            <w:r w:rsidRPr="00EB75B7">
              <w:rPr>
                <w:rFonts w:ascii="Times New Roman" w:hAnsi="Times New Roman" w:cs="Times New Roman"/>
                <w:sz w:val="24"/>
                <w:szCs w:val="24"/>
              </w:rPr>
              <w:t>администраторов источников финансирования дефицита бюджета городского округа</w:t>
            </w:r>
            <w:proofErr w:type="gramEnd"/>
            <w:r w:rsidRPr="00EB75B7">
              <w:rPr>
                <w:rFonts w:ascii="Times New Roman" w:hAnsi="Times New Roman" w:cs="Times New Roman"/>
                <w:sz w:val="24"/>
                <w:szCs w:val="24"/>
              </w:rPr>
              <w:t>»</w:t>
            </w:r>
          </w:p>
          <w:p w:rsidR="00390D56" w:rsidRPr="00EB75B7" w:rsidRDefault="00390D56" w:rsidP="00BC4A28">
            <w:pPr>
              <w:spacing w:after="0" w:line="240" w:lineRule="auto"/>
              <w:jc w:val="both"/>
              <w:rPr>
                <w:rFonts w:ascii="Times New Roman" w:hAnsi="Times New Roman" w:cs="Times New Roman"/>
                <w:sz w:val="24"/>
                <w:szCs w:val="24"/>
                <w:lang w:eastAsia="en-US"/>
              </w:rPr>
            </w:pPr>
          </w:p>
          <w:p w:rsidR="00390D56" w:rsidRPr="00EB75B7" w:rsidRDefault="00390D56" w:rsidP="00BC4A28">
            <w:pPr>
              <w:spacing w:after="0" w:line="240" w:lineRule="auto"/>
              <w:jc w:val="both"/>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c>
          <w:tcPr>
            <w:tcW w:w="709" w:type="dxa"/>
            <w:vMerge w:val="restart"/>
          </w:tcPr>
          <w:p w:rsidR="00390D56" w:rsidRPr="00E74518" w:rsidRDefault="00390D56" w:rsidP="00BC4A28">
            <w:pPr>
              <w:spacing w:after="0" w:line="240" w:lineRule="auto"/>
              <w:ind w:right="-108"/>
              <w:jc w:val="center"/>
              <w:rPr>
                <w:rFonts w:ascii="Times New Roman" w:hAnsi="Times New Roman" w:cs="Times New Roman"/>
                <w:sz w:val="28"/>
                <w:szCs w:val="28"/>
                <w:lang w:eastAsia="en-US"/>
              </w:rPr>
            </w:pPr>
            <w:r w:rsidRPr="00E74518">
              <w:rPr>
                <w:rFonts w:ascii="Times New Roman" w:hAnsi="Times New Roman" w:cs="Times New Roman"/>
                <w:sz w:val="28"/>
                <w:szCs w:val="28"/>
              </w:rPr>
              <w:t>1.10.</w:t>
            </w:r>
          </w:p>
        </w:tc>
        <w:tc>
          <w:tcPr>
            <w:tcW w:w="3225" w:type="dxa"/>
            <w:vMerge w:val="restart"/>
          </w:tcPr>
          <w:p w:rsidR="00390D56" w:rsidRPr="00EB75B7" w:rsidRDefault="00390D56"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 xml:space="preserve">Основное мероприятие «Обеспечение </w:t>
            </w:r>
            <w:proofErr w:type="spellStart"/>
            <w:proofErr w:type="gramStart"/>
            <w:r w:rsidRPr="00EB75B7">
              <w:rPr>
                <w:rFonts w:ascii="Times New Roman" w:hAnsi="Times New Roman" w:cs="Times New Roman"/>
                <w:sz w:val="24"/>
                <w:szCs w:val="24"/>
              </w:rPr>
              <w:t>централизо</w:t>
            </w:r>
            <w:r>
              <w:rPr>
                <w:rFonts w:ascii="Times New Roman" w:hAnsi="Times New Roman" w:cs="Times New Roman"/>
                <w:sz w:val="24"/>
                <w:szCs w:val="24"/>
              </w:rPr>
              <w:t>-</w:t>
            </w:r>
            <w:r w:rsidRPr="00EB75B7">
              <w:rPr>
                <w:rFonts w:ascii="Times New Roman" w:hAnsi="Times New Roman" w:cs="Times New Roman"/>
                <w:sz w:val="24"/>
                <w:szCs w:val="24"/>
              </w:rPr>
              <w:t>ванного</w:t>
            </w:r>
            <w:proofErr w:type="spellEnd"/>
            <w:proofErr w:type="gramEnd"/>
            <w:r w:rsidRPr="00EB75B7">
              <w:rPr>
                <w:rFonts w:ascii="Times New Roman" w:hAnsi="Times New Roman" w:cs="Times New Roman"/>
                <w:sz w:val="24"/>
                <w:szCs w:val="24"/>
              </w:rPr>
              <w:t xml:space="preserve"> бухгалтерского обслуживания органов местного самоуправления и муниципальных учреждений Петровского городского округа Ставропольского края»</w:t>
            </w: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lang w:eastAsia="en-US"/>
              </w:rPr>
            </w:pPr>
          </w:p>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p w:rsidR="00390D56" w:rsidRPr="00EB75B7" w:rsidRDefault="00390D56" w:rsidP="00BC4A28">
            <w:pPr>
              <w:spacing w:after="0" w:line="240" w:lineRule="auto"/>
              <w:ind w:right="-111"/>
              <w:jc w:val="center"/>
              <w:rPr>
                <w:rFonts w:ascii="Times New Roman" w:hAnsi="Times New Roman" w:cs="Times New Roman"/>
                <w:sz w:val="24"/>
                <w:szCs w:val="24"/>
              </w:rPr>
            </w:pPr>
          </w:p>
          <w:p w:rsidR="00390D56" w:rsidRPr="00EB75B7" w:rsidRDefault="00390D56" w:rsidP="00BC4A28">
            <w:pPr>
              <w:spacing w:after="0" w:line="240" w:lineRule="auto"/>
              <w:ind w:right="-108"/>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02"/>
              <w:jc w:val="center"/>
              <w:rPr>
                <w:rFonts w:ascii="Times New Roman" w:hAnsi="Times New Roman" w:cs="Times New Roman"/>
                <w:sz w:val="24"/>
                <w:szCs w:val="24"/>
                <w:lang w:eastAsia="en-US"/>
              </w:rPr>
            </w:pPr>
          </w:p>
        </w:tc>
        <w:tc>
          <w:tcPr>
            <w:tcW w:w="1275"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jc w:val="center"/>
              <w:rPr>
                <w:rFonts w:ascii="Times New Roman" w:hAnsi="Times New Roman" w:cs="Times New Roman"/>
                <w:sz w:val="24"/>
                <w:szCs w:val="24"/>
                <w:lang w:eastAsia="en-US"/>
              </w:rPr>
            </w:pP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jc w:val="center"/>
              <w:rPr>
                <w:rFonts w:ascii="Times New Roman" w:hAnsi="Times New Roman" w:cs="Times New Roman"/>
                <w:sz w:val="24"/>
                <w:szCs w:val="24"/>
                <w:lang w:eastAsia="en-US"/>
              </w:rPr>
            </w:pPr>
          </w:p>
        </w:tc>
      </w:tr>
      <w:tr w:rsidR="00390D56" w:rsidRPr="00E74518">
        <w:tc>
          <w:tcPr>
            <w:tcW w:w="709" w:type="dxa"/>
            <w:vMerge/>
          </w:tcPr>
          <w:p w:rsidR="00390D56" w:rsidRPr="00E74518" w:rsidRDefault="00390D56" w:rsidP="00BC4A28">
            <w:pPr>
              <w:spacing w:after="0" w:line="240" w:lineRule="auto"/>
              <w:ind w:right="-108"/>
              <w:jc w:val="center"/>
              <w:rPr>
                <w:rFonts w:ascii="Times New Roman" w:hAnsi="Times New Roman" w:cs="Times New Roman"/>
                <w:sz w:val="28"/>
                <w:szCs w:val="28"/>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rPr>
            </w:pP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rPr>
            </w:pPr>
            <w:r w:rsidRPr="00EB75B7">
              <w:rPr>
                <w:rFonts w:ascii="Times New Roman" w:hAnsi="Times New Roman" w:cs="Times New Roman"/>
                <w:sz w:val="24"/>
                <w:szCs w:val="24"/>
              </w:rPr>
              <w:t>бюджет городского округа</w:t>
            </w:r>
            <w:r>
              <w:rPr>
                <w:rFonts w:ascii="Times New Roman" w:hAnsi="Times New Roman" w:cs="Times New Roman"/>
                <w:sz w:val="24"/>
                <w:szCs w:val="24"/>
              </w:rPr>
              <w:t>, в т.ч.</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p w:rsidR="00390D56" w:rsidRPr="00EB75B7" w:rsidRDefault="00390D56" w:rsidP="00BC4A28">
            <w:pPr>
              <w:spacing w:after="0" w:line="240" w:lineRule="auto"/>
              <w:ind w:right="-108"/>
              <w:jc w:val="center"/>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02"/>
              <w:jc w:val="center"/>
              <w:rPr>
                <w:rFonts w:ascii="Times New Roman" w:hAnsi="Times New Roman" w:cs="Times New Roman"/>
                <w:sz w:val="24"/>
                <w:szCs w:val="24"/>
              </w:rPr>
            </w:pPr>
          </w:p>
        </w:tc>
        <w:tc>
          <w:tcPr>
            <w:tcW w:w="1275"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jc w:val="right"/>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11"/>
              <w:jc w:val="center"/>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05"/>
              <w:jc w:val="center"/>
              <w:rPr>
                <w:rFonts w:ascii="Times New Roman" w:hAnsi="Times New Roman" w:cs="Times New Roman"/>
                <w:sz w:val="24"/>
                <w:szCs w:val="24"/>
              </w:rPr>
            </w:pP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75"/>
              <w:jc w:val="center"/>
              <w:rPr>
                <w:rFonts w:ascii="Times New Roman" w:hAnsi="Times New Roman" w:cs="Times New Roman"/>
                <w:sz w:val="24"/>
                <w:szCs w:val="24"/>
              </w:rPr>
            </w:pPr>
          </w:p>
        </w:tc>
      </w:tr>
      <w:tr w:rsidR="00390D56" w:rsidRPr="00E74518">
        <w:tc>
          <w:tcPr>
            <w:tcW w:w="709" w:type="dxa"/>
            <w:vMerge/>
          </w:tcPr>
          <w:p w:rsidR="00390D56" w:rsidRPr="00E74518" w:rsidRDefault="00390D56" w:rsidP="00BC4A28">
            <w:pPr>
              <w:spacing w:after="0" w:line="240" w:lineRule="auto"/>
              <w:ind w:right="-108"/>
              <w:jc w:val="center"/>
              <w:rPr>
                <w:rFonts w:ascii="Times New Roman" w:hAnsi="Times New Roman" w:cs="Times New Roman"/>
                <w:sz w:val="28"/>
                <w:szCs w:val="28"/>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rPr>
            </w:pP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средства краевого бюджета</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ind w:right="-108"/>
              <w:jc w:val="center"/>
              <w:rPr>
                <w:rFonts w:ascii="Times New Roman" w:hAnsi="Times New Roman" w:cs="Times New Roman"/>
                <w:sz w:val="28"/>
                <w:szCs w:val="28"/>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rPr>
            </w:pP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p w:rsidR="00390D56" w:rsidRPr="00EB75B7" w:rsidRDefault="00390D56" w:rsidP="00BC4A28">
            <w:pPr>
              <w:spacing w:after="0" w:line="240" w:lineRule="auto"/>
              <w:ind w:right="-108"/>
              <w:jc w:val="center"/>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02"/>
              <w:jc w:val="center"/>
              <w:rPr>
                <w:rFonts w:ascii="Times New Roman" w:hAnsi="Times New Roman" w:cs="Times New Roman"/>
                <w:sz w:val="24"/>
                <w:szCs w:val="24"/>
              </w:rPr>
            </w:pPr>
          </w:p>
        </w:tc>
        <w:tc>
          <w:tcPr>
            <w:tcW w:w="1275"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jc w:val="right"/>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11"/>
              <w:jc w:val="center"/>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05"/>
              <w:jc w:val="center"/>
              <w:rPr>
                <w:rFonts w:ascii="Times New Roman" w:hAnsi="Times New Roman" w:cs="Times New Roman"/>
                <w:sz w:val="24"/>
                <w:szCs w:val="24"/>
              </w:rPr>
            </w:pP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75"/>
              <w:jc w:val="center"/>
              <w:rPr>
                <w:rFonts w:ascii="Times New Roman" w:hAnsi="Times New Roman" w:cs="Times New Roman"/>
                <w:sz w:val="24"/>
                <w:szCs w:val="24"/>
              </w:rPr>
            </w:pPr>
          </w:p>
        </w:tc>
      </w:tr>
      <w:tr w:rsidR="00390D56" w:rsidRPr="00E74518">
        <w:tc>
          <w:tcPr>
            <w:tcW w:w="709" w:type="dxa"/>
            <w:vMerge/>
          </w:tcPr>
          <w:p w:rsidR="00390D56" w:rsidRPr="00E74518" w:rsidRDefault="00390D56" w:rsidP="00BC4A28">
            <w:pPr>
              <w:spacing w:after="0" w:line="240" w:lineRule="auto"/>
              <w:ind w:right="-108"/>
              <w:jc w:val="center"/>
              <w:rPr>
                <w:rFonts w:ascii="Times New Roman" w:hAnsi="Times New Roman" w:cs="Times New Roman"/>
                <w:sz w:val="28"/>
                <w:szCs w:val="28"/>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rPr>
            </w:pP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rPr>
            </w:pPr>
            <w:r w:rsidRPr="00EB75B7">
              <w:rPr>
                <w:rFonts w:ascii="Times New Roman" w:hAnsi="Times New Roman" w:cs="Times New Roman"/>
                <w:sz w:val="24"/>
                <w:szCs w:val="24"/>
              </w:rPr>
              <w:t>в т.ч. предусмотренные:</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rPr>
            </w:pPr>
          </w:p>
        </w:tc>
        <w:tc>
          <w:tcPr>
            <w:tcW w:w="1275" w:type="dxa"/>
          </w:tcPr>
          <w:p w:rsidR="00390D56" w:rsidRPr="00EB75B7" w:rsidRDefault="00390D56" w:rsidP="00BC4A28">
            <w:pPr>
              <w:spacing w:after="0" w:line="240" w:lineRule="auto"/>
              <w:jc w:val="right"/>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rPr>
            </w:pP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rPr>
            </w:pPr>
          </w:p>
        </w:tc>
      </w:tr>
      <w:tr w:rsidR="00390D56" w:rsidRPr="00E74518">
        <w:tc>
          <w:tcPr>
            <w:tcW w:w="709" w:type="dxa"/>
            <w:vMerge/>
          </w:tcPr>
          <w:p w:rsidR="00390D56" w:rsidRPr="00E74518" w:rsidRDefault="00390D56" w:rsidP="00BC4A28">
            <w:pPr>
              <w:spacing w:after="0" w:line="240" w:lineRule="auto"/>
              <w:ind w:right="-108"/>
              <w:jc w:val="center"/>
              <w:rPr>
                <w:rFonts w:ascii="Times New Roman" w:hAnsi="Times New Roman" w:cs="Times New Roman"/>
                <w:sz w:val="28"/>
                <w:szCs w:val="28"/>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rPr>
            </w:pP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rPr>
            </w:pPr>
            <w:r w:rsidRPr="00EB75B7">
              <w:rPr>
                <w:rFonts w:ascii="Times New Roman" w:hAnsi="Times New Roman" w:cs="Times New Roman"/>
                <w:sz w:val="24"/>
                <w:szCs w:val="24"/>
              </w:rPr>
              <w:t>МКУ «Централизованная бухгалтерия»</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sidRPr="00EB75B7">
              <w:rPr>
                <w:rFonts w:ascii="Times New Roman" w:hAnsi="Times New Roman" w:cs="Times New Roman"/>
                <w:sz w:val="24"/>
                <w:szCs w:val="24"/>
              </w:rPr>
              <w:t>31 886,37</w:t>
            </w:r>
          </w:p>
          <w:p w:rsidR="00390D56" w:rsidRPr="00EB75B7" w:rsidRDefault="00390D56" w:rsidP="00BC4A28">
            <w:pPr>
              <w:spacing w:after="0" w:line="240" w:lineRule="auto"/>
              <w:ind w:right="-108"/>
              <w:jc w:val="center"/>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02"/>
              <w:jc w:val="center"/>
              <w:rPr>
                <w:rFonts w:ascii="Times New Roman" w:hAnsi="Times New Roman" w:cs="Times New Roman"/>
                <w:sz w:val="24"/>
                <w:szCs w:val="24"/>
              </w:rPr>
            </w:pPr>
          </w:p>
        </w:tc>
        <w:tc>
          <w:tcPr>
            <w:tcW w:w="1275"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jc w:val="right"/>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11"/>
              <w:jc w:val="center"/>
              <w:rPr>
                <w:rFonts w:ascii="Times New Roman" w:hAnsi="Times New Roman" w:cs="Times New Roman"/>
                <w:sz w:val="24"/>
                <w:szCs w:val="24"/>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105"/>
              <w:jc w:val="center"/>
              <w:rPr>
                <w:rFonts w:ascii="Times New Roman" w:hAnsi="Times New Roman" w:cs="Times New Roman"/>
                <w:sz w:val="24"/>
                <w:szCs w:val="24"/>
              </w:rPr>
            </w:pP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sidRPr="00EB75B7">
              <w:rPr>
                <w:rFonts w:ascii="Times New Roman" w:hAnsi="Times New Roman" w:cs="Times New Roman"/>
                <w:sz w:val="24"/>
                <w:szCs w:val="24"/>
              </w:rPr>
              <w:t>32 717,05</w:t>
            </w:r>
          </w:p>
          <w:p w:rsidR="00390D56" w:rsidRPr="00EB75B7" w:rsidRDefault="00390D56" w:rsidP="00BC4A28">
            <w:pPr>
              <w:spacing w:after="0" w:line="240" w:lineRule="auto"/>
              <w:ind w:right="-75"/>
              <w:jc w:val="center"/>
              <w:rPr>
                <w:rFonts w:ascii="Times New Roman" w:hAnsi="Times New Roman" w:cs="Times New Roman"/>
                <w:sz w:val="24"/>
                <w:szCs w:val="24"/>
              </w:rPr>
            </w:pPr>
          </w:p>
        </w:tc>
      </w:tr>
      <w:tr w:rsidR="00390D56" w:rsidRPr="00E74518">
        <w:tc>
          <w:tcPr>
            <w:tcW w:w="709" w:type="dxa"/>
            <w:vMerge/>
          </w:tcPr>
          <w:p w:rsidR="00390D56" w:rsidRPr="00E74518" w:rsidRDefault="00390D56" w:rsidP="00BC4A28">
            <w:pPr>
              <w:spacing w:after="0" w:line="240" w:lineRule="auto"/>
              <w:ind w:right="-108"/>
              <w:jc w:val="center"/>
              <w:rPr>
                <w:rFonts w:ascii="Times New Roman" w:hAnsi="Times New Roman" w:cs="Times New Roman"/>
                <w:sz w:val="28"/>
                <w:szCs w:val="28"/>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rPr>
            </w:pPr>
          </w:p>
        </w:tc>
        <w:tc>
          <w:tcPr>
            <w:tcW w:w="3402" w:type="dxa"/>
          </w:tcPr>
          <w:p w:rsidR="00390D56" w:rsidRDefault="00390D56" w:rsidP="00BC4A28">
            <w:pPr>
              <w:autoSpaceDE w:val="0"/>
              <w:autoSpaceDN w:val="0"/>
              <w:adjustRightInd w:val="0"/>
              <w:spacing w:after="0" w:line="240" w:lineRule="auto"/>
              <w:outlineLvl w:val="2"/>
              <w:rPr>
                <w:rFonts w:ascii="Times New Roman" w:hAnsi="Times New Roman" w:cs="Times New Roman"/>
                <w:sz w:val="24"/>
                <w:szCs w:val="24"/>
              </w:rPr>
            </w:pPr>
            <w:r w:rsidRPr="00781C3F">
              <w:rPr>
                <w:rFonts w:ascii="Times New Roman" w:hAnsi="Times New Roman" w:cs="Times New Roman"/>
                <w:sz w:val="24"/>
                <w:szCs w:val="24"/>
              </w:rPr>
              <w:t>налоговые расходы бюджета округа</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ind w:right="-108"/>
              <w:jc w:val="center"/>
              <w:rPr>
                <w:rFonts w:ascii="Times New Roman" w:hAnsi="Times New Roman" w:cs="Times New Roman"/>
                <w:sz w:val="28"/>
                <w:szCs w:val="28"/>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rPr>
            </w:pPr>
          </w:p>
        </w:tc>
        <w:tc>
          <w:tcPr>
            <w:tcW w:w="3402" w:type="dxa"/>
          </w:tcPr>
          <w:p w:rsidR="00390D56" w:rsidRDefault="00390D56" w:rsidP="00BC4A28">
            <w:pPr>
              <w:autoSpaceDE w:val="0"/>
              <w:autoSpaceDN w:val="0"/>
              <w:adjustRightInd w:val="0"/>
              <w:spacing w:after="0" w:line="240" w:lineRule="auto"/>
              <w:outlineLvl w:val="2"/>
              <w:rPr>
                <w:rFonts w:ascii="Times New Roman" w:hAnsi="Times New Roman" w:cs="Times New Roman"/>
                <w:sz w:val="24"/>
                <w:szCs w:val="24"/>
              </w:rPr>
            </w:pPr>
            <w:r w:rsidRPr="00781C3F">
              <w:rPr>
                <w:rFonts w:ascii="Times New Roman" w:hAnsi="Times New Roman" w:cs="Times New Roman"/>
                <w:sz w:val="24"/>
                <w:szCs w:val="24"/>
              </w:rPr>
              <w:t>средства участников программы, в т.ч.:</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ind w:right="-108"/>
              <w:jc w:val="center"/>
              <w:rPr>
                <w:rFonts w:ascii="Times New Roman" w:hAnsi="Times New Roman" w:cs="Times New Roman"/>
                <w:sz w:val="28"/>
                <w:szCs w:val="28"/>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rPr>
            </w:pPr>
          </w:p>
        </w:tc>
        <w:tc>
          <w:tcPr>
            <w:tcW w:w="3402" w:type="dxa"/>
          </w:tcPr>
          <w:p w:rsidR="00390D56" w:rsidRDefault="00390D56" w:rsidP="00BC4A28">
            <w:pPr>
              <w:autoSpaceDE w:val="0"/>
              <w:autoSpaceDN w:val="0"/>
              <w:adjustRightInd w:val="0"/>
              <w:spacing w:after="0" w:line="240" w:lineRule="auto"/>
              <w:outlineLvl w:val="2"/>
              <w:rPr>
                <w:rFonts w:ascii="Times New Roman" w:hAnsi="Times New Roman" w:cs="Times New Roman"/>
                <w:sz w:val="24"/>
                <w:szCs w:val="24"/>
              </w:rPr>
            </w:pPr>
            <w:r w:rsidRPr="00781C3F">
              <w:rPr>
                <w:rFonts w:ascii="Times New Roman" w:hAnsi="Times New Roman" w:cs="Times New Roman"/>
                <w:sz w:val="24"/>
                <w:szCs w:val="24"/>
              </w:rPr>
              <w:t>средства юридических лиц</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ind w:right="-108"/>
              <w:jc w:val="center"/>
              <w:rPr>
                <w:rFonts w:ascii="Times New Roman" w:hAnsi="Times New Roman" w:cs="Times New Roman"/>
                <w:sz w:val="28"/>
                <w:szCs w:val="28"/>
              </w:rPr>
            </w:pPr>
          </w:p>
        </w:tc>
        <w:tc>
          <w:tcPr>
            <w:tcW w:w="3225" w:type="dxa"/>
            <w:vMerge/>
          </w:tcPr>
          <w:p w:rsidR="00390D56" w:rsidRPr="00EB75B7" w:rsidRDefault="00390D56" w:rsidP="00BC4A28">
            <w:pPr>
              <w:spacing w:after="0" w:line="240" w:lineRule="auto"/>
              <w:jc w:val="both"/>
              <w:rPr>
                <w:rFonts w:ascii="Times New Roman" w:hAnsi="Times New Roman" w:cs="Times New Roman"/>
                <w:sz w:val="24"/>
                <w:szCs w:val="24"/>
              </w:rPr>
            </w:pP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tcPr>
          <w:p w:rsidR="00390D56" w:rsidRPr="00E74518" w:rsidRDefault="00390D56" w:rsidP="00BC4A28">
            <w:pPr>
              <w:spacing w:after="0" w:line="240" w:lineRule="auto"/>
              <w:ind w:right="-108"/>
              <w:jc w:val="center"/>
              <w:rPr>
                <w:rFonts w:ascii="Times New Roman" w:hAnsi="Times New Roman" w:cs="Times New Roman"/>
                <w:sz w:val="28"/>
                <w:szCs w:val="28"/>
                <w:lang w:eastAsia="en-US"/>
              </w:rPr>
            </w:pPr>
            <w:r w:rsidRPr="00E74518">
              <w:rPr>
                <w:rFonts w:ascii="Times New Roman" w:hAnsi="Times New Roman" w:cs="Times New Roman"/>
                <w:sz w:val="28"/>
                <w:szCs w:val="28"/>
              </w:rPr>
              <w:t>1.11.</w:t>
            </w:r>
          </w:p>
        </w:tc>
        <w:tc>
          <w:tcPr>
            <w:tcW w:w="3225" w:type="dxa"/>
          </w:tcPr>
          <w:p w:rsidR="00390D56" w:rsidRPr="00EB75B7" w:rsidRDefault="00390D56"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«Мотивация главных распорядителей средств бюджета городского округа к повышению качества финансового менеджмента»</w:t>
            </w: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c>
          <w:tcPr>
            <w:tcW w:w="709" w:type="dxa"/>
          </w:tcPr>
          <w:p w:rsidR="00390D56" w:rsidRPr="00E74518" w:rsidRDefault="00390D56" w:rsidP="00BC4A28">
            <w:pPr>
              <w:spacing w:after="0" w:line="240" w:lineRule="auto"/>
              <w:ind w:right="-108"/>
              <w:jc w:val="center"/>
              <w:rPr>
                <w:rFonts w:ascii="Times New Roman" w:hAnsi="Times New Roman" w:cs="Times New Roman"/>
                <w:sz w:val="28"/>
                <w:szCs w:val="28"/>
                <w:lang w:eastAsia="en-US"/>
              </w:rPr>
            </w:pPr>
            <w:r w:rsidRPr="00E74518">
              <w:rPr>
                <w:rFonts w:ascii="Times New Roman" w:hAnsi="Times New Roman" w:cs="Times New Roman"/>
                <w:sz w:val="28"/>
                <w:szCs w:val="28"/>
              </w:rPr>
              <w:t>1.12.</w:t>
            </w:r>
          </w:p>
        </w:tc>
        <w:tc>
          <w:tcPr>
            <w:tcW w:w="3225" w:type="dxa"/>
          </w:tcPr>
          <w:p w:rsidR="00390D56" w:rsidRPr="00EB75B7" w:rsidRDefault="00390D56"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«Проведение обучающих мероприятий для муниципальных служащих Петровского городского округа Ставропольского края в части вопросов, регулирующих бюджетные правоотношения»</w:t>
            </w:r>
          </w:p>
        </w:tc>
        <w:tc>
          <w:tcPr>
            <w:tcW w:w="3402" w:type="dxa"/>
          </w:tcPr>
          <w:p w:rsidR="00390D56" w:rsidRPr="00EB75B7" w:rsidRDefault="00390D56" w:rsidP="00BC4A28">
            <w:pPr>
              <w:autoSpaceDE w:val="0"/>
              <w:autoSpaceDN w:val="0"/>
              <w:adjustRightInd w:val="0"/>
              <w:spacing w:after="0" w:line="240" w:lineRule="auto"/>
              <w:outlineLvl w:val="2"/>
              <w:rPr>
                <w:rFonts w:ascii="Times New Roman" w:hAnsi="Times New Roman" w:cs="Times New Roman"/>
                <w:sz w:val="24"/>
                <w:szCs w:val="24"/>
                <w:lang w:eastAsia="en-US"/>
              </w:rPr>
            </w:pPr>
            <w:r w:rsidRPr="00EB75B7">
              <w:rPr>
                <w:rFonts w:ascii="Times New Roman" w:hAnsi="Times New Roman" w:cs="Times New Roman"/>
                <w:sz w:val="24"/>
                <w:szCs w:val="24"/>
              </w:rPr>
              <w:t>не требует финансового обеспечения</w:t>
            </w:r>
          </w:p>
        </w:tc>
        <w:tc>
          <w:tcPr>
            <w:tcW w:w="1134"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275"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34"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c>
          <w:tcPr>
            <w:tcW w:w="1170" w:type="dxa"/>
          </w:tcPr>
          <w:p w:rsidR="00390D56" w:rsidRPr="00EB75B7" w:rsidRDefault="00390D56" w:rsidP="00BC4A28">
            <w:pPr>
              <w:jc w:val="center"/>
              <w:rPr>
                <w:rFonts w:ascii="Times New Roman" w:hAnsi="Times New Roman" w:cs="Times New Roman"/>
                <w:sz w:val="24"/>
                <w:szCs w:val="24"/>
                <w:lang w:eastAsia="en-US"/>
              </w:rPr>
            </w:pPr>
            <w:r w:rsidRPr="00EB75B7">
              <w:rPr>
                <w:rFonts w:ascii="Times New Roman" w:hAnsi="Times New Roman" w:cs="Times New Roman"/>
                <w:sz w:val="24"/>
                <w:szCs w:val="24"/>
              </w:rPr>
              <w:t>-</w:t>
            </w:r>
          </w:p>
        </w:tc>
      </w:tr>
      <w:tr w:rsidR="00390D56" w:rsidRPr="00E74518">
        <w:tc>
          <w:tcPr>
            <w:tcW w:w="709" w:type="dxa"/>
            <w:vMerge w:val="restart"/>
          </w:tcPr>
          <w:p w:rsidR="00390D56" w:rsidRPr="00E74518" w:rsidRDefault="00390D56"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2.</w:t>
            </w:r>
          </w:p>
        </w:tc>
        <w:tc>
          <w:tcPr>
            <w:tcW w:w="3225" w:type="dxa"/>
            <w:vMerge w:val="restart"/>
          </w:tcPr>
          <w:p w:rsidR="00390D56" w:rsidRPr="00EB75B7" w:rsidRDefault="00390D56" w:rsidP="00BC4A28">
            <w:pPr>
              <w:spacing w:after="0" w:line="240" w:lineRule="auto"/>
              <w:jc w:val="both"/>
              <w:rPr>
                <w:rFonts w:ascii="Times New Roman" w:hAnsi="Times New Roman" w:cs="Times New Roman"/>
                <w:sz w:val="24"/>
                <w:szCs w:val="24"/>
                <w:lang w:eastAsia="en-US"/>
              </w:rPr>
            </w:pPr>
            <w:r w:rsidRPr="00EB75B7">
              <w:rPr>
                <w:rFonts w:ascii="Times New Roman" w:hAnsi="Times New Roman" w:cs="Times New Roman"/>
                <w:sz w:val="24"/>
                <w:szCs w:val="24"/>
              </w:rPr>
              <w:t>Подпрограмма «Обеспечение реализации муниципальной программы Петровского городского округа Ставропольского края «Управление финансами» и обще-программные мероприятия», всего</w:t>
            </w: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16 368,33</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16 377,93</w:t>
            </w:r>
          </w:p>
        </w:tc>
        <w:tc>
          <w:tcPr>
            <w:tcW w:w="1275" w:type="dxa"/>
          </w:tcPr>
          <w:p w:rsidR="00390D56" w:rsidRPr="00EB75B7" w:rsidRDefault="00390D56" w:rsidP="00BC4A28">
            <w:pPr>
              <w:jc w:val="right"/>
              <w:rPr>
                <w:sz w:val="24"/>
                <w:szCs w:val="24"/>
                <w:lang w:eastAsia="en-US"/>
              </w:rPr>
            </w:pPr>
            <w:r w:rsidRPr="00EB75B7">
              <w:rPr>
                <w:rFonts w:ascii="Times New Roman" w:hAnsi="Times New Roman" w:cs="Times New Roman"/>
                <w:sz w:val="24"/>
                <w:szCs w:val="24"/>
              </w:rPr>
              <w:t>16 377,93</w:t>
            </w:r>
          </w:p>
        </w:tc>
        <w:tc>
          <w:tcPr>
            <w:tcW w:w="1134" w:type="dxa"/>
          </w:tcPr>
          <w:p w:rsidR="00390D56" w:rsidRPr="00EB75B7" w:rsidRDefault="00390D56" w:rsidP="00BC4A28">
            <w:pPr>
              <w:ind w:right="-111"/>
              <w:jc w:val="center"/>
              <w:rPr>
                <w:sz w:val="24"/>
                <w:szCs w:val="24"/>
                <w:lang w:eastAsia="en-US"/>
              </w:rPr>
            </w:pPr>
            <w:r w:rsidRPr="00EB75B7">
              <w:rPr>
                <w:rFonts w:ascii="Times New Roman" w:hAnsi="Times New Roman" w:cs="Times New Roman"/>
                <w:sz w:val="24"/>
                <w:szCs w:val="24"/>
              </w:rPr>
              <w:t>16 377,93</w:t>
            </w:r>
          </w:p>
        </w:tc>
        <w:tc>
          <w:tcPr>
            <w:tcW w:w="1134" w:type="dxa"/>
          </w:tcPr>
          <w:p w:rsidR="00390D56" w:rsidRPr="00EB75B7" w:rsidRDefault="00390D56" w:rsidP="00BC4A28">
            <w:pPr>
              <w:ind w:right="-105"/>
              <w:jc w:val="center"/>
              <w:rPr>
                <w:sz w:val="24"/>
                <w:szCs w:val="24"/>
                <w:lang w:eastAsia="en-US"/>
              </w:rPr>
            </w:pPr>
            <w:r w:rsidRPr="00EB75B7">
              <w:rPr>
                <w:rFonts w:ascii="Times New Roman" w:hAnsi="Times New Roman" w:cs="Times New Roman"/>
                <w:sz w:val="24"/>
                <w:szCs w:val="24"/>
              </w:rPr>
              <w:t>16 377,93</w:t>
            </w:r>
          </w:p>
        </w:tc>
        <w:tc>
          <w:tcPr>
            <w:tcW w:w="1170" w:type="dxa"/>
          </w:tcPr>
          <w:p w:rsidR="00390D56" w:rsidRPr="00EB75B7" w:rsidRDefault="00390D56" w:rsidP="00BC4A28">
            <w:pPr>
              <w:ind w:right="-75"/>
              <w:jc w:val="center"/>
              <w:rPr>
                <w:sz w:val="24"/>
                <w:szCs w:val="24"/>
                <w:lang w:eastAsia="en-US"/>
              </w:rPr>
            </w:pPr>
            <w:r w:rsidRPr="00EB75B7">
              <w:rPr>
                <w:rFonts w:ascii="Times New Roman" w:hAnsi="Times New Roman" w:cs="Times New Roman"/>
                <w:sz w:val="24"/>
                <w:szCs w:val="24"/>
              </w:rPr>
              <w:t>16 377,93</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бюджет городского округа</w:t>
            </w:r>
            <w:r>
              <w:rPr>
                <w:rFonts w:ascii="Times New Roman" w:hAnsi="Times New Roman" w:cs="Times New Roman"/>
                <w:sz w:val="24"/>
                <w:szCs w:val="24"/>
              </w:rPr>
              <w:t>, в т.ч.</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16 368,33</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16 377,93</w:t>
            </w:r>
          </w:p>
        </w:tc>
        <w:tc>
          <w:tcPr>
            <w:tcW w:w="1275" w:type="dxa"/>
          </w:tcPr>
          <w:p w:rsidR="00390D56" w:rsidRPr="00EB75B7" w:rsidRDefault="00390D56" w:rsidP="00BC4A28">
            <w:pPr>
              <w:jc w:val="right"/>
              <w:rPr>
                <w:sz w:val="24"/>
                <w:szCs w:val="24"/>
                <w:lang w:eastAsia="en-US"/>
              </w:rPr>
            </w:pPr>
            <w:r w:rsidRPr="00EB75B7">
              <w:rPr>
                <w:rFonts w:ascii="Times New Roman" w:hAnsi="Times New Roman" w:cs="Times New Roman"/>
                <w:sz w:val="24"/>
                <w:szCs w:val="24"/>
              </w:rPr>
              <w:t>16 377,93</w:t>
            </w:r>
          </w:p>
        </w:tc>
        <w:tc>
          <w:tcPr>
            <w:tcW w:w="1134" w:type="dxa"/>
          </w:tcPr>
          <w:p w:rsidR="00390D56" w:rsidRPr="00EB75B7" w:rsidRDefault="00390D56" w:rsidP="00BC4A28">
            <w:pPr>
              <w:ind w:right="-111"/>
              <w:jc w:val="center"/>
              <w:rPr>
                <w:sz w:val="24"/>
                <w:szCs w:val="24"/>
                <w:lang w:eastAsia="en-US"/>
              </w:rPr>
            </w:pPr>
            <w:r w:rsidRPr="00EB75B7">
              <w:rPr>
                <w:rFonts w:ascii="Times New Roman" w:hAnsi="Times New Roman" w:cs="Times New Roman"/>
                <w:sz w:val="24"/>
                <w:szCs w:val="24"/>
              </w:rPr>
              <w:t>16 377,93</w:t>
            </w:r>
          </w:p>
        </w:tc>
        <w:tc>
          <w:tcPr>
            <w:tcW w:w="1134" w:type="dxa"/>
          </w:tcPr>
          <w:p w:rsidR="00390D56" w:rsidRPr="00EB75B7" w:rsidRDefault="00390D56" w:rsidP="00BC4A28">
            <w:pPr>
              <w:ind w:right="-105"/>
              <w:jc w:val="center"/>
              <w:rPr>
                <w:sz w:val="24"/>
                <w:szCs w:val="24"/>
                <w:lang w:eastAsia="en-US"/>
              </w:rPr>
            </w:pPr>
            <w:r w:rsidRPr="00EB75B7">
              <w:rPr>
                <w:rFonts w:ascii="Times New Roman" w:hAnsi="Times New Roman" w:cs="Times New Roman"/>
                <w:sz w:val="24"/>
                <w:szCs w:val="24"/>
              </w:rPr>
              <w:t>16 377,93</w:t>
            </w:r>
          </w:p>
        </w:tc>
        <w:tc>
          <w:tcPr>
            <w:tcW w:w="1170" w:type="dxa"/>
          </w:tcPr>
          <w:p w:rsidR="00390D56" w:rsidRPr="00EB75B7" w:rsidRDefault="00390D56" w:rsidP="00BC4A28">
            <w:pPr>
              <w:ind w:right="-75"/>
              <w:jc w:val="center"/>
              <w:rPr>
                <w:sz w:val="24"/>
                <w:szCs w:val="24"/>
                <w:lang w:eastAsia="en-US"/>
              </w:rPr>
            </w:pPr>
            <w:r w:rsidRPr="00EB75B7">
              <w:rPr>
                <w:rFonts w:ascii="Times New Roman" w:hAnsi="Times New Roman" w:cs="Times New Roman"/>
                <w:sz w:val="24"/>
                <w:szCs w:val="24"/>
              </w:rPr>
              <w:t>16 377,93</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lang w:eastAsia="en-US"/>
              </w:rPr>
              <w:t>средства бюджета городского округа</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16 368,33</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275" w:type="dxa"/>
          </w:tcPr>
          <w:p w:rsidR="00390D56" w:rsidRPr="00EB75B7" w:rsidRDefault="00390D56" w:rsidP="00BC4A28">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в т.ч. предусмотренные:</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p>
        </w:tc>
        <w:tc>
          <w:tcPr>
            <w:tcW w:w="1275" w:type="dxa"/>
          </w:tcPr>
          <w:p w:rsidR="00390D56" w:rsidRPr="00EB75B7" w:rsidRDefault="00390D56" w:rsidP="00BC4A28">
            <w:pPr>
              <w:spacing w:after="0" w:line="240" w:lineRule="auto"/>
              <w:jc w:val="right"/>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 xml:space="preserve">финансовому управлению </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16 368,33</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275" w:type="dxa"/>
          </w:tcPr>
          <w:p w:rsidR="00390D56" w:rsidRPr="00EB75B7" w:rsidRDefault="00390D56" w:rsidP="00BC4A28">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налоговые расходы бюджета округа</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участников программы, в т.ч.:</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юридических лиц</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индивидуальных предпринимателей, физических лиц</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val="restart"/>
          </w:tcPr>
          <w:p w:rsidR="00390D56" w:rsidRPr="00E74518" w:rsidRDefault="00390D56" w:rsidP="00BC4A28">
            <w:pPr>
              <w:spacing w:after="0" w:line="240" w:lineRule="auto"/>
              <w:jc w:val="center"/>
              <w:rPr>
                <w:rFonts w:ascii="Times New Roman" w:hAnsi="Times New Roman" w:cs="Times New Roman"/>
                <w:sz w:val="28"/>
                <w:szCs w:val="28"/>
                <w:lang w:eastAsia="en-US"/>
              </w:rPr>
            </w:pPr>
            <w:r w:rsidRPr="00E74518">
              <w:rPr>
                <w:rFonts w:ascii="Times New Roman" w:hAnsi="Times New Roman" w:cs="Times New Roman"/>
                <w:sz w:val="28"/>
                <w:szCs w:val="28"/>
              </w:rPr>
              <w:t>2.1.</w:t>
            </w:r>
          </w:p>
        </w:tc>
        <w:tc>
          <w:tcPr>
            <w:tcW w:w="3225" w:type="dxa"/>
            <w:vMerge w:val="restart"/>
          </w:tcPr>
          <w:p w:rsidR="00390D56" w:rsidRPr="00EB75B7" w:rsidRDefault="00390D56" w:rsidP="00BC4A28">
            <w:pPr>
              <w:spacing w:after="0" w:line="240" w:lineRule="auto"/>
              <w:rPr>
                <w:rFonts w:ascii="Times New Roman" w:hAnsi="Times New Roman" w:cs="Times New Roman"/>
                <w:sz w:val="24"/>
                <w:szCs w:val="24"/>
                <w:lang w:eastAsia="en-US"/>
              </w:rPr>
            </w:pPr>
            <w:r w:rsidRPr="00EB75B7">
              <w:rPr>
                <w:rFonts w:ascii="Times New Roman" w:hAnsi="Times New Roman" w:cs="Times New Roman"/>
                <w:sz w:val="24"/>
                <w:szCs w:val="24"/>
              </w:rPr>
              <w:t>Основное мероприятие «Обеспечение реализации Программы», всего</w:t>
            </w: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16 368,33</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16 377,93</w:t>
            </w:r>
          </w:p>
        </w:tc>
        <w:tc>
          <w:tcPr>
            <w:tcW w:w="1275" w:type="dxa"/>
          </w:tcPr>
          <w:p w:rsidR="00390D56" w:rsidRPr="00EB75B7" w:rsidRDefault="00390D56" w:rsidP="00BC4A28">
            <w:pPr>
              <w:jc w:val="right"/>
              <w:rPr>
                <w:sz w:val="24"/>
                <w:szCs w:val="24"/>
                <w:lang w:eastAsia="en-US"/>
              </w:rPr>
            </w:pPr>
            <w:r w:rsidRPr="00EB75B7">
              <w:rPr>
                <w:rFonts w:ascii="Times New Roman" w:hAnsi="Times New Roman" w:cs="Times New Roman"/>
                <w:sz w:val="24"/>
                <w:szCs w:val="24"/>
              </w:rPr>
              <w:t>16 377,93</w:t>
            </w:r>
          </w:p>
        </w:tc>
        <w:tc>
          <w:tcPr>
            <w:tcW w:w="1134" w:type="dxa"/>
          </w:tcPr>
          <w:p w:rsidR="00390D56" w:rsidRPr="00EB75B7" w:rsidRDefault="00390D56" w:rsidP="00BC4A28">
            <w:pPr>
              <w:ind w:right="-111"/>
              <w:jc w:val="center"/>
              <w:rPr>
                <w:sz w:val="24"/>
                <w:szCs w:val="24"/>
                <w:lang w:eastAsia="en-US"/>
              </w:rPr>
            </w:pPr>
            <w:r w:rsidRPr="00EB75B7">
              <w:rPr>
                <w:rFonts w:ascii="Times New Roman" w:hAnsi="Times New Roman" w:cs="Times New Roman"/>
                <w:sz w:val="24"/>
                <w:szCs w:val="24"/>
              </w:rPr>
              <w:t>16 377,93</w:t>
            </w:r>
          </w:p>
        </w:tc>
        <w:tc>
          <w:tcPr>
            <w:tcW w:w="1134" w:type="dxa"/>
          </w:tcPr>
          <w:p w:rsidR="00390D56" w:rsidRPr="00EB75B7" w:rsidRDefault="00390D56" w:rsidP="00BC4A28">
            <w:pPr>
              <w:ind w:right="-105"/>
              <w:jc w:val="center"/>
              <w:rPr>
                <w:sz w:val="24"/>
                <w:szCs w:val="24"/>
                <w:lang w:eastAsia="en-US"/>
              </w:rPr>
            </w:pPr>
            <w:r w:rsidRPr="00EB75B7">
              <w:rPr>
                <w:rFonts w:ascii="Times New Roman" w:hAnsi="Times New Roman" w:cs="Times New Roman"/>
                <w:sz w:val="24"/>
                <w:szCs w:val="24"/>
              </w:rPr>
              <w:t>16 377,93</w:t>
            </w:r>
          </w:p>
        </w:tc>
        <w:tc>
          <w:tcPr>
            <w:tcW w:w="1170" w:type="dxa"/>
          </w:tcPr>
          <w:p w:rsidR="00390D56" w:rsidRPr="00EB75B7" w:rsidRDefault="00390D56" w:rsidP="00BC4A28">
            <w:pPr>
              <w:ind w:right="-75"/>
              <w:jc w:val="center"/>
              <w:rPr>
                <w:sz w:val="24"/>
                <w:szCs w:val="24"/>
                <w:lang w:eastAsia="en-US"/>
              </w:rPr>
            </w:pPr>
            <w:r w:rsidRPr="00EB75B7">
              <w:rPr>
                <w:rFonts w:ascii="Times New Roman" w:hAnsi="Times New Roman" w:cs="Times New Roman"/>
                <w:sz w:val="24"/>
                <w:szCs w:val="24"/>
              </w:rPr>
              <w:t>16 377,93</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sidRPr="00EB75B7">
              <w:rPr>
                <w:rFonts w:ascii="Times New Roman" w:hAnsi="Times New Roman" w:cs="Times New Roman"/>
                <w:sz w:val="24"/>
                <w:szCs w:val="24"/>
              </w:rPr>
              <w:t>бюджет городского округа</w:t>
            </w:r>
            <w:r>
              <w:rPr>
                <w:rFonts w:ascii="Times New Roman" w:hAnsi="Times New Roman" w:cs="Times New Roman"/>
                <w:sz w:val="24"/>
                <w:szCs w:val="24"/>
              </w:rPr>
              <w:t>, в т.ч.</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sidRPr="00EB75B7">
              <w:rPr>
                <w:rFonts w:ascii="Times New Roman" w:hAnsi="Times New Roman" w:cs="Times New Roman"/>
                <w:sz w:val="24"/>
                <w:szCs w:val="24"/>
              </w:rPr>
              <w:t>16 368,33</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sidRPr="00EB75B7">
              <w:rPr>
                <w:rFonts w:ascii="Times New Roman" w:hAnsi="Times New Roman" w:cs="Times New Roman"/>
                <w:sz w:val="24"/>
                <w:szCs w:val="24"/>
              </w:rPr>
              <w:t>16 377,93</w:t>
            </w:r>
          </w:p>
        </w:tc>
        <w:tc>
          <w:tcPr>
            <w:tcW w:w="1275" w:type="dxa"/>
          </w:tcPr>
          <w:p w:rsidR="00390D56" w:rsidRPr="00EB75B7" w:rsidRDefault="00390D56" w:rsidP="00BC4A28">
            <w:pPr>
              <w:jc w:val="right"/>
              <w:rPr>
                <w:sz w:val="24"/>
                <w:szCs w:val="24"/>
                <w:lang w:eastAsia="en-US"/>
              </w:rPr>
            </w:pPr>
            <w:r w:rsidRPr="00EB75B7">
              <w:rPr>
                <w:rFonts w:ascii="Times New Roman" w:hAnsi="Times New Roman" w:cs="Times New Roman"/>
                <w:sz w:val="24"/>
                <w:szCs w:val="24"/>
              </w:rPr>
              <w:t>16 377,93</w:t>
            </w:r>
          </w:p>
        </w:tc>
        <w:tc>
          <w:tcPr>
            <w:tcW w:w="1134" w:type="dxa"/>
          </w:tcPr>
          <w:p w:rsidR="00390D56" w:rsidRPr="00EB75B7" w:rsidRDefault="00390D56" w:rsidP="00BC4A28">
            <w:pPr>
              <w:ind w:right="-111"/>
              <w:jc w:val="center"/>
              <w:rPr>
                <w:sz w:val="24"/>
                <w:szCs w:val="24"/>
                <w:lang w:eastAsia="en-US"/>
              </w:rPr>
            </w:pPr>
            <w:r w:rsidRPr="00EB75B7">
              <w:rPr>
                <w:rFonts w:ascii="Times New Roman" w:hAnsi="Times New Roman" w:cs="Times New Roman"/>
                <w:sz w:val="24"/>
                <w:szCs w:val="24"/>
              </w:rPr>
              <w:t>16 377,93</w:t>
            </w:r>
          </w:p>
        </w:tc>
        <w:tc>
          <w:tcPr>
            <w:tcW w:w="1134" w:type="dxa"/>
          </w:tcPr>
          <w:p w:rsidR="00390D56" w:rsidRPr="00EB75B7" w:rsidRDefault="00390D56" w:rsidP="00BC4A28">
            <w:pPr>
              <w:ind w:right="-105"/>
              <w:jc w:val="center"/>
              <w:rPr>
                <w:sz w:val="24"/>
                <w:szCs w:val="24"/>
                <w:lang w:eastAsia="en-US"/>
              </w:rPr>
            </w:pPr>
            <w:r w:rsidRPr="00EB75B7">
              <w:rPr>
                <w:rFonts w:ascii="Times New Roman" w:hAnsi="Times New Roman" w:cs="Times New Roman"/>
                <w:sz w:val="24"/>
                <w:szCs w:val="24"/>
              </w:rPr>
              <w:t>16 377,93</w:t>
            </w:r>
          </w:p>
        </w:tc>
        <w:tc>
          <w:tcPr>
            <w:tcW w:w="1170" w:type="dxa"/>
          </w:tcPr>
          <w:p w:rsidR="00390D56" w:rsidRPr="00EB75B7" w:rsidRDefault="00390D56" w:rsidP="00BC4A28">
            <w:pPr>
              <w:ind w:right="-75"/>
              <w:jc w:val="center"/>
              <w:rPr>
                <w:sz w:val="24"/>
                <w:szCs w:val="24"/>
                <w:lang w:eastAsia="en-US"/>
              </w:rPr>
            </w:pPr>
            <w:r w:rsidRPr="00EB75B7">
              <w:rPr>
                <w:rFonts w:ascii="Times New Roman" w:hAnsi="Times New Roman" w:cs="Times New Roman"/>
                <w:sz w:val="24"/>
                <w:szCs w:val="24"/>
              </w:rPr>
              <w:t>16 377,93</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средства краевого бюджета</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Pr="00EB75B7"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lang w:eastAsia="en-US"/>
              </w:rPr>
              <w:t>средства бюджета городского округа</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16 368,33</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275" w:type="dxa"/>
          </w:tcPr>
          <w:p w:rsidR="00390D56" w:rsidRPr="00EB75B7" w:rsidRDefault="00390D56" w:rsidP="00BC4A28">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в т.ч. предусмотренные:</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p>
        </w:tc>
        <w:tc>
          <w:tcPr>
            <w:tcW w:w="1275" w:type="dxa"/>
          </w:tcPr>
          <w:p w:rsidR="00390D56" w:rsidRPr="00EB75B7" w:rsidRDefault="00390D56" w:rsidP="00BC4A28">
            <w:pPr>
              <w:spacing w:after="0" w:line="240" w:lineRule="auto"/>
              <w:jc w:val="right"/>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EB75B7">
              <w:rPr>
                <w:rFonts w:ascii="Times New Roman" w:hAnsi="Times New Roman" w:cs="Times New Roman"/>
                <w:sz w:val="24"/>
                <w:szCs w:val="24"/>
              </w:rPr>
              <w:t xml:space="preserve">финансовому управлению </w:t>
            </w:r>
          </w:p>
        </w:tc>
        <w:tc>
          <w:tcPr>
            <w:tcW w:w="1134" w:type="dxa"/>
          </w:tcPr>
          <w:p w:rsidR="00390D56" w:rsidRPr="00EB75B7"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16 368,33</w:t>
            </w:r>
          </w:p>
        </w:tc>
        <w:tc>
          <w:tcPr>
            <w:tcW w:w="1134" w:type="dxa"/>
          </w:tcPr>
          <w:p w:rsidR="00390D56" w:rsidRPr="00EB75B7"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275" w:type="dxa"/>
          </w:tcPr>
          <w:p w:rsidR="00390D56" w:rsidRPr="00EB75B7" w:rsidRDefault="00390D56" w:rsidP="00BC4A28">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390D56" w:rsidRPr="00EB75B7"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34" w:type="dxa"/>
          </w:tcPr>
          <w:p w:rsidR="00390D56" w:rsidRPr="00EB75B7"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c>
          <w:tcPr>
            <w:tcW w:w="1170" w:type="dxa"/>
          </w:tcPr>
          <w:p w:rsidR="00390D56" w:rsidRPr="00EB75B7"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16 377,93</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налоговые расходы бюджета округа</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участников программы, в т.ч.:</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sidRPr="00781C3F">
              <w:rPr>
                <w:rFonts w:ascii="Times New Roman" w:hAnsi="Times New Roman" w:cs="Times New Roman"/>
                <w:sz w:val="24"/>
                <w:szCs w:val="24"/>
              </w:rPr>
              <w:t>средства юридических лиц</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390D56" w:rsidRPr="00E74518">
        <w:tc>
          <w:tcPr>
            <w:tcW w:w="709" w:type="dxa"/>
            <w:vMerge/>
          </w:tcPr>
          <w:p w:rsidR="00390D56" w:rsidRPr="00E74518" w:rsidRDefault="00390D56" w:rsidP="00BC4A28">
            <w:pPr>
              <w:spacing w:after="0" w:line="240" w:lineRule="auto"/>
              <w:jc w:val="center"/>
              <w:rPr>
                <w:rFonts w:ascii="Times New Roman" w:hAnsi="Times New Roman" w:cs="Times New Roman"/>
                <w:sz w:val="28"/>
                <w:szCs w:val="28"/>
                <w:lang w:eastAsia="en-US"/>
              </w:rPr>
            </w:pPr>
          </w:p>
        </w:tc>
        <w:tc>
          <w:tcPr>
            <w:tcW w:w="3225" w:type="dxa"/>
            <w:vMerge/>
          </w:tcPr>
          <w:p w:rsidR="00390D56" w:rsidRPr="00EB75B7" w:rsidRDefault="00390D56" w:rsidP="00BC4A28">
            <w:pPr>
              <w:spacing w:after="0" w:line="240" w:lineRule="auto"/>
              <w:rPr>
                <w:rFonts w:ascii="Times New Roman" w:hAnsi="Times New Roman" w:cs="Times New Roman"/>
                <w:sz w:val="24"/>
                <w:szCs w:val="24"/>
                <w:lang w:eastAsia="en-US"/>
              </w:rPr>
            </w:pPr>
          </w:p>
        </w:tc>
        <w:tc>
          <w:tcPr>
            <w:tcW w:w="3402" w:type="dxa"/>
          </w:tcPr>
          <w:p w:rsidR="00390D56" w:rsidRPr="00EB75B7" w:rsidRDefault="00390D56" w:rsidP="00BC4A28">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средства других источников</w:t>
            </w:r>
          </w:p>
        </w:tc>
        <w:tc>
          <w:tcPr>
            <w:tcW w:w="1134" w:type="dxa"/>
          </w:tcPr>
          <w:p w:rsidR="00390D56" w:rsidRDefault="00390D56" w:rsidP="00BC4A28">
            <w:pPr>
              <w:spacing w:after="0" w:line="240" w:lineRule="auto"/>
              <w:ind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2"/>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Pr>
          <w:p w:rsidR="00390D56" w:rsidRDefault="00390D56" w:rsidP="00BC4A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11"/>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tcPr>
          <w:p w:rsidR="00390D56" w:rsidRDefault="00390D56" w:rsidP="00BC4A28">
            <w:pPr>
              <w:spacing w:after="0" w:line="240" w:lineRule="auto"/>
              <w:ind w:right="-10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70" w:type="dxa"/>
          </w:tcPr>
          <w:p w:rsidR="00390D56" w:rsidRDefault="00390D56" w:rsidP="00BC4A28">
            <w:pPr>
              <w:spacing w:after="0" w:line="240" w:lineRule="auto"/>
              <w:ind w:right="-75"/>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bl>
    <w:p w:rsidR="00390D56" w:rsidRPr="00E74518" w:rsidRDefault="00390D56" w:rsidP="00BA042A">
      <w:pPr>
        <w:spacing w:line="240" w:lineRule="atLeast"/>
        <w:rPr>
          <w:rFonts w:ascii="Times New Roman" w:hAnsi="Times New Roman" w:cs="Times New Roman"/>
          <w:sz w:val="28"/>
          <w:szCs w:val="28"/>
        </w:rPr>
      </w:pPr>
      <w:r w:rsidRPr="00E74518">
        <w:rPr>
          <w:rFonts w:ascii="Times New Roman" w:hAnsi="Times New Roman" w:cs="Times New Roman"/>
          <w:sz w:val="28"/>
          <w:szCs w:val="28"/>
        </w:rPr>
        <w:t>_______________________</w:t>
      </w:r>
    </w:p>
    <w:p w:rsidR="00390D56" w:rsidRDefault="00390D56" w:rsidP="00BA042A">
      <w:pPr>
        <w:spacing w:after="0" w:line="240" w:lineRule="auto"/>
        <w:rPr>
          <w:rFonts w:ascii="Times New Roman" w:hAnsi="Times New Roman" w:cs="Times New Roman"/>
          <w:sz w:val="28"/>
          <w:szCs w:val="28"/>
        </w:rPr>
      </w:pPr>
      <w:r w:rsidRPr="00E74518">
        <w:rPr>
          <w:rFonts w:ascii="Times New Roman" w:hAnsi="Times New Roman" w:cs="Times New Roman"/>
          <w:sz w:val="28"/>
          <w:szCs w:val="28"/>
        </w:rPr>
        <w:t>* Далее в настоящем приложении используется сокращение – Программа».</w:t>
      </w:r>
    </w:p>
    <w:p w:rsidR="00390D56" w:rsidRDefault="00390D56" w:rsidP="00BA042A">
      <w:pPr>
        <w:spacing w:after="0" w:line="240" w:lineRule="auto"/>
        <w:rPr>
          <w:rFonts w:ascii="Times New Roman" w:hAnsi="Times New Roman" w:cs="Times New Roman"/>
          <w:sz w:val="28"/>
          <w:szCs w:val="28"/>
        </w:rPr>
      </w:pPr>
    </w:p>
    <w:p w:rsidR="00390D56" w:rsidRDefault="00390D56" w:rsidP="00BA042A">
      <w:pPr>
        <w:spacing w:after="0" w:line="240" w:lineRule="auto"/>
        <w:rPr>
          <w:rFonts w:ascii="Times New Roman" w:hAnsi="Times New Roman" w:cs="Times New Roman"/>
          <w:sz w:val="28"/>
          <w:szCs w:val="28"/>
        </w:rPr>
      </w:pPr>
    </w:p>
    <w:tbl>
      <w:tblPr>
        <w:tblW w:w="0" w:type="auto"/>
        <w:tblInd w:w="2" w:type="dxa"/>
        <w:tblLook w:val="00A0"/>
      </w:tblPr>
      <w:tblGrid>
        <w:gridCol w:w="8895"/>
        <w:gridCol w:w="5605"/>
      </w:tblGrid>
      <w:tr w:rsidR="00390D56" w:rsidRPr="00BA042A">
        <w:tc>
          <w:tcPr>
            <w:tcW w:w="8895" w:type="dxa"/>
          </w:tcPr>
          <w:p w:rsidR="00390D56" w:rsidRPr="00BA042A" w:rsidRDefault="00390D56" w:rsidP="00BA042A">
            <w:pPr>
              <w:pStyle w:val="ConsPlusNormal"/>
              <w:spacing w:line="240" w:lineRule="exact"/>
              <w:jc w:val="right"/>
            </w:pPr>
            <w:r w:rsidRPr="00BA042A">
              <w:br w:type="page"/>
            </w:r>
          </w:p>
        </w:tc>
        <w:tc>
          <w:tcPr>
            <w:tcW w:w="5605" w:type="dxa"/>
          </w:tcPr>
          <w:p w:rsidR="00390D56" w:rsidRDefault="00390D56" w:rsidP="00BA042A">
            <w:pPr>
              <w:pStyle w:val="ConsPlusNormal"/>
              <w:spacing w:line="240" w:lineRule="exact"/>
              <w:jc w:val="center"/>
              <w:rPr>
                <w:rFonts w:ascii="Times New Roman" w:hAnsi="Times New Roman" w:cs="Times New Roman"/>
              </w:rPr>
            </w:pPr>
          </w:p>
          <w:p w:rsidR="00390D56" w:rsidRPr="00DB40BC" w:rsidRDefault="00390D56" w:rsidP="00BA042A">
            <w:pPr>
              <w:pStyle w:val="ConsPlusNormal"/>
              <w:spacing w:line="240" w:lineRule="exact"/>
              <w:jc w:val="center"/>
              <w:rPr>
                <w:rFonts w:ascii="Times New Roman" w:hAnsi="Times New Roman" w:cs="Times New Roman"/>
              </w:rPr>
            </w:pPr>
            <w:r w:rsidRPr="00DB40BC">
              <w:rPr>
                <w:rFonts w:ascii="Times New Roman" w:hAnsi="Times New Roman" w:cs="Times New Roman"/>
              </w:rPr>
              <w:t>Приложение 6</w:t>
            </w:r>
          </w:p>
        </w:tc>
      </w:tr>
      <w:tr w:rsidR="00390D56" w:rsidRPr="00BA042A">
        <w:trPr>
          <w:trHeight w:val="991"/>
        </w:trPr>
        <w:tc>
          <w:tcPr>
            <w:tcW w:w="8895" w:type="dxa"/>
          </w:tcPr>
          <w:p w:rsidR="00390D56" w:rsidRPr="00BA042A" w:rsidRDefault="00390D56" w:rsidP="00BA042A">
            <w:pPr>
              <w:pStyle w:val="ConsPlusNormal"/>
              <w:spacing w:line="240" w:lineRule="exact"/>
              <w:jc w:val="right"/>
            </w:pPr>
          </w:p>
        </w:tc>
        <w:tc>
          <w:tcPr>
            <w:tcW w:w="5605" w:type="dxa"/>
          </w:tcPr>
          <w:p w:rsidR="00390D56" w:rsidRPr="00DB40BC" w:rsidRDefault="00390D56" w:rsidP="00BA042A">
            <w:pPr>
              <w:spacing w:after="0" w:line="240" w:lineRule="exact"/>
              <w:ind w:left="743"/>
              <w:jc w:val="both"/>
              <w:rPr>
                <w:rFonts w:ascii="Times New Roman" w:hAnsi="Times New Roman" w:cs="Times New Roman"/>
                <w:sz w:val="28"/>
                <w:szCs w:val="28"/>
              </w:rPr>
            </w:pPr>
            <w:r w:rsidRPr="00DB40BC">
              <w:rPr>
                <w:rFonts w:ascii="Times New Roman" w:hAnsi="Times New Roman" w:cs="Times New Roman"/>
                <w:sz w:val="28"/>
                <w:szCs w:val="28"/>
              </w:rPr>
              <w:t>к муниципальной программе Петровского городского округа Ставропольского края «Управление</w:t>
            </w:r>
          </w:p>
          <w:p w:rsidR="00390D56" w:rsidRDefault="00390D56" w:rsidP="00BA042A">
            <w:pPr>
              <w:spacing w:after="0" w:line="240" w:lineRule="exact"/>
              <w:ind w:left="743"/>
              <w:jc w:val="both"/>
              <w:rPr>
                <w:rFonts w:ascii="Times New Roman" w:hAnsi="Times New Roman" w:cs="Times New Roman"/>
                <w:sz w:val="28"/>
                <w:szCs w:val="28"/>
              </w:rPr>
            </w:pPr>
            <w:r w:rsidRPr="00DB40BC">
              <w:rPr>
                <w:rFonts w:ascii="Times New Roman" w:hAnsi="Times New Roman" w:cs="Times New Roman"/>
                <w:sz w:val="28"/>
                <w:szCs w:val="28"/>
              </w:rPr>
              <w:t>финансами»</w:t>
            </w:r>
          </w:p>
          <w:p w:rsidR="00390D56" w:rsidRPr="00DB40BC" w:rsidRDefault="00390D56" w:rsidP="00BA042A">
            <w:pPr>
              <w:spacing w:after="0" w:line="240" w:lineRule="exact"/>
              <w:ind w:left="743"/>
              <w:jc w:val="both"/>
              <w:rPr>
                <w:rFonts w:ascii="Times New Roman" w:hAnsi="Times New Roman" w:cs="Times New Roman"/>
                <w:sz w:val="28"/>
                <w:szCs w:val="28"/>
              </w:rPr>
            </w:pPr>
          </w:p>
          <w:p w:rsidR="00390D56" w:rsidRPr="00DB40BC" w:rsidRDefault="00390D56" w:rsidP="00BA042A">
            <w:pPr>
              <w:pStyle w:val="ConsPlusNormal"/>
              <w:spacing w:line="240" w:lineRule="exact"/>
              <w:jc w:val="right"/>
              <w:rPr>
                <w:rFonts w:ascii="Times New Roman" w:hAnsi="Times New Roman" w:cs="Times New Roman"/>
              </w:rPr>
            </w:pPr>
          </w:p>
        </w:tc>
      </w:tr>
    </w:tbl>
    <w:p w:rsidR="00390D56" w:rsidRPr="00BA042A" w:rsidRDefault="00390D56" w:rsidP="009305A2">
      <w:pPr>
        <w:pStyle w:val="ConsPlusNormal"/>
        <w:tabs>
          <w:tab w:val="left" w:pos="8412"/>
        </w:tabs>
        <w:spacing w:line="240" w:lineRule="exact"/>
        <w:rPr>
          <w:rFonts w:ascii="Times New Roman" w:hAnsi="Times New Roman" w:cs="Times New Roman"/>
        </w:rPr>
      </w:pPr>
      <w:r>
        <w:rPr>
          <w:vertAlign w:val="superscript"/>
        </w:rPr>
        <w:tab/>
      </w:r>
    </w:p>
    <w:p w:rsidR="00390D56" w:rsidRPr="00BA042A" w:rsidRDefault="00390D56" w:rsidP="00BA042A">
      <w:pPr>
        <w:autoSpaceDE w:val="0"/>
        <w:autoSpaceDN w:val="0"/>
        <w:adjustRightInd w:val="0"/>
        <w:spacing w:after="0" w:line="240" w:lineRule="exact"/>
        <w:jc w:val="center"/>
        <w:rPr>
          <w:rFonts w:ascii="Times New Roman" w:hAnsi="Times New Roman" w:cs="Times New Roman"/>
          <w:sz w:val="28"/>
          <w:szCs w:val="28"/>
        </w:rPr>
      </w:pPr>
      <w:r w:rsidRPr="00BA042A">
        <w:rPr>
          <w:rFonts w:ascii="Times New Roman" w:hAnsi="Times New Roman" w:cs="Times New Roman"/>
          <w:sz w:val="28"/>
          <w:szCs w:val="28"/>
        </w:rPr>
        <w:t>СВЕДЕНИЯ</w:t>
      </w:r>
    </w:p>
    <w:p w:rsidR="00390D56" w:rsidRDefault="00390D56" w:rsidP="006F121C">
      <w:pPr>
        <w:pStyle w:val="ConsPlusNonformat"/>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Петровского городского округа Ставропольского края, и задачи подпрограммы Программы в достижении цели Программы в сравнении с другими задачами подпрограммы Программы</w:t>
      </w:r>
      <w:proofErr w:type="gramEnd"/>
      <w:r>
        <w:rPr>
          <w:rFonts w:ascii="Times New Roman" w:hAnsi="Times New Roman" w:cs="Times New Roman"/>
          <w:sz w:val="28"/>
          <w:szCs w:val="28"/>
        </w:rPr>
        <w:t xml:space="preserve"> в достижении той же цели Программы</w:t>
      </w:r>
    </w:p>
    <w:p w:rsidR="00390D56" w:rsidRPr="00A76C01" w:rsidRDefault="00390D56" w:rsidP="00D274DF">
      <w:pPr>
        <w:pStyle w:val="ConsPlusNonformat"/>
        <w:jc w:val="center"/>
        <w:rPr>
          <w:sz w:val="28"/>
          <w:szCs w:val="28"/>
        </w:rPr>
      </w:pPr>
    </w:p>
    <w:tbl>
      <w:tblPr>
        <w:tblpPr w:leftFromText="180" w:rightFromText="180" w:vertAnchor="text" w:tblpX="62" w:tblpY="1"/>
        <w:tblOverlap w:val="neve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
        <w:gridCol w:w="7966"/>
        <w:gridCol w:w="993"/>
        <w:gridCol w:w="992"/>
        <w:gridCol w:w="992"/>
        <w:gridCol w:w="992"/>
        <w:gridCol w:w="993"/>
        <w:gridCol w:w="850"/>
      </w:tblGrid>
      <w:tr w:rsidR="00390D56" w:rsidRPr="00BA042A">
        <w:tc>
          <w:tcPr>
            <w:tcW w:w="601" w:type="dxa"/>
            <w:vMerge w:val="restart"/>
            <w:vAlign w:val="center"/>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 xml:space="preserve">№ </w:t>
            </w:r>
            <w:proofErr w:type="gramStart"/>
            <w:r w:rsidRPr="00BA042A">
              <w:rPr>
                <w:rFonts w:ascii="Times New Roman" w:hAnsi="Times New Roman" w:cs="Times New Roman"/>
                <w:sz w:val="28"/>
                <w:szCs w:val="28"/>
              </w:rPr>
              <w:t>п</w:t>
            </w:r>
            <w:proofErr w:type="gramEnd"/>
            <w:r w:rsidRPr="00BA042A">
              <w:rPr>
                <w:rFonts w:ascii="Times New Roman" w:hAnsi="Times New Roman" w:cs="Times New Roman"/>
                <w:sz w:val="28"/>
                <w:szCs w:val="28"/>
              </w:rPr>
              <w:t>/п</w:t>
            </w:r>
          </w:p>
        </w:tc>
        <w:tc>
          <w:tcPr>
            <w:tcW w:w="7966" w:type="dxa"/>
            <w:vMerge w:val="restart"/>
            <w:vAlign w:val="center"/>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Цели Программы и задачи подпрограмм Программы</w:t>
            </w:r>
          </w:p>
        </w:tc>
        <w:tc>
          <w:tcPr>
            <w:tcW w:w="5812" w:type="dxa"/>
            <w:gridSpan w:val="6"/>
            <w:vAlign w:val="center"/>
          </w:tcPr>
          <w:p w:rsidR="00390D56" w:rsidRPr="00BA042A" w:rsidRDefault="00390D56" w:rsidP="009305A2">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Значения весовых коэффициентов, присвоенных целямПрограммы и задачам подпрограмм Программы по годам</w:t>
            </w:r>
          </w:p>
        </w:tc>
      </w:tr>
      <w:tr w:rsidR="00390D56" w:rsidRPr="00BA042A">
        <w:tc>
          <w:tcPr>
            <w:tcW w:w="601" w:type="dxa"/>
            <w:vMerge/>
          </w:tcPr>
          <w:p w:rsidR="00390D56" w:rsidRPr="00BA042A" w:rsidRDefault="00390D56" w:rsidP="00BA042A">
            <w:pPr>
              <w:autoSpaceDE w:val="0"/>
              <w:autoSpaceDN w:val="0"/>
              <w:adjustRightInd w:val="0"/>
              <w:spacing w:after="0" w:line="240" w:lineRule="auto"/>
              <w:jc w:val="both"/>
              <w:outlineLvl w:val="0"/>
              <w:rPr>
                <w:rFonts w:ascii="Times New Roman" w:hAnsi="Times New Roman" w:cs="Times New Roman"/>
                <w:sz w:val="28"/>
                <w:szCs w:val="28"/>
              </w:rPr>
            </w:pPr>
          </w:p>
        </w:tc>
        <w:tc>
          <w:tcPr>
            <w:tcW w:w="7966" w:type="dxa"/>
            <w:vMerge/>
          </w:tcPr>
          <w:p w:rsidR="00390D56" w:rsidRPr="00BA042A" w:rsidRDefault="00390D56" w:rsidP="00BA042A">
            <w:pPr>
              <w:autoSpaceDE w:val="0"/>
              <w:autoSpaceDN w:val="0"/>
              <w:adjustRightInd w:val="0"/>
              <w:spacing w:after="0" w:line="240" w:lineRule="auto"/>
              <w:jc w:val="both"/>
              <w:outlineLvl w:val="0"/>
              <w:rPr>
                <w:rFonts w:ascii="Times New Roman" w:hAnsi="Times New Roman" w:cs="Times New Roman"/>
                <w:sz w:val="28"/>
                <w:szCs w:val="28"/>
              </w:rPr>
            </w:pPr>
          </w:p>
        </w:tc>
        <w:tc>
          <w:tcPr>
            <w:tcW w:w="993" w:type="dxa"/>
            <w:vAlign w:val="center"/>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w:t>
            </w:r>
            <w:r>
              <w:rPr>
                <w:rFonts w:ascii="Times New Roman" w:hAnsi="Times New Roman" w:cs="Times New Roman"/>
                <w:sz w:val="28"/>
                <w:szCs w:val="28"/>
              </w:rPr>
              <w:t>21</w:t>
            </w:r>
          </w:p>
        </w:tc>
        <w:tc>
          <w:tcPr>
            <w:tcW w:w="992" w:type="dxa"/>
            <w:vAlign w:val="center"/>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w:t>
            </w:r>
            <w:r>
              <w:rPr>
                <w:rFonts w:ascii="Times New Roman" w:hAnsi="Times New Roman" w:cs="Times New Roman"/>
                <w:sz w:val="28"/>
                <w:szCs w:val="28"/>
              </w:rPr>
              <w:t>22</w:t>
            </w:r>
          </w:p>
        </w:tc>
        <w:tc>
          <w:tcPr>
            <w:tcW w:w="992" w:type="dxa"/>
            <w:vAlign w:val="center"/>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202</w:t>
            </w:r>
            <w:r>
              <w:rPr>
                <w:rFonts w:ascii="Times New Roman" w:hAnsi="Times New Roman" w:cs="Times New Roman"/>
                <w:sz w:val="28"/>
                <w:szCs w:val="28"/>
              </w:rPr>
              <w:t>3</w:t>
            </w:r>
          </w:p>
        </w:tc>
        <w:tc>
          <w:tcPr>
            <w:tcW w:w="992" w:type="dxa"/>
            <w:vAlign w:val="center"/>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202</w:t>
            </w:r>
            <w:r>
              <w:rPr>
                <w:rFonts w:ascii="Times New Roman" w:hAnsi="Times New Roman" w:cs="Times New Roman"/>
                <w:sz w:val="28"/>
                <w:szCs w:val="28"/>
              </w:rPr>
              <w:t>4</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202</w:t>
            </w:r>
            <w:r>
              <w:rPr>
                <w:rFonts w:ascii="Times New Roman" w:hAnsi="Times New Roman" w:cs="Times New Roman"/>
                <w:sz w:val="28"/>
                <w:szCs w:val="28"/>
              </w:rPr>
              <w:t>5</w:t>
            </w:r>
          </w:p>
        </w:tc>
        <w:tc>
          <w:tcPr>
            <w:tcW w:w="850"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202</w:t>
            </w:r>
            <w:r>
              <w:rPr>
                <w:rFonts w:ascii="Times New Roman" w:hAnsi="Times New Roman" w:cs="Times New Roman"/>
                <w:sz w:val="28"/>
                <w:szCs w:val="28"/>
              </w:rPr>
              <w:t>6</w:t>
            </w:r>
          </w:p>
        </w:tc>
      </w:tr>
      <w:tr w:rsidR="00390D56" w:rsidRPr="00BA042A">
        <w:tc>
          <w:tcPr>
            <w:tcW w:w="601" w:type="dxa"/>
          </w:tcPr>
          <w:p w:rsidR="00390D56" w:rsidRPr="00BA042A" w:rsidRDefault="00390D56" w:rsidP="00D274DF">
            <w:pPr>
              <w:autoSpaceDE w:val="0"/>
              <w:autoSpaceDN w:val="0"/>
              <w:adjustRightInd w:val="0"/>
              <w:spacing w:after="0" w:line="240" w:lineRule="auto"/>
              <w:jc w:val="center"/>
              <w:outlineLvl w:val="0"/>
              <w:rPr>
                <w:rFonts w:ascii="Times New Roman" w:hAnsi="Times New Roman" w:cs="Times New Roman"/>
                <w:sz w:val="28"/>
                <w:szCs w:val="28"/>
              </w:rPr>
            </w:pPr>
            <w:r w:rsidRPr="00BA042A">
              <w:rPr>
                <w:rFonts w:ascii="Times New Roman" w:hAnsi="Times New Roman" w:cs="Times New Roman"/>
                <w:sz w:val="28"/>
                <w:szCs w:val="28"/>
              </w:rPr>
              <w:t>1.</w:t>
            </w:r>
          </w:p>
        </w:tc>
        <w:tc>
          <w:tcPr>
            <w:tcW w:w="7966" w:type="dxa"/>
          </w:tcPr>
          <w:p w:rsidR="00390D56" w:rsidRPr="00BA042A" w:rsidRDefault="00390D56"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Цель «Обеспечение долгосрочной сбалансированности и устойчивости бюджетной системы Петровского городского округа Ставропольского края, повышение качества управления муниципальными финансами»</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c>
          <w:tcPr>
            <w:tcW w:w="850"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1</w:t>
            </w:r>
          </w:p>
        </w:tc>
      </w:tr>
      <w:tr w:rsidR="00390D56" w:rsidRPr="00BA042A">
        <w:tc>
          <w:tcPr>
            <w:tcW w:w="601" w:type="dxa"/>
          </w:tcPr>
          <w:p w:rsidR="00390D56" w:rsidRPr="00BA042A" w:rsidRDefault="00390D56" w:rsidP="00BA042A">
            <w:pPr>
              <w:autoSpaceDE w:val="0"/>
              <w:autoSpaceDN w:val="0"/>
              <w:adjustRightInd w:val="0"/>
              <w:spacing w:after="0" w:line="240" w:lineRule="auto"/>
              <w:jc w:val="both"/>
              <w:outlineLvl w:val="0"/>
              <w:rPr>
                <w:rFonts w:ascii="Times New Roman" w:hAnsi="Times New Roman" w:cs="Times New Roman"/>
                <w:sz w:val="28"/>
                <w:szCs w:val="28"/>
              </w:rPr>
            </w:pPr>
          </w:p>
        </w:tc>
        <w:tc>
          <w:tcPr>
            <w:tcW w:w="7966" w:type="dxa"/>
          </w:tcPr>
          <w:p w:rsidR="00390D56" w:rsidRPr="00D274DF" w:rsidRDefault="00390D56" w:rsidP="00BA042A">
            <w:pPr>
              <w:autoSpaceDE w:val="0"/>
              <w:autoSpaceDN w:val="0"/>
              <w:adjustRightInd w:val="0"/>
              <w:spacing w:after="0" w:line="240" w:lineRule="auto"/>
              <w:jc w:val="both"/>
              <w:outlineLvl w:val="0"/>
              <w:rPr>
                <w:rFonts w:ascii="Times New Roman" w:hAnsi="Times New Roman" w:cs="Times New Roman"/>
                <w:sz w:val="28"/>
                <w:szCs w:val="28"/>
              </w:rPr>
            </w:pPr>
            <w:r w:rsidRPr="00D274DF">
              <w:rPr>
                <w:rFonts w:ascii="Times New Roman" w:hAnsi="Times New Roman" w:cs="Times New Roman"/>
                <w:sz w:val="28"/>
                <w:szCs w:val="28"/>
              </w:rPr>
              <w:t>Подпрограмма «Повышение эффективности бюджетных расходов Петровского городского округа Ставропольского края»</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p>
        </w:tc>
        <w:tc>
          <w:tcPr>
            <w:tcW w:w="850"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p>
        </w:tc>
      </w:tr>
      <w:tr w:rsidR="00390D56" w:rsidRPr="00BA042A">
        <w:tblPrEx>
          <w:tblCellMar>
            <w:top w:w="0" w:type="dxa"/>
            <w:left w:w="108" w:type="dxa"/>
            <w:bottom w:w="0" w:type="dxa"/>
            <w:right w:w="108" w:type="dxa"/>
          </w:tblCellMar>
        </w:tblPrEx>
        <w:trPr>
          <w:trHeight w:val="810"/>
        </w:trPr>
        <w:tc>
          <w:tcPr>
            <w:tcW w:w="601" w:type="dxa"/>
          </w:tcPr>
          <w:p w:rsidR="00390D56" w:rsidRPr="00BA042A" w:rsidRDefault="00390D56" w:rsidP="00D274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966" w:type="dxa"/>
          </w:tcPr>
          <w:p w:rsidR="00390D56" w:rsidRPr="00BA042A" w:rsidRDefault="00390D56" w:rsidP="00BA042A">
            <w:pPr>
              <w:spacing w:after="0" w:line="240" w:lineRule="auto"/>
              <w:jc w:val="both"/>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1</w:t>
            </w:r>
            <w:r w:rsidRPr="00BA042A">
              <w:rPr>
                <w:rFonts w:ascii="Times New Roman" w:hAnsi="Times New Roman" w:cs="Times New Roman"/>
                <w:sz w:val="28"/>
                <w:szCs w:val="28"/>
              </w:rPr>
              <w:t xml:space="preserve"> «Обеспечение роста налогового потенциала Петровского городского округа Ставропольского края»</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850"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r>
      <w:tr w:rsidR="00390D56" w:rsidRPr="00BA042A">
        <w:tc>
          <w:tcPr>
            <w:tcW w:w="601" w:type="dxa"/>
          </w:tcPr>
          <w:p w:rsidR="00390D56" w:rsidRPr="00BA042A" w:rsidRDefault="00390D56" w:rsidP="00D274D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w:t>
            </w:r>
            <w:r w:rsidRPr="00BA042A">
              <w:rPr>
                <w:rFonts w:ascii="Times New Roman" w:hAnsi="Times New Roman" w:cs="Times New Roman"/>
                <w:sz w:val="28"/>
                <w:szCs w:val="28"/>
              </w:rPr>
              <w:t>.</w:t>
            </w:r>
          </w:p>
        </w:tc>
        <w:tc>
          <w:tcPr>
            <w:tcW w:w="7966" w:type="dxa"/>
          </w:tcPr>
          <w:p w:rsidR="00390D56" w:rsidRPr="00BA042A" w:rsidRDefault="00390D56" w:rsidP="00BA042A">
            <w:pPr>
              <w:spacing w:after="0" w:line="240" w:lineRule="auto"/>
              <w:jc w:val="both"/>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2 </w:t>
            </w:r>
            <w:r w:rsidRPr="00BA042A">
              <w:rPr>
                <w:rFonts w:ascii="Times New Roman" w:hAnsi="Times New Roman" w:cs="Times New Roman"/>
                <w:sz w:val="28"/>
                <w:szCs w:val="28"/>
              </w:rPr>
              <w:t>«Совершенствование бюджетной политики Петровского городского округа Ставропольского краяи повышение эффективности использования средств бюджета Петровского городского округа»</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850"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r>
      <w:tr w:rsidR="00390D56" w:rsidRPr="00BA042A">
        <w:tc>
          <w:tcPr>
            <w:tcW w:w="601" w:type="dxa"/>
          </w:tcPr>
          <w:p w:rsidR="00390D56" w:rsidRPr="00BA042A" w:rsidRDefault="00390D56" w:rsidP="009305A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w:t>
            </w:r>
            <w:r w:rsidRPr="00BA042A">
              <w:rPr>
                <w:rFonts w:ascii="Times New Roman" w:hAnsi="Times New Roman" w:cs="Times New Roman"/>
                <w:sz w:val="28"/>
                <w:szCs w:val="28"/>
              </w:rPr>
              <w:t>.</w:t>
            </w:r>
          </w:p>
        </w:tc>
        <w:tc>
          <w:tcPr>
            <w:tcW w:w="7966" w:type="dxa"/>
          </w:tcPr>
          <w:p w:rsidR="00390D56" w:rsidRPr="00BA042A" w:rsidRDefault="00390D56"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3</w:t>
            </w:r>
            <w:r w:rsidRPr="00BA042A">
              <w:rPr>
                <w:rFonts w:ascii="Times New Roman" w:hAnsi="Times New Roman" w:cs="Times New Roman"/>
                <w:sz w:val="28"/>
                <w:szCs w:val="28"/>
              </w:rPr>
              <w:t xml:space="preserve"> «Внедрение современных информационно-коммуникационных технологий в управление финансово-бюджетным комплексом Петровского городского округа Ставропольского края и обеспечение прозрачности и открытости управления общественными финансами»</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c>
          <w:tcPr>
            <w:tcW w:w="850"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0,1</w:t>
            </w:r>
          </w:p>
        </w:tc>
      </w:tr>
      <w:tr w:rsidR="00390D56" w:rsidRPr="00BA042A">
        <w:tc>
          <w:tcPr>
            <w:tcW w:w="601" w:type="dxa"/>
          </w:tcPr>
          <w:p w:rsidR="00390D56" w:rsidRPr="00BA042A" w:rsidRDefault="00390D56" w:rsidP="009305A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w:t>
            </w:r>
            <w:r w:rsidRPr="00BA042A">
              <w:rPr>
                <w:rFonts w:ascii="Times New Roman" w:hAnsi="Times New Roman" w:cs="Times New Roman"/>
                <w:sz w:val="28"/>
                <w:szCs w:val="28"/>
              </w:rPr>
              <w:t>.</w:t>
            </w:r>
          </w:p>
        </w:tc>
        <w:tc>
          <w:tcPr>
            <w:tcW w:w="7966" w:type="dxa"/>
          </w:tcPr>
          <w:p w:rsidR="00390D56" w:rsidRPr="00BA042A" w:rsidRDefault="00390D56"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4</w:t>
            </w:r>
            <w:r w:rsidRPr="00BA042A">
              <w:rPr>
                <w:rFonts w:ascii="Times New Roman" w:hAnsi="Times New Roman" w:cs="Times New Roman"/>
                <w:sz w:val="28"/>
                <w:szCs w:val="28"/>
              </w:rPr>
              <w:t xml:space="preserve"> «Планирование объема и структуры муниципального долга Петровского городского округа Ставропольского края»</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850"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r>
      <w:tr w:rsidR="00390D56" w:rsidRPr="00BA042A">
        <w:tc>
          <w:tcPr>
            <w:tcW w:w="601" w:type="dxa"/>
          </w:tcPr>
          <w:p w:rsidR="00390D56" w:rsidRPr="00BA042A" w:rsidRDefault="00390D56" w:rsidP="009305A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6</w:t>
            </w:r>
            <w:r w:rsidRPr="00BA042A">
              <w:rPr>
                <w:rFonts w:ascii="Times New Roman" w:hAnsi="Times New Roman" w:cs="Times New Roman"/>
                <w:sz w:val="28"/>
                <w:szCs w:val="28"/>
              </w:rPr>
              <w:t>.</w:t>
            </w:r>
          </w:p>
        </w:tc>
        <w:tc>
          <w:tcPr>
            <w:tcW w:w="7966" w:type="dxa"/>
          </w:tcPr>
          <w:p w:rsidR="00390D56" w:rsidRPr="00BA042A" w:rsidRDefault="00390D56"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5</w:t>
            </w:r>
            <w:r w:rsidRPr="00BA042A">
              <w:rPr>
                <w:rFonts w:ascii="Times New Roman" w:hAnsi="Times New Roman" w:cs="Times New Roman"/>
                <w:sz w:val="28"/>
                <w:szCs w:val="28"/>
              </w:rPr>
              <w:t xml:space="preserve"> «Организация и осуществление </w:t>
            </w:r>
            <w:proofErr w:type="gramStart"/>
            <w:r w:rsidRPr="00BA042A">
              <w:rPr>
                <w:rFonts w:ascii="Times New Roman" w:hAnsi="Times New Roman" w:cs="Times New Roman"/>
                <w:sz w:val="28"/>
                <w:szCs w:val="28"/>
              </w:rPr>
              <w:t>контроля за</w:t>
            </w:r>
            <w:proofErr w:type="gramEnd"/>
            <w:r w:rsidRPr="00BA042A">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Петровского городского округа Ставропольского края»</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c>
          <w:tcPr>
            <w:tcW w:w="850"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0,2</w:t>
            </w:r>
          </w:p>
        </w:tc>
      </w:tr>
      <w:tr w:rsidR="00390D56" w:rsidRPr="00BA042A">
        <w:trPr>
          <w:trHeight w:val="820"/>
        </w:trPr>
        <w:tc>
          <w:tcPr>
            <w:tcW w:w="601" w:type="dxa"/>
          </w:tcPr>
          <w:p w:rsidR="00390D56" w:rsidRPr="00BA042A" w:rsidRDefault="00390D56" w:rsidP="009305A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7</w:t>
            </w:r>
            <w:r w:rsidRPr="00BA042A">
              <w:rPr>
                <w:rFonts w:ascii="Times New Roman" w:hAnsi="Times New Roman" w:cs="Times New Roman"/>
                <w:sz w:val="28"/>
                <w:szCs w:val="28"/>
              </w:rPr>
              <w:t>.</w:t>
            </w:r>
          </w:p>
        </w:tc>
        <w:tc>
          <w:tcPr>
            <w:tcW w:w="7966" w:type="dxa"/>
          </w:tcPr>
          <w:p w:rsidR="00390D56" w:rsidRPr="00BA042A" w:rsidRDefault="00390D56" w:rsidP="00BA042A">
            <w:pPr>
              <w:autoSpaceDE w:val="0"/>
              <w:autoSpaceDN w:val="0"/>
              <w:adjustRightInd w:val="0"/>
              <w:spacing w:after="0" w:line="240" w:lineRule="auto"/>
              <w:jc w:val="both"/>
              <w:outlineLvl w:val="0"/>
              <w:rPr>
                <w:rFonts w:ascii="Times New Roman" w:hAnsi="Times New Roman" w:cs="Times New Roman"/>
                <w:sz w:val="28"/>
                <w:szCs w:val="28"/>
              </w:rPr>
            </w:pPr>
            <w:r w:rsidRPr="00BA042A">
              <w:rPr>
                <w:rFonts w:ascii="Times New Roman" w:hAnsi="Times New Roman" w:cs="Times New Roman"/>
                <w:sz w:val="28"/>
                <w:szCs w:val="28"/>
              </w:rPr>
              <w:t>Задача</w:t>
            </w:r>
            <w:r>
              <w:rPr>
                <w:rFonts w:ascii="Times New Roman" w:hAnsi="Times New Roman" w:cs="Times New Roman"/>
                <w:sz w:val="28"/>
                <w:szCs w:val="28"/>
              </w:rPr>
              <w:t xml:space="preserve"> 6</w:t>
            </w:r>
            <w:r w:rsidRPr="00BA042A">
              <w:rPr>
                <w:rFonts w:ascii="Times New Roman" w:hAnsi="Times New Roman" w:cs="Times New Roman"/>
                <w:sz w:val="28"/>
                <w:szCs w:val="28"/>
              </w:rPr>
              <w:t xml:space="preserve"> «Повышение качества управления муниципальными финансами Петровского городского округа Ставропольского края»</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992"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993"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c>
          <w:tcPr>
            <w:tcW w:w="850" w:type="dxa"/>
          </w:tcPr>
          <w:p w:rsidR="00390D56" w:rsidRPr="00BA042A" w:rsidRDefault="00390D56" w:rsidP="00BA042A">
            <w:pPr>
              <w:autoSpaceDE w:val="0"/>
              <w:autoSpaceDN w:val="0"/>
              <w:adjustRightInd w:val="0"/>
              <w:spacing w:after="0" w:line="240" w:lineRule="auto"/>
              <w:jc w:val="center"/>
              <w:rPr>
                <w:rFonts w:ascii="Times New Roman" w:hAnsi="Times New Roman" w:cs="Times New Roman"/>
                <w:sz w:val="28"/>
                <w:szCs w:val="28"/>
              </w:rPr>
            </w:pPr>
            <w:r w:rsidRPr="00BA042A">
              <w:rPr>
                <w:rFonts w:ascii="Times New Roman" w:hAnsi="Times New Roman" w:cs="Times New Roman"/>
                <w:sz w:val="28"/>
                <w:szCs w:val="28"/>
              </w:rPr>
              <w:t>0,3</w:t>
            </w:r>
          </w:p>
        </w:tc>
      </w:tr>
    </w:tbl>
    <w:p w:rsidR="00390D56" w:rsidRPr="00FA72BB" w:rsidRDefault="00390D56" w:rsidP="000F618E">
      <w:pPr>
        <w:tabs>
          <w:tab w:val="left" w:pos="8080"/>
          <w:tab w:val="left" w:pos="9354"/>
        </w:tabs>
        <w:spacing w:after="0" w:line="240" w:lineRule="auto"/>
        <w:ind w:left="-1418" w:right="1274"/>
        <w:jc w:val="both"/>
        <w:rPr>
          <w:rFonts w:ascii="Times New Roman" w:hAnsi="Times New Roman" w:cs="Times New Roman"/>
          <w:sz w:val="28"/>
          <w:szCs w:val="28"/>
        </w:rPr>
      </w:pPr>
    </w:p>
    <w:sectPr w:rsidR="00390D56" w:rsidRPr="00FA72BB" w:rsidSect="000F618E">
      <w:pgSz w:w="16838" w:h="11906" w:orient="landscape"/>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D56" w:rsidRDefault="00390D56" w:rsidP="006C4BE9">
      <w:pPr>
        <w:spacing w:after="0" w:line="240" w:lineRule="auto"/>
      </w:pPr>
      <w:r>
        <w:separator/>
      </w:r>
    </w:p>
  </w:endnote>
  <w:endnote w:type="continuationSeparator" w:id="1">
    <w:p w:rsidR="00390D56" w:rsidRDefault="00390D56" w:rsidP="006C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D56" w:rsidRDefault="00390D56" w:rsidP="006C4BE9">
      <w:pPr>
        <w:spacing w:after="0" w:line="240" w:lineRule="auto"/>
      </w:pPr>
      <w:r>
        <w:separator/>
      </w:r>
    </w:p>
  </w:footnote>
  <w:footnote w:type="continuationSeparator" w:id="1">
    <w:p w:rsidR="00390D56" w:rsidRDefault="00390D56" w:rsidP="006C4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77462"/>
    <w:multiLevelType w:val="hybridMultilevel"/>
    <w:tmpl w:val="F8AA36EC"/>
    <w:lvl w:ilvl="0" w:tplc="51964DE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6ABC0797"/>
    <w:multiLevelType w:val="hybridMultilevel"/>
    <w:tmpl w:val="5DEC7A64"/>
    <w:lvl w:ilvl="0" w:tplc="36EC570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A17EF0"/>
    <w:rsid w:val="00002A70"/>
    <w:rsid w:val="0001140A"/>
    <w:rsid w:val="00012BFB"/>
    <w:rsid w:val="000229FB"/>
    <w:rsid w:val="00025C84"/>
    <w:rsid w:val="00030DCD"/>
    <w:rsid w:val="00033245"/>
    <w:rsid w:val="00045671"/>
    <w:rsid w:val="000473AF"/>
    <w:rsid w:val="0005370E"/>
    <w:rsid w:val="00055DAC"/>
    <w:rsid w:val="00065BD7"/>
    <w:rsid w:val="00066C14"/>
    <w:rsid w:val="0006735A"/>
    <w:rsid w:val="00071C45"/>
    <w:rsid w:val="000726EA"/>
    <w:rsid w:val="000843DA"/>
    <w:rsid w:val="00085C75"/>
    <w:rsid w:val="00094409"/>
    <w:rsid w:val="00095EAB"/>
    <w:rsid w:val="000A261F"/>
    <w:rsid w:val="000A3442"/>
    <w:rsid w:val="000A4D98"/>
    <w:rsid w:val="000A4F84"/>
    <w:rsid w:val="000B02EC"/>
    <w:rsid w:val="000B6F02"/>
    <w:rsid w:val="000C2CF8"/>
    <w:rsid w:val="000D7DB1"/>
    <w:rsid w:val="000E046F"/>
    <w:rsid w:val="000E518C"/>
    <w:rsid w:val="000F3BB6"/>
    <w:rsid w:val="000F618E"/>
    <w:rsid w:val="00102548"/>
    <w:rsid w:val="00110C17"/>
    <w:rsid w:val="00111977"/>
    <w:rsid w:val="00120924"/>
    <w:rsid w:val="00122739"/>
    <w:rsid w:val="00124ABD"/>
    <w:rsid w:val="001402DE"/>
    <w:rsid w:val="00145B78"/>
    <w:rsid w:val="00147D82"/>
    <w:rsid w:val="00151D96"/>
    <w:rsid w:val="00163E16"/>
    <w:rsid w:val="00170D46"/>
    <w:rsid w:val="00175B77"/>
    <w:rsid w:val="001816D6"/>
    <w:rsid w:val="00184BB6"/>
    <w:rsid w:val="00187708"/>
    <w:rsid w:val="001943DF"/>
    <w:rsid w:val="001A1FF4"/>
    <w:rsid w:val="001B72F1"/>
    <w:rsid w:val="001E3869"/>
    <w:rsid w:val="001E3DF0"/>
    <w:rsid w:val="001E7434"/>
    <w:rsid w:val="001F3A64"/>
    <w:rsid w:val="001F7191"/>
    <w:rsid w:val="00213D64"/>
    <w:rsid w:val="00214739"/>
    <w:rsid w:val="00215B15"/>
    <w:rsid w:val="0021736C"/>
    <w:rsid w:val="00230DBE"/>
    <w:rsid w:val="0023273C"/>
    <w:rsid w:val="002359D8"/>
    <w:rsid w:val="00236DF2"/>
    <w:rsid w:val="002452D0"/>
    <w:rsid w:val="00250184"/>
    <w:rsid w:val="002515DE"/>
    <w:rsid w:val="0025551A"/>
    <w:rsid w:val="00256894"/>
    <w:rsid w:val="002575E6"/>
    <w:rsid w:val="00264CD6"/>
    <w:rsid w:val="00273809"/>
    <w:rsid w:val="00283990"/>
    <w:rsid w:val="00285F3E"/>
    <w:rsid w:val="002A1153"/>
    <w:rsid w:val="002B6749"/>
    <w:rsid w:val="002C4A85"/>
    <w:rsid w:val="002E7462"/>
    <w:rsid w:val="002F0A4B"/>
    <w:rsid w:val="002F2BBE"/>
    <w:rsid w:val="002F3218"/>
    <w:rsid w:val="003003C3"/>
    <w:rsid w:val="0031457A"/>
    <w:rsid w:val="003202B8"/>
    <w:rsid w:val="00324BB2"/>
    <w:rsid w:val="00327464"/>
    <w:rsid w:val="00327588"/>
    <w:rsid w:val="00331920"/>
    <w:rsid w:val="00340B1F"/>
    <w:rsid w:val="00344030"/>
    <w:rsid w:val="00344C6B"/>
    <w:rsid w:val="00346D01"/>
    <w:rsid w:val="00352D7E"/>
    <w:rsid w:val="00360C3C"/>
    <w:rsid w:val="003620C6"/>
    <w:rsid w:val="003727FC"/>
    <w:rsid w:val="0037316B"/>
    <w:rsid w:val="003831F0"/>
    <w:rsid w:val="0038595B"/>
    <w:rsid w:val="00386AD6"/>
    <w:rsid w:val="00387A5F"/>
    <w:rsid w:val="00390D56"/>
    <w:rsid w:val="003914A9"/>
    <w:rsid w:val="003A1B61"/>
    <w:rsid w:val="003A1FF4"/>
    <w:rsid w:val="003A3B0B"/>
    <w:rsid w:val="003B145A"/>
    <w:rsid w:val="003B66EE"/>
    <w:rsid w:val="003C5168"/>
    <w:rsid w:val="003D0EEC"/>
    <w:rsid w:val="003D7504"/>
    <w:rsid w:val="003E0559"/>
    <w:rsid w:val="003E20E5"/>
    <w:rsid w:val="003E24D6"/>
    <w:rsid w:val="003E7B1C"/>
    <w:rsid w:val="003F1EE0"/>
    <w:rsid w:val="003F3388"/>
    <w:rsid w:val="003F4E68"/>
    <w:rsid w:val="004003B2"/>
    <w:rsid w:val="0040161E"/>
    <w:rsid w:val="004059D5"/>
    <w:rsid w:val="0040668E"/>
    <w:rsid w:val="0041619C"/>
    <w:rsid w:val="00421F0E"/>
    <w:rsid w:val="00424E80"/>
    <w:rsid w:val="004266C0"/>
    <w:rsid w:val="00426E70"/>
    <w:rsid w:val="004358A8"/>
    <w:rsid w:val="00435D8C"/>
    <w:rsid w:val="00443C64"/>
    <w:rsid w:val="00454726"/>
    <w:rsid w:val="00477CD4"/>
    <w:rsid w:val="00497FE5"/>
    <w:rsid w:val="004A41B7"/>
    <w:rsid w:val="004B3080"/>
    <w:rsid w:val="004F2FA9"/>
    <w:rsid w:val="004F37BA"/>
    <w:rsid w:val="00506AAE"/>
    <w:rsid w:val="00534C0E"/>
    <w:rsid w:val="00544ECC"/>
    <w:rsid w:val="00545F67"/>
    <w:rsid w:val="00554F59"/>
    <w:rsid w:val="00561CB4"/>
    <w:rsid w:val="00564AFB"/>
    <w:rsid w:val="00572B03"/>
    <w:rsid w:val="00574191"/>
    <w:rsid w:val="00575A53"/>
    <w:rsid w:val="00577EDE"/>
    <w:rsid w:val="005806E0"/>
    <w:rsid w:val="00583644"/>
    <w:rsid w:val="00590CB2"/>
    <w:rsid w:val="00597390"/>
    <w:rsid w:val="005A02BB"/>
    <w:rsid w:val="005B310E"/>
    <w:rsid w:val="005B69E4"/>
    <w:rsid w:val="005C3997"/>
    <w:rsid w:val="005C3B0F"/>
    <w:rsid w:val="005C44A7"/>
    <w:rsid w:val="005D12AB"/>
    <w:rsid w:val="005D1F45"/>
    <w:rsid w:val="005D2511"/>
    <w:rsid w:val="005D5249"/>
    <w:rsid w:val="005E25B9"/>
    <w:rsid w:val="005E26A9"/>
    <w:rsid w:val="005E6B0A"/>
    <w:rsid w:val="005E7692"/>
    <w:rsid w:val="006006DE"/>
    <w:rsid w:val="00605975"/>
    <w:rsid w:val="00627E3F"/>
    <w:rsid w:val="0063096C"/>
    <w:rsid w:val="006319C4"/>
    <w:rsid w:val="00632DB5"/>
    <w:rsid w:val="00640C24"/>
    <w:rsid w:val="00656F5F"/>
    <w:rsid w:val="00662ADD"/>
    <w:rsid w:val="00664A26"/>
    <w:rsid w:val="00672890"/>
    <w:rsid w:val="00693B03"/>
    <w:rsid w:val="0069490D"/>
    <w:rsid w:val="00694A18"/>
    <w:rsid w:val="00695AFF"/>
    <w:rsid w:val="00697EAB"/>
    <w:rsid w:val="006A2FD9"/>
    <w:rsid w:val="006A3164"/>
    <w:rsid w:val="006C4793"/>
    <w:rsid w:val="006C4BE9"/>
    <w:rsid w:val="006C5615"/>
    <w:rsid w:val="006E1AF7"/>
    <w:rsid w:val="006F0D4E"/>
    <w:rsid w:val="006F121C"/>
    <w:rsid w:val="006F2689"/>
    <w:rsid w:val="00706033"/>
    <w:rsid w:val="00707820"/>
    <w:rsid w:val="007130D3"/>
    <w:rsid w:val="00713655"/>
    <w:rsid w:val="0072143A"/>
    <w:rsid w:val="00722E95"/>
    <w:rsid w:val="00730DAA"/>
    <w:rsid w:val="007464ED"/>
    <w:rsid w:val="00750AA8"/>
    <w:rsid w:val="00752145"/>
    <w:rsid w:val="00753079"/>
    <w:rsid w:val="0076575E"/>
    <w:rsid w:val="00765909"/>
    <w:rsid w:val="00772140"/>
    <w:rsid w:val="00781BA4"/>
    <w:rsid w:val="00781C3F"/>
    <w:rsid w:val="00791A62"/>
    <w:rsid w:val="007A2D63"/>
    <w:rsid w:val="007B6D9A"/>
    <w:rsid w:val="007C1529"/>
    <w:rsid w:val="007C4CDB"/>
    <w:rsid w:val="007D09B2"/>
    <w:rsid w:val="007F2407"/>
    <w:rsid w:val="007F7493"/>
    <w:rsid w:val="007F7969"/>
    <w:rsid w:val="00801DBF"/>
    <w:rsid w:val="0080668F"/>
    <w:rsid w:val="00814028"/>
    <w:rsid w:val="00815CE1"/>
    <w:rsid w:val="00817ED2"/>
    <w:rsid w:val="00842828"/>
    <w:rsid w:val="008432E9"/>
    <w:rsid w:val="00852C22"/>
    <w:rsid w:val="008609B3"/>
    <w:rsid w:val="00861AAD"/>
    <w:rsid w:val="00870FD3"/>
    <w:rsid w:val="0088039B"/>
    <w:rsid w:val="0088201A"/>
    <w:rsid w:val="00883298"/>
    <w:rsid w:val="00890DE3"/>
    <w:rsid w:val="008A06A4"/>
    <w:rsid w:val="008A2E0E"/>
    <w:rsid w:val="008A35A6"/>
    <w:rsid w:val="008B480D"/>
    <w:rsid w:val="008B57AC"/>
    <w:rsid w:val="008B60B1"/>
    <w:rsid w:val="008B6925"/>
    <w:rsid w:val="008C7923"/>
    <w:rsid w:val="008D0AF2"/>
    <w:rsid w:val="008E2856"/>
    <w:rsid w:val="008F146A"/>
    <w:rsid w:val="008F520C"/>
    <w:rsid w:val="00904366"/>
    <w:rsid w:val="009100F1"/>
    <w:rsid w:val="0091598C"/>
    <w:rsid w:val="00927749"/>
    <w:rsid w:val="009300DD"/>
    <w:rsid w:val="009305A2"/>
    <w:rsid w:val="009403B9"/>
    <w:rsid w:val="00945A68"/>
    <w:rsid w:val="009462F3"/>
    <w:rsid w:val="00947690"/>
    <w:rsid w:val="009521B3"/>
    <w:rsid w:val="00953465"/>
    <w:rsid w:val="00954D3E"/>
    <w:rsid w:val="00973CE0"/>
    <w:rsid w:val="009812BB"/>
    <w:rsid w:val="00991DF8"/>
    <w:rsid w:val="00993254"/>
    <w:rsid w:val="00993572"/>
    <w:rsid w:val="00996B56"/>
    <w:rsid w:val="009A3638"/>
    <w:rsid w:val="009A61BC"/>
    <w:rsid w:val="009A634F"/>
    <w:rsid w:val="009A71E4"/>
    <w:rsid w:val="009B0524"/>
    <w:rsid w:val="009D1ED3"/>
    <w:rsid w:val="009E0632"/>
    <w:rsid w:val="009E6B8F"/>
    <w:rsid w:val="009F6590"/>
    <w:rsid w:val="00A03968"/>
    <w:rsid w:val="00A10AB4"/>
    <w:rsid w:val="00A11849"/>
    <w:rsid w:val="00A12B88"/>
    <w:rsid w:val="00A17EF0"/>
    <w:rsid w:val="00A528FB"/>
    <w:rsid w:val="00A536E4"/>
    <w:rsid w:val="00A568CF"/>
    <w:rsid w:val="00A61BEC"/>
    <w:rsid w:val="00A66475"/>
    <w:rsid w:val="00A67930"/>
    <w:rsid w:val="00A76C01"/>
    <w:rsid w:val="00A77326"/>
    <w:rsid w:val="00A945F2"/>
    <w:rsid w:val="00AA29FF"/>
    <w:rsid w:val="00AA68CA"/>
    <w:rsid w:val="00AB1D47"/>
    <w:rsid w:val="00AC0D84"/>
    <w:rsid w:val="00AC14B2"/>
    <w:rsid w:val="00AC398D"/>
    <w:rsid w:val="00AD34AC"/>
    <w:rsid w:val="00AD4417"/>
    <w:rsid w:val="00AD45C9"/>
    <w:rsid w:val="00AD6B2D"/>
    <w:rsid w:val="00AD6E4E"/>
    <w:rsid w:val="00AE48ED"/>
    <w:rsid w:val="00AE523A"/>
    <w:rsid w:val="00AF6C3A"/>
    <w:rsid w:val="00B04B8D"/>
    <w:rsid w:val="00B13C07"/>
    <w:rsid w:val="00B17721"/>
    <w:rsid w:val="00B25DC5"/>
    <w:rsid w:val="00B36ADF"/>
    <w:rsid w:val="00B512BD"/>
    <w:rsid w:val="00B55D2A"/>
    <w:rsid w:val="00B576AC"/>
    <w:rsid w:val="00B64545"/>
    <w:rsid w:val="00B87FFC"/>
    <w:rsid w:val="00B9007F"/>
    <w:rsid w:val="00B951D9"/>
    <w:rsid w:val="00BA042A"/>
    <w:rsid w:val="00BB13DC"/>
    <w:rsid w:val="00BC4A28"/>
    <w:rsid w:val="00BE3596"/>
    <w:rsid w:val="00BE686F"/>
    <w:rsid w:val="00BF1E11"/>
    <w:rsid w:val="00BF32E3"/>
    <w:rsid w:val="00C02919"/>
    <w:rsid w:val="00C110B8"/>
    <w:rsid w:val="00C30D2A"/>
    <w:rsid w:val="00C33FBC"/>
    <w:rsid w:val="00C35FDA"/>
    <w:rsid w:val="00C44F73"/>
    <w:rsid w:val="00C52B00"/>
    <w:rsid w:val="00C533C8"/>
    <w:rsid w:val="00C65FAD"/>
    <w:rsid w:val="00C81784"/>
    <w:rsid w:val="00C856B7"/>
    <w:rsid w:val="00C916E4"/>
    <w:rsid w:val="00C96CB1"/>
    <w:rsid w:val="00CA6426"/>
    <w:rsid w:val="00CB0EC0"/>
    <w:rsid w:val="00CB218A"/>
    <w:rsid w:val="00CB4B9C"/>
    <w:rsid w:val="00CB73F8"/>
    <w:rsid w:val="00CC08B3"/>
    <w:rsid w:val="00CC36B6"/>
    <w:rsid w:val="00CD0255"/>
    <w:rsid w:val="00CE21A3"/>
    <w:rsid w:val="00CE35BC"/>
    <w:rsid w:val="00D07D66"/>
    <w:rsid w:val="00D11CDA"/>
    <w:rsid w:val="00D22B5A"/>
    <w:rsid w:val="00D26DD8"/>
    <w:rsid w:val="00D274DF"/>
    <w:rsid w:val="00D5418E"/>
    <w:rsid w:val="00D56C75"/>
    <w:rsid w:val="00D57911"/>
    <w:rsid w:val="00D63AAB"/>
    <w:rsid w:val="00D76139"/>
    <w:rsid w:val="00D81729"/>
    <w:rsid w:val="00D849CC"/>
    <w:rsid w:val="00D90E31"/>
    <w:rsid w:val="00D9417A"/>
    <w:rsid w:val="00D950A5"/>
    <w:rsid w:val="00DB2470"/>
    <w:rsid w:val="00DB25E8"/>
    <w:rsid w:val="00DB40BC"/>
    <w:rsid w:val="00DB6F5F"/>
    <w:rsid w:val="00DC4857"/>
    <w:rsid w:val="00DD672E"/>
    <w:rsid w:val="00DE0FCB"/>
    <w:rsid w:val="00DE1978"/>
    <w:rsid w:val="00DE2034"/>
    <w:rsid w:val="00DE2464"/>
    <w:rsid w:val="00DE3526"/>
    <w:rsid w:val="00DF29C2"/>
    <w:rsid w:val="00DF5801"/>
    <w:rsid w:val="00DF6425"/>
    <w:rsid w:val="00E046A4"/>
    <w:rsid w:val="00E118C7"/>
    <w:rsid w:val="00E140EA"/>
    <w:rsid w:val="00E147B5"/>
    <w:rsid w:val="00E17552"/>
    <w:rsid w:val="00E34D20"/>
    <w:rsid w:val="00E526AE"/>
    <w:rsid w:val="00E52818"/>
    <w:rsid w:val="00E54ADF"/>
    <w:rsid w:val="00E636EA"/>
    <w:rsid w:val="00E67EC0"/>
    <w:rsid w:val="00E74518"/>
    <w:rsid w:val="00E817D3"/>
    <w:rsid w:val="00E91138"/>
    <w:rsid w:val="00E91E57"/>
    <w:rsid w:val="00E93932"/>
    <w:rsid w:val="00EA3D91"/>
    <w:rsid w:val="00EB3277"/>
    <w:rsid w:val="00EB75B7"/>
    <w:rsid w:val="00EC0846"/>
    <w:rsid w:val="00ED4438"/>
    <w:rsid w:val="00ED7FAA"/>
    <w:rsid w:val="00EE2BE4"/>
    <w:rsid w:val="00EE2EB9"/>
    <w:rsid w:val="00EF56F1"/>
    <w:rsid w:val="00F0733D"/>
    <w:rsid w:val="00F11254"/>
    <w:rsid w:val="00F14DA1"/>
    <w:rsid w:val="00F349F4"/>
    <w:rsid w:val="00F41A15"/>
    <w:rsid w:val="00F45BD6"/>
    <w:rsid w:val="00F46171"/>
    <w:rsid w:val="00F4642D"/>
    <w:rsid w:val="00F4704D"/>
    <w:rsid w:val="00F5240A"/>
    <w:rsid w:val="00F53AD3"/>
    <w:rsid w:val="00F616FD"/>
    <w:rsid w:val="00F62F27"/>
    <w:rsid w:val="00F662FE"/>
    <w:rsid w:val="00F808EA"/>
    <w:rsid w:val="00F8287E"/>
    <w:rsid w:val="00F840EA"/>
    <w:rsid w:val="00F84355"/>
    <w:rsid w:val="00F8486D"/>
    <w:rsid w:val="00F91B42"/>
    <w:rsid w:val="00F9632A"/>
    <w:rsid w:val="00FA2432"/>
    <w:rsid w:val="00FA296F"/>
    <w:rsid w:val="00FA72BB"/>
    <w:rsid w:val="00FC2618"/>
    <w:rsid w:val="00FE4EDD"/>
    <w:rsid w:val="00FE4FF7"/>
    <w:rsid w:val="00FF32C9"/>
    <w:rsid w:val="00FF6810"/>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4F"/>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3D7504"/>
    <w:pPr>
      <w:widowControl w:val="0"/>
      <w:autoSpaceDE w:val="0"/>
      <w:autoSpaceDN w:val="0"/>
      <w:adjustRightInd w:val="0"/>
      <w:ind w:right="19772"/>
    </w:pPr>
    <w:rPr>
      <w:rFonts w:ascii="Courier New" w:hAnsi="Courier New" w:cs="Courier New"/>
      <w:sz w:val="20"/>
      <w:szCs w:val="20"/>
    </w:rPr>
  </w:style>
  <w:style w:type="paragraph" w:styleId="a3">
    <w:name w:val="No Spacing"/>
    <w:uiPriority w:val="99"/>
    <w:qFormat/>
    <w:rsid w:val="009812BB"/>
    <w:rPr>
      <w:rFonts w:cs="Calibri"/>
    </w:rPr>
  </w:style>
  <w:style w:type="paragraph" w:customStyle="1" w:styleId="Style9">
    <w:name w:val="Style9"/>
    <w:basedOn w:val="a"/>
    <w:uiPriority w:val="99"/>
    <w:rsid w:val="0088201A"/>
    <w:pPr>
      <w:widowControl w:val="0"/>
      <w:autoSpaceDE w:val="0"/>
      <w:autoSpaceDN w:val="0"/>
      <w:adjustRightInd w:val="0"/>
      <w:spacing w:after="0" w:line="322" w:lineRule="exact"/>
      <w:ind w:firstLine="706"/>
    </w:pPr>
    <w:rPr>
      <w:sz w:val="24"/>
      <w:szCs w:val="24"/>
    </w:rPr>
  </w:style>
  <w:style w:type="character" w:customStyle="1" w:styleId="FontStyle13">
    <w:name w:val="Font Style13"/>
    <w:uiPriority w:val="99"/>
    <w:rsid w:val="0088201A"/>
    <w:rPr>
      <w:rFonts w:ascii="Times New Roman" w:hAnsi="Times New Roman" w:cs="Times New Roman"/>
      <w:sz w:val="26"/>
      <w:szCs w:val="26"/>
    </w:rPr>
  </w:style>
  <w:style w:type="paragraph" w:styleId="a4">
    <w:name w:val="header"/>
    <w:basedOn w:val="a"/>
    <w:link w:val="a5"/>
    <w:uiPriority w:val="99"/>
    <w:semiHidden/>
    <w:rsid w:val="006C4B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6C4BE9"/>
  </w:style>
  <w:style w:type="paragraph" w:styleId="a6">
    <w:name w:val="footer"/>
    <w:basedOn w:val="a"/>
    <w:link w:val="a7"/>
    <w:uiPriority w:val="99"/>
    <w:semiHidden/>
    <w:rsid w:val="006C4B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6C4BE9"/>
  </w:style>
  <w:style w:type="paragraph" w:styleId="a8">
    <w:name w:val="List Paragraph"/>
    <w:basedOn w:val="a"/>
    <w:uiPriority w:val="99"/>
    <w:qFormat/>
    <w:rsid w:val="00055DAC"/>
    <w:pPr>
      <w:ind w:left="720"/>
    </w:pPr>
  </w:style>
  <w:style w:type="paragraph" w:styleId="a9">
    <w:name w:val="Body Text"/>
    <w:basedOn w:val="a"/>
    <w:link w:val="aa"/>
    <w:uiPriority w:val="99"/>
    <w:rsid w:val="001F7191"/>
    <w:pPr>
      <w:spacing w:after="120" w:line="240" w:lineRule="auto"/>
    </w:pPr>
    <w:rPr>
      <w:sz w:val="24"/>
      <w:szCs w:val="24"/>
    </w:rPr>
  </w:style>
  <w:style w:type="character" w:customStyle="1" w:styleId="aa">
    <w:name w:val="Основной текст Знак"/>
    <w:basedOn w:val="a0"/>
    <w:link w:val="a9"/>
    <w:uiPriority w:val="99"/>
    <w:locked/>
    <w:rsid w:val="001F7191"/>
    <w:rPr>
      <w:rFonts w:ascii="Times New Roman" w:hAnsi="Times New Roman" w:cs="Times New Roman"/>
      <w:sz w:val="24"/>
      <w:szCs w:val="24"/>
    </w:rPr>
  </w:style>
  <w:style w:type="paragraph" w:customStyle="1" w:styleId="6">
    <w:name w:val="Знак Знак6 Знак Знак"/>
    <w:basedOn w:val="a"/>
    <w:uiPriority w:val="99"/>
    <w:rsid w:val="00CB73F8"/>
    <w:pPr>
      <w:spacing w:after="0" w:line="240" w:lineRule="auto"/>
    </w:pPr>
    <w:rPr>
      <w:rFonts w:ascii="Verdana" w:hAnsi="Verdana" w:cs="Verdana"/>
      <w:sz w:val="20"/>
      <w:szCs w:val="20"/>
      <w:lang w:val="en-US" w:eastAsia="en-US"/>
    </w:rPr>
  </w:style>
  <w:style w:type="paragraph" w:customStyle="1" w:styleId="ConsPlusNormal">
    <w:name w:val="ConsPlusNormal"/>
    <w:uiPriority w:val="99"/>
    <w:rsid w:val="000F618E"/>
    <w:pPr>
      <w:autoSpaceDE w:val="0"/>
      <w:autoSpaceDN w:val="0"/>
      <w:adjustRightInd w:val="0"/>
    </w:pPr>
    <w:rPr>
      <w:rFonts w:cs="Calibri"/>
      <w:sz w:val="28"/>
      <w:szCs w:val="28"/>
    </w:rPr>
  </w:style>
  <w:style w:type="paragraph" w:customStyle="1" w:styleId="ConsPlusCell">
    <w:name w:val="ConsPlusCell"/>
    <w:uiPriority w:val="99"/>
    <w:rsid w:val="000F618E"/>
    <w:pPr>
      <w:widowControl w:val="0"/>
      <w:autoSpaceDE w:val="0"/>
      <w:autoSpaceDN w:val="0"/>
      <w:adjustRightInd w:val="0"/>
    </w:pPr>
    <w:rPr>
      <w:rFonts w:cs="Calibri"/>
      <w:sz w:val="24"/>
      <w:szCs w:val="24"/>
    </w:rPr>
  </w:style>
  <w:style w:type="paragraph" w:customStyle="1" w:styleId="61">
    <w:name w:val="Знак Знак6 Знак Знак1"/>
    <w:basedOn w:val="a"/>
    <w:uiPriority w:val="99"/>
    <w:rsid w:val="000F618E"/>
    <w:pPr>
      <w:spacing w:after="0" w:line="240" w:lineRule="auto"/>
    </w:pPr>
    <w:rPr>
      <w:rFonts w:ascii="Verdana" w:hAnsi="Verdana" w:cs="Verdana"/>
      <w:sz w:val="20"/>
      <w:szCs w:val="20"/>
      <w:lang w:val="en-US" w:eastAsia="en-US"/>
    </w:rPr>
  </w:style>
  <w:style w:type="paragraph" w:styleId="ab">
    <w:name w:val="Balloon Text"/>
    <w:basedOn w:val="a"/>
    <w:link w:val="ac"/>
    <w:uiPriority w:val="99"/>
    <w:semiHidden/>
    <w:rsid w:val="00815C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815CE1"/>
    <w:rPr>
      <w:rFonts w:ascii="Tahoma" w:hAnsi="Tahoma" w:cs="Tahoma"/>
      <w:sz w:val="16"/>
      <w:szCs w:val="16"/>
    </w:rPr>
  </w:style>
  <w:style w:type="paragraph" w:customStyle="1" w:styleId="1">
    <w:name w:val="Без интервала1"/>
    <w:uiPriority w:val="99"/>
    <w:rsid w:val="00F0733D"/>
    <w:rPr>
      <w:rFonts w:cs="Calibri"/>
    </w:rPr>
  </w:style>
  <w:style w:type="paragraph" w:customStyle="1" w:styleId="60">
    <w:name w:val="Знак Знак6 Знак Знак Знак Знак Знак Знак Знак Знак Знак Знак"/>
    <w:basedOn w:val="a"/>
    <w:uiPriority w:val="99"/>
    <w:rsid w:val="00F0733D"/>
    <w:pPr>
      <w:spacing w:after="0" w:line="240" w:lineRule="auto"/>
    </w:pPr>
    <w:rPr>
      <w:rFonts w:ascii="Verdana" w:hAnsi="Verdana" w:cs="Verdana"/>
      <w:sz w:val="20"/>
      <w:szCs w:val="20"/>
      <w:lang w:val="en-US" w:eastAsia="en-US"/>
    </w:rPr>
  </w:style>
  <w:style w:type="paragraph" w:customStyle="1" w:styleId="ConsPlusNonformat">
    <w:name w:val="ConsPlusNonformat"/>
    <w:uiPriority w:val="99"/>
    <w:rsid w:val="00D274DF"/>
    <w:pPr>
      <w:widowControl w:val="0"/>
      <w:suppressAutoHyphens/>
      <w:autoSpaceDE w:val="0"/>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4F"/>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3D7504"/>
    <w:pPr>
      <w:widowControl w:val="0"/>
      <w:autoSpaceDE w:val="0"/>
      <w:autoSpaceDN w:val="0"/>
      <w:adjustRightInd w:val="0"/>
      <w:ind w:right="19772"/>
    </w:pPr>
    <w:rPr>
      <w:rFonts w:ascii="Courier New" w:hAnsi="Courier New" w:cs="Courier New"/>
      <w:sz w:val="20"/>
      <w:szCs w:val="20"/>
    </w:rPr>
  </w:style>
  <w:style w:type="paragraph" w:styleId="a3">
    <w:name w:val="No Spacing"/>
    <w:uiPriority w:val="99"/>
    <w:qFormat/>
    <w:rsid w:val="009812BB"/>
    <w:rPr>
      <w:rFonts w:cs="Calibri"/>
    </w:rPr>
  </w:style>
  <w:style w:type="paragraph" w:customStyle="1" w:styleId="Style9">
    <w:name w:val="Style9"/>
    <w:basedOn w:val="a"/>
    <w:uiPriority w:val="99"/>
    <w:rsid w:val="0088201A"/>
    <w:pPr>
      <w:widowControl w:val="0"/>
      <w:autoSpaceDE w:val="0"/>
      <w:autoSpaceDN w:val="0"/>
      <w:adjustRightInd w:val="0"/>
      <w:spacing w:after="0" w:line="322" w:lineRule="exact"/>
      <w:ind w:firstLine="706"/>
    </w:pPr>
    <w:rPr>
      <w:sz w:val="24"/>
      <w:szCs w:val="24"/>
    </w:rPr>
  </w:style>
  <w:style w:type="character" w:customStyle="1" w:styleId="FontStyle13">
    <w:name w:val="Font Style13"/>
    <w:uiPriority w:val="99"/>
    <w:rsid w:val="0088201A"/>
    <w:rPr>
      <w:rFonts w:ascii="Times New Roman" w:hAnsi="Times New Roman" w:cs="Times New Roman"/>
      <w:sz w:val="26"/>
      <w:szCs w:val="26"/>
    </w:rPr>
  </w:style>
  <w:style w:type="paragraph" w:styleId="a4">
    <w:name w:val="header"/>
    <w:basedOn w:val="a"/>
    <w:link w:val="a5"/>
    <w:uiPriority w:val="99"/>
    <w:semiHidden/>
    <w:rsid w:val="006C4B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6C4BE9"/>
  </w:style>
  <w:style w:type="paragraph" w:styleId="a6">
    <w:name w:val="footer"/>
    <w:basedOn w:val="a"/>
    <w:link w:val="a7"/>
    <w:uiPriority w:val="99"/>
    <w:semiHidden/>
    <w:rsid w:val="006C4B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6C4BE9"/>
  </w:style>
  <w:style w:type="paragraph" w:styleId="a8">
    <w:name w:val="List Paragraph"/>
    <w:basedOn w:val="a"/>
    <w:uiPriority w:val="99"/>
    <w:qFormat/>
    <w:rsid w:val="00055DAC"/>
    <w:pPr>
      <w:ind w:left="720"/>
    </w:pPr>
  </w:style>
  <w:style w:type="paragraph" w:styleId="a9">
    <w:name w:val="Body Text"/>
    <w:basedOn w:val="a"/>
    <w:link w:val="aa"/>
    <w:uiPriority w:val="99"/>
    <w:rsid w:val="001F7191"/>
    <w:pPr>
      <w:spacing w:after="120" w:line="240" w:lineRule="auto"/>
    </w:pPr>
    <w:rPr>
      <w:sz w:val="24"/>
      <w:szCs w:val="24"/>
    </w:rPr>
  </w:style>
  <w:style w:type="character" w:customStyle="1" w:styleId="aa">
    <w:name w:val="Основной текст Знак"/>
    <w:basedOn w:val="a0"/>
    <w:link w:val="a9"/>
    <w:uiPriority w:val="99"/>
    <w:locked/>
    <w:rsid w:val="001F7191"/>
    <w:rPr>
      <w:rFonts w:ascii="Times New Roman" w:hAnsi="Times New Roman" w:cs="Times New Roman"/>
      <w:sz w:val="24"/>
      <w:szCs w:val="24"/>
    </w:rPr>
  </w:style>
  <w:style w:type="paragraph" w:customStyle="1" w:styleId="6">
    <w:name w:val="Знак Знак6 Знак Знак"/>
    <w:basedOn w:val="a"/>
    <w:uiPriority w:val="99"/>
    <w:rsid w:val="00CB73F8"/>
    <w:pPr>
      <w:spacing w:after="0" w:line="240" w:lineRule="auto"/>
    </w:pPr>
    <w:rPr>
      <w:rFonts w:ascii="Verdana" w:hAnsi="Verdana" w:cs="Verdana"/>
      <w:sz w:val="20"/>
      <w:szCs w:val="20"/>
      <w:lang w:val="en-US" w:eastAsia="en-US"/>
    </w:rPr>
  </w:style>
  <w:style w:type="paragraph" w:customStyle="1" w:styleId="ConsPlusNormal">
    <w:name w:val="ConsPlusNormal"/>
    <w:uiPriority w:val="99"/>
    <w:rsid w:val="000F618E"/>
    <w:pPr>
      <w:autoSpaceDE w:val="0"/>
      <w:autoSpaceDN w:val="0"/>
      <w:adjustRightInd w:val="0"/>
    </w:pPr>
    <w:rPr>
      <w:rFonts w:cs="Calibri"/>
      <w:sz w:val="28"/>
      <w:szCs w:val="28"/>
    </w:rPr>
  </w:style>
  <w:style w:type="paragraph" w:customStyle="1" w:styleId="ConsPlusCell">
    <w:name w:val="ConsPlusCell"/>
    <w:uiPriority w:val="99"/>
    <w:rsid w:val="000F618E"/>
    <w:pPr>
      <w:widowControl w:val="0"/>
      <w:autoSpaceDE w:val="0"/>
      <w:autoSpaceDN w:val="0"/>
      <w:adjustRightInd w:val="0"/>
    </w:pPr>
    <w:rPr>
      <w:rFonts w:cs="Calibri"/>
      <w:sz w:val="24"/>
      <w:szCs w:val="24"/>
    </w:rPr>
  </w:style>
  <w:style w:type="paragraph" w:customStyle="1" w:styleId="61">
    <w:name w:val="Знак Знак6 Знак Знак1"/>
    <w:basedOn w:val="a"/>
    <w:uiPriority w:val="99"/>
    <w:rsid w:val="000F618E"/>
    <w:pPr>
      <w:spacing w:after="0" w:line="240" w:lineRule="auto"/>
    </w:pPr>
    <w:rPr>
      <w:rFonts w:ascii="Verdana" w:hAnsi="Verdana" w:cs="Verdana"/>
      <w:sz w:val="20"/>
      <w:szCs w:val="20"/>
      <w:lang w:val="en-US" w:eastAsia="en-US"/>
    </w:rPr>
  </w:style>
  <w:style w:type="paragraph" w:styleId="ab">
    <w:name w:val="Balloon Text"/>
    <w:basedOn w:val="a"/>
    <w:link w:val="ac"/>
    <w:uiPriority w:val="99"/>
    <w:semiHidden/>
    <w:rsid w:val="00815C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815CE1"/>
    <w:rPr>
      <w:rFonts w:ascii="Tahoma" w:hAnsi="Tahoma" w:cs="Tahoma"/>
      <w:sz w:val="16"/>
      <w:szCs w:val="16"/>
    </w:rPr>
  </w:style>
  <w:style w:type="paragraph" w:customStyle="1" w:styleId="1">
    <w:name w:val="Без интервала1"/>
    <w:uiPriority w:val="99"/>
    <w:rsid w:val="00F0733D"/>
    <w:rPr>
      <w:rFonts w:cs="Calibri"/>
    </w:rPr>
  </w:style>
  <w:style w:type="paragraph" w:customStyle="1" w:styleId="60">
    <w:name w:val="Знак Знак6 Знак Знак Знак Знак Знак Знак Знак Знак Знак Знак"/>
    <w:basedOn w:val="a"/>
    <w:uiPriority w:val="99"/>
    <w:rsid w:val="00F0733D"/>
    <w:pPr>
      <w:spacing w:after="0" w:line="240" w:lineRule="auto"/>
    </w:pPr>
    <w:rPr>
      <w:rFonts w:ascii="Verdana" w:hAnsi="Verdana" w:cs="Verdana"/>
      <w:sz w:val="20"/>
      <w:szCs w:val="20"/>
      <w:lang w:val="en-US" w:eastAsia="en-US"/>
    </w:rPr>
  </w:style>
  <w:style w:type="paragraph" w:customStyle="1" w:styleId="ConsPlusNonformat">
    <w:name w:val="ConsPlusNonformat"/>
    <w:uiPriority w:val="99"/>
    <w:rsid w:val="00D274DF"/>
    <w:pPr>
      <w:widowControl w:val="0"/>
      <w:suppressAutoHyphens/>
      <w:autoSpaceDE w:val="0"/>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A42051A931901C078FD9C1F3BA712108D5F911B5436A76D9B7022E3t2I1P" TargetMode="External"/><Relationship Id="rId3" Type="http://schemas.openxmlformats.org/officeDocument/2006/relationships/settings" Target="settings.xml"/><Relationship Id="rId7" Type="http://schemas.openxmlformats.org/officeDocument/2006/relationships/hyperlink" Target="consultantplus://offline/ref=FA7F80B4C6639C520C37DC74FBDBDAC9F44C2252466246555D49490A523FA5ACKFe8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E03262404FE3A8DCB8E382E7561CF299FD6C51799291D4F019013149SFk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9910</Words>
  <Characters>56489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66267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экономичесого развития</dc:creator>
  <cp:lastModifiedBy>user</cp:lastModifiedBy>
  <cp:revision>4</cp:revision>
  <cp:lastPrinted>2020-11-16T11:25:00Z</cp:lastPrinted>
  <dcterms:created xsi:type="dcterms:W3CDTF">2020-11-16T11:25:00Z</dcterms:created>
  <dcterms:modified xsi:type="dcterms:W3CDTF">2020-11-16T13:10:00Z</dcterms:modified>
</cp:coreProperties>
</file>