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9" w:rsidRDefault="00925D7E" w:rsidP="00925D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17A99" w:rsidRDefault="00A17A99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A99" w:rsidRDefault="00925D7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A17A99" w:rsidRDefault="00925D7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A17A99" w:rsidRDefault="00A17A99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A17A99">
        <w:tc>
          <w:tcPr>
            <w:tcW w:w="3063" w:type="dxa"/>
          </w:tcPr>
          <w:p w:rsidR="00A17A99" w:rsidRDefault="00404423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ноября 2023 г.</w:t>
            </w:r>
          </w:p>
        </w:tc>
        <w:tc>
          <w:tcPr>
            <w:tcW w:w="3169" w:type="dxa"/>
          </w:tcPr>
          <w:p w:rsidR="00A17A99" w:rsidRDefault="00925D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A17A99" w:rsidRDefault="00404423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1903</w:t>
            </w:r>
          </w:p>
        </w:tc>
      </w:tr>
    </w:tbl>
    <w:p w:rsidR="00A17A99" w:rsidRDefault="00A17A9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17A99" w:rsidRDefault="00925D7E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 контроля в границах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17A99" w:rsidRDefault="00A17A99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B0615D" w:rsidRDefault="00B0615D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A17A99" w:rsidRDefault="00925D7E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A17A99" w:rsidRDefault="00A17A99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B0615D" w:rsidRDefault="00B0615D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A17A99" w:rsidRDefault="00925D7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A17A99" w:rsidRDefault="00A17A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B0615D" w:rsidRDefault="00B061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17A99" w:rsidRDefault="00925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прилагаемую Программу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земельного контроля в границах Петровского городского округа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>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A99" w:rsidRDefault="00A17A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A17A99" w:rsidRDefault="00925D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A17A99" w:rsidRDefault="00A17A99">
      <w:pPr>
        <w:pStyle w:val="aa"/>
        <w:spacing w:beforeAutospacing="0" w:after="0" w:afterAutospacing="0" w:line="284" w:lineRule="atLeast"/>
        <w:ind w:right="-2" w:firstLine="709"/>
        <w:rPr>
          <w:color w:val="auto"/>
        </w:rPr>
      </w:pPr>
    </w:p>
    <w:p w:rsidR="00A17A99" w:rsidRDefault="00925D7E">
      <w:pPr>
        <w:pStyle w:val="aa"/>
        <w:spacing w:beforeAutospacing="0" w:after="0" w:afterAutospacing="0" w:line="284" w:lineRule="atLeast"/>
        <w:ind w:right="-2" w:firstLine="709"/>
        <w:rPr>
          <w:color w:val="auto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color w:val="auto"/>
          <w:sz w:val="28"/>
          <w:szCs w:val="28"/>
        </w:rPr>
        <w:t>Бабыкина</w:t>
      </w:r>
      <w:proofErr w:type="spellEnd"/>
      <w:r>
        <w:rPr>
          <w:color w:val="auto"/>
          <w:sz w:val="28"/>
          <w:szCs w:val="28"/>
        </w:rPr>
        <w:t xml:space="preserve"> А.И.</w:t>
      </w:r>
    </w:p>
    <w:p w:rsidR="00A17A99" w:rsidRDefault="00925D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A99" w:rsidRDefault="00925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A17A99" w:rsidRDefault="00A17A9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99" w:rsidRDefault="00A17A9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99" w:rsidRDefault="00925D7E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7A99" w:rsidRDefault="00925D7E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A17A99" w:rsidRDefault="00925D7E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Н.В.Конкина</w:t>
      </w:r>
      <w:proofErr w:type="spellEnd"/>
    </w:p>
    <w:p w:rsidR="00A17A99" w:rsidRDefault="00A17A99">
      <w:pPr>
        <w:spacing w:after="0" w:line="240" w:lineRule="exact"/>
        <w:ind w:left="4820" w:firstLine="155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17A99" w:rsidRDefault="00A17A99">
      <w:pPr>
        <w:spacing w:after="0" w:line="240" w:lineRule="exact"/>
        <w:ind w:left="4820" w:firstLine="155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47C" w:rsidRDefault="0018247C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47C" w:rsidRPr="0018247C" w:rsidRDefault="0018247C" w:rsidP="00182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247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18247C" w:rsidRPr="0018247C" w:rsidRDefault="0018247C" w:rsidP="0018247C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24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  <w:proofErr w:type="spellStart"/>
      <w:r w:rsidRPr="0018247C">
        <w:rPr>
          <w:rFonts w:ascii="Times New Roman" w:eastAsia="Times New Roman" w:hAnsi="Times New Roman" w:cs="Times New Roman"/>
          <w:sz w:val="28"/>
          <w:szCs w:val="28"/>
          <w:lang w:eastAsia="zh-CN"/>
        </w:rPr>
        <w:t>А.И.Бабыкин</w:t>
      </w:r>
      <w:proofErr w:type="spellEnd"/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Визируют:</w:t>
      </w:r>
    </w:p>
    <w:p w:rsidR="00B0615D" w:rsidRPr="00B0615D" w:rsidRDefault="00B0615D" w:rsidP="00B0615D">
      <w:pPr>
        <w:tabs>
          <w:tab w:val="left" w:pos="-1134"/>
          <w:tab w:val="left" w:pos="8505"/>
        </w:tabs>
        <w:spacing w:after="0" w:line="240" w:lineRule="exact"/>
        <w:ind w:right="12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15D" w:rsidRPr="00B0615D" w:rsidRDefault="00B0615D" w:rsidP="00B0615D">
      <w:pPr>
        <w:tabs>
          <w:tab w:val="left" w:pos="-1134"/>
          <w:tab w:val="left" w:pos="8505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15D" w:rsidRPr="00B0615D" w:rsidRDefault="00B0615D" w:rsidP="00B0615D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Начальника правового отдела </w:t>
      </w:r>
    </w:p>
    <w:p w:rsidR="00B0615D" w:rsidRPr="00B0615D" w:rsidRDefault="00B0615D" w:rsidP="00B0615D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Петровского</w:t>
      </w:r>
      <w:proofErr w:type="gramEnd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   </w:t>
      </w:r>
    </w:p>
    <w:p w:rsidR="00B0615D" w:rsidRPr="00B0615D" w:rsidRDefault="00B0615D" w:rsidP="00B0615D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Ставропольского края</w:t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</w:t>
      </w:r>
      <w:proofErr w:type="spellStart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О.А.Нехаенко</w:t>
      </w:r>
      <w:proofErr w:type="spellEnd"/>
    </w:p>
    <w:p w:rsidR="00B0615D" w:rsidRPr="00B0615D" w:rsidRDefault="00B0615D" w:rsidP="00B0615D">
      <w:pPr>
        <w:spacing w:after="0" w:line="240" w:lineRule="exact"/>
        <w:ind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Pr="00B0615D" w:rsidRDefault="00B0615D" w:rsidP="00B0615D">
      <w:pPr>
        <w:tabs>
          <w:tab w:val="left" w:pos="-1134"/>
          <w:tab w:val="left" w:pos="8505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Pr="00B0615D" w:rsidRDefault="00B0615D" w:rsidP="00B0615D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отдела </w:t>
      </w:r>
      <w:proofErr w:type="gramStart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организационно – </w:t>
      </w:r>
    </w:p>
    <w:p w:rsidR="00B0615D" w:rsidRPr="00B0615D" w:rsidRDefault="00B0615D" w:rsidP="00B0615D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кадровым вопросам и профилактике </w:t>
      </w:r>
    </w:p>
    <w:p w:rsidR="00B0615D" w:rsidRPr="00B0615D" w:rsidRDefault="00B0615D" w:rsidP="00B0615D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коррупционных правонарушений </w:t>
      </w:r>
    </w:p>
    <w:p w:rsidR="00B0615D" w:rsidRPr="00B0615D" w:rsidRDefault="00B0615D" w:rsidP="00B0615D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Pr="00B061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Петровского</w:t>
      </w:r>
      <w:proofErr w:type="gramEnd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</w:t>
      </w:r>
    </w:p>
    <w:p w:rsidR="00B0615D" w:rsidRPr="00B0615D" w:rsidRDefault="00B0615D" w:rsidP="00B0615D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Ставропольского края</w:t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</w:t>
      </w:r>
      <w:proofErr w:type="spellStart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С.Н.Кулькина</w:t>
      </w:r>
      <w:proofErr w:type="spellEnd"/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Pr="00B0615D" w:rsidRDefault="00B0615D" w:rsidP="00B0615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Управляющий делами администрации </w:t>
      </w:r>
    </w:p>
    <w:p w:rsidR="00B0615D" w:rsidRPr="00B0615D" w:rsidRDefault="00B0615D" w:rsidP="00B0615D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Петровского городского округа </w:t>
      </w:r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</w:t>
      </w:r>
      <w:proofErr w:type="spellStart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Ю.В.Петрич</w:t>
      </w:r>
      <w:proofErr w:type="spellEnd"/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15D" w:rsidRPr="00B0615D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постановления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A17A99" w:rsidRDefault="00B0615D" w:rsidP="00B0615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</w:t>
      </w:r>
      <w:proofErr w:type="spellStart"/>
      <w:r w:rsidRPr="00B0615D">
        <w:rPr>
          <w:rFonts w:ascii="Times New Roman" w:eastAsia="Times New Roman" w:hAnsi="Times New Roman" w:cs="Times New Roman"/>
          <w:sz w:val="28"/>
          <w:szCs w:val="28"/>
          <w:lang w:eastAsia="zh-CN"/>
        </w:rPr>
        <w:t>И.С.Куницын</w:t>
      </w:r>
      <w:proofErr w:type="spellEnd"/>
    </w:p>
    <w:p w:rsidR="00A17A99" w:rsidRDefault="00925D7E">
      <w:pPr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A17A99" w:rsidRDefault="00925D7E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A17A99" w:rsidRDefault="00925D7E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A17A99" w:rsidRDefault="00925D7E">
      <w:pPr>
        <w:spacing w:after="0" w:line="240" w:lineRule="exact"/>
        <w:ind w:firstLine="5103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A17A99" w:rsidRDefault="00404423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от 20 ноября 2023 г. № 1903</w:t>
      </w:r>
    </w:p>
    <w:p w:rsidR="00A17A99" w:rsidRDefault="00A17A99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A17A99" w:rsidRDefault="00925D7E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A17A99" w:rsidRDefault="00925D7E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 контроля</w:t>
      </w:r>
    </w:p>
    <w:p w:rsidR="00A17A99" w:rsidRDefault="00925D7E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в границах Петровского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br/>
        <w:t>на 2024 год</w:t>
      </w:r>
    </w:p>
    <w:p w:rsidR="00A17A99" w:rsidRDefault="00A17A99" w:rsidP="00B061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7A99" w:rsidRDefault="00925D7E" w:rsidP="00B0615D">
      <w:pPr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17A99" w:rsidRDefault="00A1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A99" w:rsidRDefault="0092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в границах Петровского городского округа Ставропольского края муниципального земельного контроля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A17A99" w:rsidRDefault="00925D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B061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утвержденным решением Совета депутатов Петровского городского округа Ставропольского края от 08 декабря 2017 г. №57 (с изменениями), администрация Петровского городского округа Ставропольского края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контроля.</w:t>
      </w:r>
    </w:p>
    <w:p w:rsidR="00A17A99" w:rsidRDefault="00925D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17A99" w:rsidRDefault="00925D7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края, а так же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требований,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A99" w:rsidRDefault="00925D7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Штатная численность должностных лиц Администрация округа, уполномоченных осуществлять муниципальный земельный контроль, в 2022 года составляла 3 человека.</w:t>
      </w:r>
    </w:p>
    <w:p w:rsidR="00A17A99" w:rsidRDefault="00925D7E">
      <w:pPr>
        <w:pStyle w:val="a7"/>
        <w:spacing w:line="240" w:lineRule="auto"/>
        <w:ind w:left="57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рамках развития и осуществления профилактической деятельности в границах Петровского городского округа Ставропольского края в 2022 году:</w:t>
      </w:r>
    </w:p>
    <w:p w:rsidR="00A17A99" w:rsidRDefault="00925D7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поддерживались в актуальном состоянии и размещались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округа в информационно-телекоммуникационной сети «Интернет» (далее - официальный сайт Администрации округа) </w:t>
      </w:r>
      <w:r>
        <w:rPr>
          <w:rFonts w:ascii="Times New Roman" w:hAnsi="Times New Roman"/>
          <w:sz w:val="28"/>
          <w:szCs w:val="28"/>
        </w:rPr>
        <w:t>тексты нормативных правовых актов, регулирующих осуществление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A99" w:rsidRDefault="00925D7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поддерживался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</w:t>
      </w: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A17A99" w:rsidRDefault="00925D7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размещался на официальном сайте Администрации округа </w:t>
      </w:r>
      <w:r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порядок отнесения объектов контроля к категориям риска; </w:t>
      </w:r>
    </w:p>
    <w:p w:rsidR="00A17A99" w:rsidRDefault="00925D7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размещалась на официальном сайте Администрации округа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контроля;</w:t>
      </w:r>
    </w:p>
    <w:p w:rsidR="00A17A99" w:rsidRDefault="00925D7E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A17A99" w:rsidRDefault="00925D7E">
      <w:pPr>
        <w:pStyle w:val="ConsPlusNormal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>
        <w:rPr>
          <w:rFonts w:ascii="Times New Roman" w:hAnsi="Times New Roman"/>
          <w:sz w:val="28"/>
          <w:szCs w:val="28"/>
        </w:rPr>
        <w:t>профилактические визиты;</w:t>
      </w:r>
    </w:p>
    <w:p w:rsidR="00A17A99" w:rsidRDefault="00925D7E">
      <w:pPr>
        <w:pStyle w:val="ConsPlusNormal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объявлялись </w:t>
      </w:r>
      <w:r>
        <w:rPr>
          <w:rFonts w:ascii="Times New Roman" w:hAnsi="Times New Roman"/>
          <w:sz w:val="28"/>
          <w:szCs w:val="28"/>
        </w:rPr>
        <w:t>предостережения о недопустимости нарушения обязательных требований.</w:t>
      </w:r>
    </w:p>
    <w:p w:rsidR="00A17A99" w:rsidRDefault="00925D7E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2022 году</w:t>
      </w:r>
      <w:r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A17A99" w:rsidRDefault="00925D7E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A17A99" w:rsidRDefault="00925D7E">
      <w:pPr>
        <w:pStyle w:val="2"/>
        <w:shd w:val="clear" w:color="auto" w:fill="FFFFFF" w:themeFill="background1"/>
        <w:spacing w:before="0" w:line="240" w:lineRule="auto"/>
        <w:ind w:right="-1" w:firstLine="709"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A17A99" w:rsidRDefault="00925D7E">
      <w:pPr>
        <w:pStyle w:val="2"/>
        <w:shd w:val="clear" w:color="auto" w:fill="FFFFFF" w:themeFill="background1"/>
        <w:spacing w:before="0" w:line="240" w:lineRule="auto"/>
        <w:ind w:right="-1" w:firstLine="709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права;</w:t>
      </w:r>
    </w:p>
    <w:p w:rsidR="00A17A99" w:rsidRDefault="00925D7E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A17A99" w:rsidRDefault="00A17A9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17A99" w:rsidRDefault="00925D7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A17A99" w:rsidRDefault="00A1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99" w:rsidRDefault="00925D7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Основными целями программы профилактики являются:</w:t>
      </w:r>
    </w:p>
    <w:p w:rsidR="00A17A99" w:rsidRDefault="00925D7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Стимулирование добросовестного соблюдения обязательных требований всеми контролируемыми лицами; </w:t>
      </w:r>
    </w:p>
    <w:p w:rsidR="00A17A99" w:rsidRDefault="00925D7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7A99" w:rsidRDefault="00925D7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7A99" w:rsidRDefault="00925D7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A17A99" w:rsidRDefault="0092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A17A99" w:rsidRDefault="0092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 Повышение правосознания и правовой культуры руководителей  юридических лиц, индивидуальных предпринимателей и граждан;</w:t>
      </w:r>
    </w:p>
    <w:p w:rsidR="00A17A99" w:rsidRDefault="0092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17A99" w:rsidRDefault="0092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7A99" w:rsidRDefault="0092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17A99" w:rsidRDefault="00A17A99" w:rsidP="00B0615D">
      <w:pPr>
        <w:spacing w:after="0" w:line="240" w:lineRule="exact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17A99" w:rsidRDefault="00925D7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A17A99" w:rsidRDefault="00A17A99" w:rsidP="00B0615D">
      <w:pPr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410"/>
        <w:gridCol w:w="3543"/>
      </w:tblGrid>
      <w:tr w:rsidR="00A17A99" w:rsidTr="00B0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B0615D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</w:t>
            </w:r>
            <w:r w:rsidR="00925D7E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дминистрации округа, ответственный за реализацию</w:t>
            </w:r>
          </w:p>
        </w:tc>
      </w:tr>
      <w:tr w:rsidR="00A17A99" w:rsidTr="00B0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pStyle w:val="ConsPlusNormal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A17A99" w:rsidRDefault="00925D7E" w:rsidP="00B0615D">
            <w:pPr>
              <w:pStyle w:val="ConsPlusNormal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A17A99" w:rsidTr="00B06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pStyle w:val="ConsPlusNormal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pStyle w:val="ConsPlusNormal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A17A99" w:rsidTr="00B0615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pStyle w:val="ConsPlusNormal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pStyle w:val="ConsPlusNormal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A17A99" w:rsidTr="00B0615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pStyle w:val="ConsPlusNormal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:rsidR="00A17A99" w:rsidRDefault="00A17A9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A17A99" w:rsidRDefault="0092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Консультирование контролируемых лиц осуществляется должностным лицом, уполномоченным осуществлять муниципальный земельный контроль, по телефону, либо в ходе проведения профилактических мероприятий, контрольных мероприятий и не должно превышать 15 минут.</w:t>
      </w:r>
    </w:p>
    <w:p w:rsidR="00A17A99" w:rsidRDefault="0092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Консультирование осуществляется в устной или письменной форме по следующим вопросам: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организация и осуществление муниципального земельного контроля;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муниципальном земельном контроле в границах Петровского городского округа Ставропольского края,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 от 25.08.2021 №89 (с изменениями);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17A99" w:rsidRDefault="00925D7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A17A99" w:rsidRDefault="00925D7E" w:rsidP="00B0615D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B0615D" w:rsidRPr="00B0615D" w:rsidRDefault="00B0615D" w:rsidP="00B0615D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7A99" w:rsidRDefault="00925D7E" w:rsidP="00B0615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B0615D" w:rsidRPr="00B0615D" w:rsidRDefault="00B0615D" w:rsidP="00B0615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17A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17A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17A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99" w:rsidRDefault="00925D7E" w:rsidP="00B0615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A17A99" w:rsidRDefault="00A17A99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99" w:rsidRDefault="00A17A99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99" w:rsidRDefault="00A17A99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99" w:rsidRDefault="00925D7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</w:t>
      </w:r>
    </w:p>
    <w:p w:rsidR="00A17A99" w:rsidRDefault="00925D7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A17A99" w:rsidRDefault="00925D7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Ю.В.Петрич</w:t>
      </w:r>
      <w:proofErr w:type="spellEnd"/>
    </w:p>
    <w:sectPr w:rsidR="00A17A99" w:rsidSect="00B0615D">
      <w:pgSz w:w="11906" w:h="16838"/>
      <w:pgMar w:top="1418" w:right="567" w:bottom="1134" w:left="1985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12C"/>
    <w:multiLevelType w:val="multilevel"/>
    <w:tmpl w:val="B290D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792FF5"/>
    <w:multiLevelType w:val="multilevel"/>
    <w:tmpl w:val="57780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7A99"/>
    <w:rsid w:val="0018247C"/>
    <w:rsid w:val="002402AB"/>
    <w:rsid w:val="00404423"/>
    <w:rsid w:val="00925D7E"/>
    <w:rsid w:val="00A17A99"/>
    <w:rsid w:val="00B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17A9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A17A9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957D30"/>
    <w:pPr>
      <w:suppressAutoHyphens w:val="0"/>
      <w:spacing w:beforeAutospacing="1" w:after="142"/>
    </w:pPr>
    <w:rPr>
      <w:rFonts w:ascii="Calibri" w:eastAsia="Times New Roman" w:hAnsi="Calibri" w:cs="Times New Roman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0C3B-7954-48FC-9948-27BBD0D8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Хорошилова</cp:lastModifiedBy>
  <cp:revision>2</cp:revision>
  <cp:lastPrinted>2023-11-20T12:08:00Z</cp:lastPrinted>
  <dcterms:created xsi:type="dcterms:W3CDTF">2023-11-20T12:09:00Z</dcterms:created>
  <dcterms:modified xsi:type="dcterms:W3CDTF">2023-11-20T12:09:00Z</dcterms:modified>
  <dc:language>ru-RU</dc:language>
</cp:coreProperties>
</file>