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83" w:rsidRPr="002F1783" w:rsidRDefault="002F1783" w:rsidP="002F1783">
      <w:pPr>
        <w:pStyle w:val="-1"/>
        <w:spacing w:line="240" w:lineRule="exact"/>
        <w:ind w:right="-2" w:firstLine="0"/>
        <w:rPr>
          <w:szCs w:val="28"/>
        </w:rPr>
      </w:pPr>
    </w:p>
    <w:p w:rsidR="002F1783" w:rsidRPr="002F1783" w:rsidRDefault="002F1783" w:rsidP="002F1783">
      <w:pPr>
        <w:spacing w:after="0"/>
        <w:jc w:val="center"/>
        <w:rPr>
          <w:rFonts w:ascii="Times New Roman" w:hAnsi="Times New Roman" w:cs="Times New Roman"/>
          <w:color w:val="000000"/>
          <w:sz w:val="28"/>
          <w:szCs w:val="28"/>
        </w:rPr>
      </w:pPr>
      <w:r w:rsidRPr="002F1783">
        <w:rPr>
          <w:rFonts w:ascii="Times New Roman" w:hAnsi="Times New Roman" w:cs="Times New Roman"/>
          <w:b/>
          <w:color w:val="000000"/>
          <w:sz w:val="28"/>
          <w:szCs w:val="28"/>
        </w:rPr>
        <w:t>ПРОЕКТ ТРУДОВОГО ДОГОВОРА</w:t>
      </w:r>
    </w:p>
    <w:p w:rsidR="002F1783" w:rsidRPr="002F1783" w:rsidRDefault="002F1783" w:rsidP="002F1783">
      <w:pPr>
        <w:spacing w:after="0"/>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с муниципальным служащим управления муниципального хозяйства администрации Петровского городского округа Ставропольского края</w:t>
      </w:r>
    </w:p>
    <w:p w:rsidR="002F1783" w:rsidRPr="002F1783" w:rsidRDefault="002F1783" w:rsidP="002F1783">
      <w:pPr>
        <w:spacing w:after="0"/>
        <w:jc w:val="center"/>
        <w:rPr>
          <w:rFonts w:ascii="Times New Roman" w:hAnsi="Times New Roman" w:cs="Times New Roman"/>
          <w:b/>
          <w:color w:val="000000"/>
          <w:sz w:val="28"/>
          <w:szCs w:val="28"/>
        </w:rPr>
      </w:pPr>
    </w:p>
    <w:p w:rsidR="002F1783" w:rsidRPr="002F1783" w:rsidRDefault="002F1783" w:rsidP="002F1783">
      <w:pPr>
        <w:spacing w:after="0"/>
        <w:jc w:val="center"/>
        <w:rPr>
          <w:rFonts w:ascii="Times New Roman" w:hAnsi="Times New Roman" w:cs="Times New Roman"/>
          <w:color w:val="000000"/>
          <w:sz w:val="28"/>
          <w:szCs w:val="28"/>
        </w:rPr>
      </w:pPr>
      <w:r w:rsidRPr="002F1783">
        <w:rPr>
          <w:rFonts w:ascii="Times New Roman" w:hAnsi="Times New Roman" w:cs="Times New Roman"/>
          <w:color w:val="000000"/>
          <w:sz w:val="28"/>
          <w:szCs w:val="28"/>
        </w:rPr>
        <w:t>г. Светлоград</w:t>
      </w:r>
      <w:r w:rsidRPr="002F1783">
        <w:rPr>
          <w:rFonts w:ascii="Times New Roman" w:hAnsi="Times New Roman" w:cs="Times New Roman"/>
          <w:color w:val="000000"/>
          <w:sz w:val="28"/>
          <w:szCs w:val="28"/>
        </w:rPr>
        <w:tab/>
      </w:r>
      <w:r w:rsidRPr="002F1783">
        <w:rPr>
          <w:rFonts w:ascii="Times New Roman" w:hAnsi="Times New Roman" w:cs="Times New Roman"/>
          <w:color w:val="000000"/>
          <w:sz w:val="28"/>
          <w:szCs w:val="28"/>
        </w:rPr>
        <w:tab/>
      </w:r>
      <w:r w:rsidRPr="002F1783">
        <w:rPr>
          <w:rFonts w:ascii="Times New Roman" w:hAnsi="Times New Roman" w:cs="Times New Roman"/>
          <w:color w:val="000000"/>
          <w:sz w:val="28"/>
          <w:szCs w:val="28"/>
        </w:rPr>
        <w:tab/>
      </w:r>
      <w:r w:rsidRPr="002F1783">
        <w:rPr>
          <w:rFonts w:ascii="Times New Roman" w:hAnsi="Times New Roman" w:cs="Times New Roman"/>
          <w:color w:val="000000"/>
          <w:sz w:val="28"/>
          <w:szCs w:val="28"/>
        </w:rPr>
        <w:tab/>
      </w:r>
      <w:r w:rsidRPr="002F1783">
        <w:rPr>
          <w:rFonts w:ascii="Times New Roman" w:hAnsi="Times New Roman" w:cs="Times New Roman"/>
          <w:color w:val="000000"/>
          <w:sz w:val="28"/>
          <w:szCs w:val="28"/>
        </w:rPr>
        <w:tab/>
      </w:r>
      <w:r w:rsidRPr="002F1783">
        <w:rPr>
          <w:rFonts w:ascii="Times New Roman" w:hAnsi="Times New Roman" w:cs="Times New Roman"/>
          <w:color w:val="000000"/>
          <w:sz w:val="28"/>
          <w:szCs w:val="28"/>
        </w:rPr>
        <w:tab/>
        <w:t xml:space="preserve">               «__» ____ _____ года</w:t>
      </w:r>
    </w:p>
    <w:p w:rsidR="002F1783" w:rsidRPr="002F1783" w:rsidRDefault="002F1783" w:rsidP="002F1783">
      <w:pPr>
        <w:spacing w:after="0"/>
        <w:jc w:val="both"/>
        <w:rPr>
          <w:rFonts w:ascii="Times New Roman" w:hAnsi="Times New Roman" w:cs="Times New Roman"/>
          <w:color w:val="000000"/>
          <w:sz w:val="28"/>
          <w:szCs w:val="28"/>
        </w:rPr>
      </w:pP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Управление муниципального хозяйства администрации Петровского городского округа Ставропольского края в лице начальника управления муниципального хозяйства администрации Петровского городского округа Ставропольского края Тенькова Александра Ивановича, действующего на основании законодательства Российской Федерации о труде, Положения об управлении муниципального хозяйства  администрации Петровского городского округа Ставропольского края, именуемая в дальнейшем «Работодатель», с одной стороны и гражданин __________________,</w:t>
      </w:r>
      <w:r w:rsidR="00AD6757">
        <w:rPr>
          <w:rFonts w:ascii="Times New Roman" w:hAnsi="Times New Roman" w:cs="Times New Roman"/>
          <w:color w:val="000000"/>
          <w:sz w:val="28"/>
          <w:szCs w:val="28"/>
        </w:rPr>
        <w:t xml:space="preserve"> </w:t>
      </w:r>
      <w:r w:rsidRPr="002F1783">
        <w:rPr>
          <w:rFonts w:ascii="Times New Roman" w:hAnsi="Times New Roman" w:cs="Times New Roman"/>
          <w:color w:val="000000"/>
          <w:sz w:val="28"/>
          <w:szCs w:val="28"/>
        </w:rPr>
        <w:t xml:space="preserve">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 нижеследующем: </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2F1783" w:rsidRPr="002F1783" w:rsidRDefault="002F1783" w:rsidP="002F1783">
      <w:pPr>
        <w:spacing w:after="0"/>
        <w:ind w:firstLine="708"/>
        <w:jc w:val="both"/>
        <w:rPr>
          <w:rFonts w:ascii="Times New Roman" w:hAnsi="Times New Roman" w:cs="Times New Roman"/>
          <w:b/>
          <w:color w:val="000000"/>
          <w:sz w:val="28"/>
          <w:szCs w:val="28"/>
        </w:rPr>
      </w:pPr>
      <w:r w:rsidRPr="002F1783">
        <w:rPr>
          <w:rFonts w:ascii="Times New Roman" w:hAnsi="Times New Roman" w:cs="Times New Roman"/>
          <w:color w:val="000000"/>
          <w:sz w:val="28"/>
          <w:szCs w:val="28"/>
        </w:rPr>
        <w:t xml:space="preserve">1.2. Настоящий трудовой договор заключается </w:t>
      </w:r>
      <w:r w:rsidRPr="002F1783">
        <w:rPr>
          <w:rFonts w:ascii="Times New Roman" w:hAnsi="Times New Roman" w:cs="Times New Roman"/>
          <w:color w:val="000000"/>
          <w:sz w:val="28"/>
          <w:szCs w:val="28"/>
          <w:u w:val="single"/>
        </w:rPr>
        <w:t>на неопределенный срок</w:t>
      </w:r>
      <w:r w:rsidRPr="002F1783">
        <w:rPr>
          <w:rFonts w:ascii="Times New Roman" w:hAnsi="Times New Roman" w:cs="Times New Roman"/>
          <w:b/>
          <w:color w:val="000000"/>
          <w:sz w:val="28"/>
          <w:szCs w:val="28"/>
          <w:u w:val="single"/>
        </w:rPr>
        <w:t>.</w:t>
      </w:r>
    </w:p>
    <w:p w:rsidR="002F1783" w:rsidRPr="002F1783" w:rsidRDefault="002F1783" w:rsidP="002F1783">
      <w:pPr>
        <w:spacing w:after="0"/>
        <w:jc w:val="both"/>
        <w:rPr>
          <w:rFonts w:ascii="Times New Roman" w:hAnsi="Times New Roman" w:cs="Times New Roman"/>
          <w:b/>
          <w:color w:val="000000"/>
          <w:sz w:val="28"/>
          <w:szCs w:val="28"/>
          <w:u w:val="single"/>
        </w:rPr>
      </w:pPr>
      <w:r w:rsidRPr="002F1783">
        <w:rPr>
          <w:rFonts w:ascii="Times New Roman" w:hAnsi="Times New Roman" w:cs="Times New Roman"/>
          <w:color w:val="000000"/>
          <w:sz w:val="28"/>
          <w:szCs w:val="28"/>
        </w:rPr>
        <w:t>Дата начала работы ____________________.</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1.4. Поступление муниципального служащего на муниципальную службу в управление муниципального хозяйства администрации Петровского городского округа Ставропольского края оформляется приказом управления муниципального хозяйства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lastRenderedPageBreak/>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2F1783">
        <w:rPr>
          <w:rFonts w:ascii="Times New Roman" w:hAnsi="Times New Roman" w:cs="Times New Roman"/>
          <w:color w:val="000000"/>
          <w:sz w:val="28"/>
          <w:szCs w:val="28"/>
        </w:rPr>
        <w:t>наделяется правами и исполняет</w:t>
      </w:r>
      <w:proofErr w:type="gramEnd"/>
      <w:r w:rsidRPr="002F1783">
        <w:rPr>
          <w:rFonts w:ascii="Times New Roman" w:hAnsi="Times New Roman" w:cs="Times New Roman"/>
          <w:color w:val="000000"/>
          <w:sz w:val="28"/>
          <w:szCs w:val="28"/>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2F1783" w:rsidRPr="002F1783" w:rsidRDefault="002F1783" w:rsidP="002F1783">
      <w:pPr>
        <w:spacing w:after="0"/>
        <w:ind w:firstLine="708"/>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1.6. Должностные обязанности Муниципального служащего определяются должностной инструкцией.</w:t>
      </w:r>
    </w:p>
    <w:p w:rsidR="002F1783" w:rsidRPr="002F1783" w:rsidRDefault="002F1783" w:rsidP="002F1783">
      <w:pPr>
        <w:spacing w:after="0"/>
        <w:ind w:left="360" w:firstLine="709"/>
        <w:jc w:val="both"/>
        <w:rPr>
          <w:rFonts w:ascii="Times New Roman" w:hAnsi="Times New Roman" w:cs="Times New Roman"/>
          <w:b/>
          <w:color w:val="000000"/>
          <w:sz w:val="28"/>
          <w:szCs w:val="28"/>
        </w:rPr>
      </w:pPr>
    </w:p>
    <w:p w:rsidR="002F1783" w:rsidRPr="002F1783" w:rsidRDefault="002F1783" w:rsidP="002F1783">
      <w:pPr>
        <w:spacing w:after="0"/>
        <w:ind w:left="360"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2. Права работодателя</w:t>
      </w:r>
    </w:p>
    <w:p w:rsidR="002F1783" w:rsidRPr="002F1783" w:rsidRDefault="002F1783" w:rsidP="002F1783">
      <w:pPr>
        <w:spacing w:after="0"/>
        <w:ind w:left="360" w:firstLine="709"/>
        <w:jc w:val="both"/>
        <w:rPr>
          <w:rFonts w:ascii="Times New Roman" w:hAnsi="Times New Roman" w:cs="Times New Roman"/>
          <w:b/>
          <w:color w:val="000000"/>
          <w:sz w:val="28"/>
          <w:szCs w:val="28"/>
        </w:rPr>
      </w:pP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Работодатель имеет право:</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2.1. Требовать от Муниципального служащего выполнения обязанностей, обусловленных настоящим трудовым договором.</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2.3. Требовать бережного отношения к имуществу, соблюдения правил внутреннего трудового распорядка.</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2.4.Привлекать Муниципального служащего к дисциплинарной ответственности в случаях совершения им должностных проступков.</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2.5. Поощрять Муниципального служащего за добросовестный эффективный труд.</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2.6. Реализовывать другие права, установленные законами и иными нормативными правовыми актами Российской Федерации и Ставропольского края.</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 Работодатель обязан:</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2.2.1. Предоставить работу Муниципальному служащему по должности в соответствии с настоящим трудовым договором.</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2.2.6. Выплачивать заработную плату не реже чем каждые полмесяца в день, установленный коллективным договором.</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2.2.7. Предоставлять Муниципальному служащему в установленном порядке:</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 ежегодный основной оплачиваемый отпуск  и дополнительный оплачиваемый отпуск за выслугу лет;</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 отпуск по беременности и родам, отпуск по уходу за ребенком в соответствии с законодательством Российской Федерации о труде;</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 дополнительный оплачиваемый учебный отпуск в соответствии с законодательством Российской Федерации о труде.</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2.2.8. Осуществлять обязательное социальное страхование Муниципального служащего.</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2F1783" w:rsidRPr="002F1783" w:rsidRDefault="002F1783" w:rsidP="002F1783">
      <w:pPr>
        <w:spacing w:after="0"/>
        <w:ind w:firstLine="709"/>
        <w:jc w:val="both"/>
        <w:rPr>
          <w:rFonts w:ascii="Times New Roman" w:hAnsi="Times New Roman" w:cs="Times New Roman"/>
          <w:b/>
          <w:color w:val="000000"/>
          <w:sz w:val="28"/>
          <w:szCs w:val="28"/>
        </w:rPr>
      </w:pPr>
    </w:p>
    <w:p w:rsidR="002F1783" w:rsidRPr="002F1783" w:rsidRDefault="002F1783" w:rsidP="002F1783">
      <w:pPr>
        <w:pStyle w:val="ConsPlusNormal"/>
        <w:widowControl/>
        <w:spacing w:line="240" w:lineRule="exact"/>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3. Права муниципального служащего</w:t>
      </w:r>
    </w:p>
    <w:p w:rsidR="002F1783" w:rsidRPr="002F1783" w:rsidRDefault="002F1783" w:rsidP="002F1783">
      <w:pPr>
        <w:pStyle w:val="ConsPlusNormal"/>
        <w:widowControl/>
        <w:spacing w:line="240" w:lineRule="exact"/>
        <w:ind w:firstLine="709"/>
        <w:jc w:val="both"/>
        <w:rPr>
          <w:rFonts w:ascii="Times New Roman" w:hAnsi="Times New Roman" w:cs="Times New Roman"/>
          <w:b/>
          <w:color w:val="000000"/>
          <w:sz w:val="28"/>
          <w:szCs w:val="28"/>
        </w:rPr>
      </w:pP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3.1. Муниципальный служащий имеет право на:</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 обеспечение организационно-технических условий, необходимых для исполнения должностных обязанностей;</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6) участие по своей инициативе в конкурсе на замещение вакантной должности муниципальной службы;</w:t>
      </w:r>
    </w:p>
    <w:p w:rsidR="002F1783" w:rsidRPr="002F1783" w:rsidRDefault="002F1783" w:rsidP="002F1783">
      <w:pPr>
        <w:pStyle w:val="ConsPlusNorma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8) защиту своих персональных данных;</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 пенсионное обеспечение в соответствии с законодательством Российской Федерации.</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2F1783" w:rsidRPr="002F1783" w:rsidRDefault="002F1783" w:rsidP="002F1783">
      <w:pPr>
        <w:pStyle w:val="ConsPlusNormal"/>
        <w:widowControl/>
        <w:spacing w:line="240" w:lineRule="exact"/>
        <w:ind w:firstLine="709"/>
        <w:jc w:val="both"/>
        <w:rPr>
          <w:rFonts w:ascii="Times New Roman" w:hAnsi="Times New Roman" w:cs="Times New Roman"/>
          <w:b/>
          <w:color w:val="000000"/>
          <w:sz w:val="28"/>
          <w:szCs w:val="28"/>
        </w:rPr>
      </w:pPr>
    </w:p>
    <w:p w:rsidR="002F1783" w:rsidRPr="002F1783" w:rsidRDefault="002F1783" w:rsidP="00BD7874">
      <w:pPr>
        <w:pStyle w:val="ConsPlusNormal"/>
        <w:widowControl/>
        <w:spacing w:line="240" w:lineRule="exact"/>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4. Обязанности муниципального служащего</w:t>
      </w:r>
    </w:p>
    <w:p w:rsidR="002F1783" w:rsidRPr="002F1783" w:rsidRDefault="002F1783" w:rsidP="002F1783">
      <w:pPr>
        <w:pStyle w:val="ConsPlusNormal"/>
        <w:widowControl/>
        <w:spacing w:line="240" w:lineRule="exact"/>
        <w:ind w:firstLine="709"/>
        <w:jc w:val="both"/>
        <w:rPr>
          <w:rFonts w:ascii="Times New Roman" w:hAnsi="Times New Roman" w:cs="Times New Roman"/>
          <w:b/>
          <w:color w:val="000000"/>
          <w:sz w:val="28"/>
          <w:szCs w:val="28"/>
        </w:rPr>
      </w:pP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4.1. Муниципальный служащий обязан:</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1) соблюдать </w:t>
      </w:r>
      <w:hyperlink r:id="rId4" w:history="1">
        <w:r w:rsidRPr="002F1783">
          <w:rPr>
            <w:rStyle w:val="a3"/>
            <w:rFonts w:ascii="Times New Roman" w:hAnsi="Times New Roman" w:cs="Times New Roman"/>
            <w:color w:val="000000"/>
            <w:sz w:val="28"/>
            <w:szCs w:val="28"/>
          </w:rPr>
          <w:t>Конституцию</w:t>
        </w:r>
      </w:hyperlink>
      <w:r w:rsidRPr="002F1783">
        <w:rPr>
          <w:rFonts w:ascii="Times New Roman" w:hAnsi="Times New Roman" w:cs="Times New Roman"/>
          <w:color w:val="000000"/>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2) исполнять должностные обязанности в соответствии с должностной инструкцией;</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3) соблюдать при исполнении должностных обязанностей </w:t>
      </w:r>
      <w:r w:rsidRPr="002F1783">
        <w:rPr>
          <w:rFonts w:ascii="Times New Roman" w:hAnsi="Times New Roman" w:cs="Times New Roman"/>
          <w:bCs/>
          <w:color w:val="000000"/>
          <w:sz w:val="28"/>
          <w:szCs w:val="28"/>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5) поддерживать уровень квалификации, необходимый для надлежащего исполнения должностных обязанностей;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6) не разглашать </w:t>
      </w:r>
      <w:hyperlink r:id="rId5" w:history="1">
        <w:r w:rsidRPr="002F1783">
          <w:rPr>
            <w:rStyle w:val="a3"/>
            <w:rFonts w:ascii="Times New Roman" w:hAnsi="Times New Roman" w:cs="Times New Roman"/>
            <w:color w:val="000000"/>
            <w:sz w:val="28"/>
            <w:szCs w:val="28"/>
          </w:rPr>
          <w:t>сведения</w:t>
        </w:r>
      </w:hyperlink>
      <w:r w:rsidRPr="002F1783">
        <w:rPr>
          <w:rFonts w:ascii="Times New Roman" w:hAnsi="Times New Roman" w:cs="Times New Roman"/>
          <w:color w:val="000000"/>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8) представлять в установленном порядке предусмотренные </w:t>
      </w:r>
      <w:hyperlink r:id="rId6" w:history="1">
        <w:r w:rsidRPr="002F1783">
          <w:rPr>
            <w:rStyle w:val="a3"/>
            <w:rFonts w:ascii="Times New Roman" w:hAnsi="Times New Roman" w:cs="Times New Roman"/>
            <w:color w:val="000000"/>
            <w:sz w:val="28"/>
            <w:szCs w:val="28"/>
          </w:rPr>
          <w:t>законодательством</w:t>
        </w:r>
      </w:hyperlink>
      <w:r w:rsidRPr="002F1783">
        <w:rPr>
          <w:rFonts w:ascii="Times New Roman" w:hAnsi="Times New Roman" w:cs="Times New Roman"/>
          <w:color w:val="000000"/>
          <w:sz w:val="28"/>
          <w:szCs w:val="28"/>
        </w:rPr>
        <w:t xml:space="preserve"> Российской Федерации сведения о себе и членах своей семьи;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2F1783" w:rsidRPr="002F1783" w:rsidRDefault="002F1783" w:rsidP="002F1783">
      <w:pPr>
        <w:pStyle w:val="ConsPlusNormal"/>
        <w:ind w:firstLine="540"/>
        <w:jc w:val="both"/>
        <w:rPr>
          <w:rFonts w:ascii="Times New Roman" w:hAnsi="Times New Roman" w:cs="Times New Roman"/>
          <w:bCs/>
          <w:color w:val="000000"/>
          <w:sz w:val="28"/>
          <w:szCs w:val="28"/>
        </w:rPr>
      </w:pPr>
      <w:r w:rsidRPr="002F1783">
        <w:rPr>
          <w:rFonts w:ascii="Times New Roman" w:hAnsi="Times New Roman" w:cs="Times New Roman"/>
          <w:color w:val="000000"/>
          <w:sz w:val="28"/>
          <w:szCs w:val="28"/>
        </w:rPr>
        <w:t xml:space="preserve">11) </w:t>
      </w:r>
      <w:r w:rsidRPr="002F1783">
        <w:rPr>
          <w:rFonts w:ascii="Times New Roman" w:hAnsi="Times New Roman" w:cs="Times New Roman"/>
          <w:bCs/>
          <w:color w:val="000000"/>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4.2. Муниципальный служащий не вправе исполнять данное ему неправомерное поручение. </w:t>
      </w:r>
      <w:proofErr w:type="gramStart"/>
      <w:r w:rsidRPr="002F1783">
        <w:rPr>
          <w:rFonts w:ascii="Times New Roman" w:hAnsi="Times New Roman" w:cs="Times New Roman"/>
          <w:color w:val="000000"/>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F1783">
        <w:rPr>
          <w:rFonts w:ascii="Times New Roman" w:hAnsi="Times New Roman" w:cs="Times New Roman"/>
          <w:color w:val="000000"/>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p>
    <w:p w:rsidR="002F1783" w:rsidRPr="002F1783" w:rsidRDefault="002F1783" w:rsidP="002F1783">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5. Ограничения, связанные с муниципальной службой</w:t>
      </w:r>
    </w:p>
    <w:p w:rsidR="002F1783" w:rsidRPr="002F1783" w:rsidRDefault="002F1783" w:rsidP="002F1783">
      <w:pPr>
        <w:pStyle w:val="ConsPlusNormal"/>
        <w:widowControl/>
        <w:ind w:firstLine="709"/>
        <w:jc w:val="both"/>
        <w:rPr>
          <w:rFonts w:ascii="Times New Roman" w:hAnsi="Times New Roman" w:cs="Times New Roman"/>
          <w:b/>
          <w:color w:val="000000"/>
          <w:sz w:val="28"/>
          <w:szCs w:val="28"/>
        </w:rPr>
      </w:pP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5.1. Гражданин не может быть принят на муниципальную службу, а муниципальный служащий не может находиться на муниципальной службе в случае:</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 признания его недееспособным или ограниченно дееспособным решением суда, вступившим в законную силу;</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2F1783">
          <w:rPr>
            <w:rStyle w:val="a3"/>
            <w:rFonts w:ascii="Times New Roman" w:hAnsi="Times New Roman" w:cs="Times New Roman"/>
            <w:color w:val="000000"/>
            <w:sz w:val="28"/>
            <w:szCs w:val="28"/>
          </w:rPr>
          <w:t>Порядок</w:t>
        </w:r>
      </w:hyperlink>
      <w:r w:rsidRPr="002F1783">
        <w:rPr>
          <w:rFonts w:ascii="Times New Roman" w:hAnsi="Times New Roman" w:cs="Times New Roman"/>
          <w:color w:val="000000"/>
          <w:sz w:val="28"/>
          <w:szCs w:val="28"/>
        </w:rPr>
        <w:t xml:space="preserve"> прохождения диспансеризации, </w:t>
      </w:r>
      <w:hyperlink r:id="rId8" w:history="1">
        <w:r w:rsidRPr="002F1783">
          <w:rPr>
            <w:rStyle w:val="a3"/>
            <w:rFonts w:ascii="Times New Roman" w:hAnsi="Times New Roman" w:cs="Times New Roman"/>
            <w:color w:val="000000"/>
            <w:sz w:val="28"/>
            <w:szCs w:val="28"/>
          </w:rPr>
          <w:t>перечень</w:t>
        </w:r>
      </w:hyperlink>
      <w:r w:rsidRPr="002F1783">
        <w:rPr>
          <w:rFonts w:ascii="Times New Roman" w:hAnsi="Times New Roman" w:cs="Times New Roman"/>
          <w:color w:val="000000"/>
          <w:sz w:val="28"/>
          <w:szCs w:val="28"/>
        </w:rPr>
        <w:t xml:space="preserve"> таких заболеваний и </w:t>
      </w:r>
      <w:hyperlink r:id="rId9" w:history="1">
        <w:r w:rsidRPr="002F1783">
          <w:rPr>
            <w:rStyle w:val="a3"/>
            <w:rFonts w:ascii="Times New Roman" w:hAnsi="Times New Roman" w:cs="Times New Roman"/>
            <w:color w:val="000000"/>
            <w:sz w:val="28"/>
            <w:szCs w:val="28"/>
          </w:rPr>
          <w:t>форма</w:t>
        </w:r>
      </w:hyperlink>
      <w:r w:rsidRPr="002F1783">
        <w:rPr>
          <w:rFonts w:ascii="Times New Roman" w:hAnsi="Times New Roman" w:cs="Times New Roman"/>
          <w:color w:val="000000"/>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proofErr w:type="gramStart"/>
      <w:r w:rsidRPr="002F1783">
        <w:rPr>
          <w:rFonts w:ascii="Times New Roman" w:hAnsi="Times New Roman" w:cs="Times New Roman"/>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1783">
        <w:rPr>
          <w:rFonts w:ascii="Times New Roman" w:hAnsi="Times New Roman" w:cs="Times New Roman"/>
          <w:color w:val="000000"/>
          <w:sz w:val="28"/>
          <w:szCs w:val="28"/>
        </w:rPr>
        <w:t xml:space="preserve"> другому;</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proofErr w:type="gramStart"/>
      <w:r w:rsidRPr="002F1783">
        <w:rPr>
          <w:rFonts w:ascii="Times New Roman" w:hAnsi="Times New Roman" w:cs="Times New Roman"/>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1783">
        <w:rPr>
          <w:rFonts w:ascii="Times New Roman" w:hAnsi="Times New Roman" w:cs="Times New Roman"/>
          <w:color w:val="000000"/>
          <w:sz w:val="28"/>
          <w:szCs w:val="28"/>
        </w:rPr>
        <w:t xml:space="preserve"> </w:t>
      </w:r>
      <w:proofErr w:type="gramStart"/>
      <w:r w:rsidRPr="002F1783">
        <w:rPr>
          <w:rFonts w:ascii="Times New Roman" w:hAnsi="Times New Roman" w:cs="Times New Roman"/>
          <w:color w:val="000000"/>
          <w:sz w:val="28"/>
          <w:szCs w:val="28"/>
        </w:rPr>
        <w:t>соответствии</w:t>
      </w:r>
      <w:proofErr w:type="gramEnd"/>
      <w:r w:rsidRPr="002F1783">
        <w:rPr>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8) представления подложных документов или заведомо ложных сведений при поступлении на муниципальную службу;</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2F1783">
          <w:rPr>
            <w:rStyle w:val="a3"/>
            <w:rFonts w:ascii="Times New Roman" w:hAnsi="Times New Roman" w:cs="Times New Roman"/>
            <w:color w:val="000000"/>
            <w:sz w:val="28"/>
            <w:szCs w:val="28"/>
          </w:rPr>
          <w:t>законом</w:t>
        </w:r>
      </w:hyperlink>
      <w:r w:rsidRPr="002F1783">
        <w:rPr>
          <w:rFonts w:ascii="Times New Roman" w:hAnsi="Times New Roman" w:cs="Times New Roman"/>
          <w:color w:val="000000"/>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1783" w:rsidRPr="002F1783" w:rsidRDefault="002F1783" w:rsidP="002F1783">
      <w:pPr>
        <w:pStyle w:val="ConsPlusNormal"/>
        <w:ind w:firstLine="540"/>
        <w:jc w:val="both"/>
        <w:rPr>
          <w:rFonts w:ascii="Times New Roman" w:hAnsi="Times New Roman" w:cs="Times New Roman"/>
          <w:bCs/>
          <w:color w:val="000000"/>
          <w:sz w:val="28"/>
          <w:szCs w:val="28"/>
        </w:rPr>
      </w:pPr>
      <w:r w:rsidRPr="002F1783">
        <w:rPr>
          <w:rFonts w:ascii="Times New Roman" w:hAnsi="Times New Roman" w:cs="Times New Roman"/>
          <w:color w:val="000000"/>
          <w:sz w:val="28"/>
          <w:szCs w:val="28"/>
        </w:rPr>
        <w:t xml:space="preserve">10) </w:t>
      </w:r>
      <w:r w:rsidRPr="002F1783">
        <w:rPr>
          <w:rFonts w:ascii="Times New Roman" w:hAnsi="Times New Roman" w:cs="Times New Roman"/>
          <w:bCs/>
          <w:color w:val="000000"/>
          <w:sz w:val="28"/>
          <w:szCs w:val="28"/>
        </w:rPr>
        <w:t xml:space="preserve">непредставления сведений, предусмотренных статьей 15.1 Федерального закона </w:t>
      </w:r>
      <w:r w:rsidRPr="002F1783">
        <w:rPr>
          <w:rFonts w:ascii="Times New Roman" w:hAnsi="Times New Roman" w:cs="Times New Roman"/>
          <w:color w:val="000000"/>
          <w:sz w:val="28"/>
          <w:szCs w:val="28"/>
        </w:rPr>
        <w:t>от 02.03.2007 № 25-ФЗ «О муниципальной службе в Российской Федерации»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p>
    <w:p w:rsidR="002F1783" w:rsidRPr="002F1783" w:rsidRDefault="002F1783" w:rsidP="002F1783">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6. Запреты, связанные с муниципальной службой</w:t>
      </w:r>
    </w:p>
    <w:p w:rsidR="002F1783" w:rsidRPr="002F1783" w:rsidRDefault="002F1783" w:rsidP="002F1783">
      <w:pPr>
        <w:pStyle w:val="ConsPlusNormal"/>
        <w:widowControl/>
        <w:ind w:firstLine="709"/>
        <w:jc w:val="both"/>
        <w:rPr>
          <w:rFonts w:ascii="Times New Roman" w:hAnsi="Times New Roman" w:cs="Times New Roman"/>
          <w:b/>
          <w:color w:val="000000"/>
          <w:sz w:val="28"/>
          <w:szCs w:val="28"/>
        </w:rPr>
      </w:pP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6.1. В связи с прохождением муниципальной службы Муниципальному служащему запрещается:</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 замещать должность муниципальной службы в случае:</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б) избрания или назначения на муниципальную должность;</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F1783">
        <w:rPr>
          <w:rFonts w:ascii="Times New Roman" w:hAnsi="Times New Roman" w:cs="Times New Roman"/>
          <w:color w:val="000000"/>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1" w:history="1">
        <w:r w:rsidRPr="002F1783">
          <w:rPr>
            <w:rFonts w:ascii="Times New Roman" w:hAnsi="Times New Roman" w:cs="Times New Roman"/>
            <w:color w:val="000000"/>
            <w:sz w:val="28"/>
            <w:szCs w:val="28"/>
          </w:rPr>
          <w:t>законами</w:t>
        </w:r>
      </w:hyperlink>
      <w:r w:rsidRPr="002F1783">
        <w:rPr>
          <w:rFonts w:ascii="Times New Roman" w:hAnsi="Times New Roman" w:cs="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F1783">
        <w:rPr>
          <w:rFonts w:ascii="Times New Roman" w:hAnsi="Times New Roman" w:cs="Times New Roman"/>
          <w:color w:val="000000"/>
          <w:sz w:val="28"/>
          <w:szCs w:val="28"/>
        </w:rPr>
        <w:t>;</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1783" w:rsidRPr="002F1783" w:rsidRDefault="002F1783" w:rsidP="002F1783">
      <w:pPr>
        <w:pStyle w:val="ConsPlusNormal"/>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2F1783">
        <w:rPr>
          <w:rFonts w:ascii="Times New Roman" w:hAnsi="Times New Roman" w:cs="Times New Roman"/>
          <w:color w:val="000000"/>
          <w:sz w:val="28"/>
          <w:szCs w:val="28"/>
        </w:rPr>
        <w:t>порядке</w:t>
      </w:r>
      <w:proofErr w:type="gramEnd"/>
      <w:r w:rsidRPr="002F1783">
        <w:rPr>
          <w:rFonts w:ascii="Times New Roman" w:hAnsi="Times New Roman" w:cs="Times New Roman"/>
          <w:color w:val="000000"/>
          <w:sz w:val="28"/>
          <w:szCs w:val="28"/>
        </w:rPr>
        <w:t xml:space="preserve"> устанавливаемом нормативными правовыми актами Российской Федерации;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proofErr w:type="gramStart"/>
      <w:r w:rsidRPr="002F1783">
        <w:rPr>
          <w:rFonts w:ascii="Times New Roman" w:hAnsi="Times New Roman" w:cs="Times New Roman"/>
          <w:color w:val="000000"/>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2F1783">
          <w:rPr>
            <w:rStyle w:val="a3"/>
            <w:rFonts w:ascii="Times New Roman" w:hAnsi="Times New Roman" w:cs="Times New Roman"/>
            <w:color w:val="000000"/>
            <w:sz w:val="28"/>
            <w:szCs w:val="28"/>
          </w:rPr>
          <w:t>сведениям</w:t>
        </w:r>
      </w:hyperlink>
      <w:r w:rsidRPr="002F1783">
        <w:rPr>
          <w:rFonts w:ascii="Times New Roman" w:hAnsi="Times New Roman" w:cs="Times New Roman"/>
          <w:color w:val="000000"/>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9) принимать без письменного разрешения главы Петровского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13) прекращать исполнение должностных обязанностей в целях урегулирования трудового спора;</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6.3. </w:t>
      </w:r>
      <w:proofErr w:type="gramStart"/>
      <w:r w:rsidRPr="002F1783">
        <w:rPr>
          <w:rFonts w:ascii="Times New Roman" w:hAnsi="Times New Roman" w:cs="Times New Roman"/>
          <w:color w:val="000000"/>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1783">
        <w:rPr>
          <w:rFonts w:ascii="Times New Roman" w:hAnsi="Times New Roman" w:cs="Times New Roman"/>
          <w:color w:val="000000"/>
          <w:sz w:val="28"/>
          <w:szCs w:val="28"/>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2F1783">
          <w:rPr>
            <w:rStyle w:val="a3"/>
            <w:rFonts w:ascii="Times New Roman" w:hAnsi="Times New Roman" w:cs="Times New Roman"/>
            <w:color w:val="000000"/>
            <w:sz w:val="28"/>
            <w:szCs w:val="28"/>
          </w:rPr>
          <w:t>порядке</w:t>
        </w:r>
      </w:hyperlink>
      <w:r w:rsidRPr="002F1783">
        <w:rPr>
          <w:rFonts w:ascii="Times New Roman" w:hAnsi="Times New Roman" w:cs="Times New Roman"/>
          <w:color w:val="000000"/>
          <w:sz w:val="28"/>
          <w:szCs w:val="28"/>
        </w:rPr>
        <w:t>, устанавливаемом нормативными правовыми актами Российской Федерации.</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color w:val="000000"/>
          <w:sz w:val="28"/>
          <w:szCs w:val="28"/>
        </w:rPr>
      </w:pPr>
    </w:p>
    <w:p w:rsidR="002F1783" w:rsidRPr="002F1783" w:rsidRDefault="002F1783" w:rsidP="002F1783">
      <w:pPr>
        <w:autoSpaceDE w:val="0"/>
        <w:autoSpaceDN w:val="0"/>
        <w:adjustRightInd w:val="0"/>
        <w:spacing w:after="0"/>
        <w:ind w:firstLine="540"/>
        <w:jc w:val="center"/>
        <w:outlineLvl w:val="1"/>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7. Требования к служебному поведению</w:t>
      </w:r>
    </w:p>
    <w:p w:rsidR="002F1783" w:rsidRPr="002F1783" w:rsidRDefault="002F1783" w:rsidP="002F1783">
      <w:pPr>
        <w:autoSpaceDE w:val="0"/>
        <w:autoSpaceDN w:val="0"/>
        <w:adjustRightInd w:val="0"/>
        <w:spacing w:after="0"/>
        <w:ind w:firstLine="540"/>
        <w:jc w:val="both"/>
        <w:outlineLvl w:val="1"/>
        <w:rPr>
          <w:rFonts w:ascii="Times New Roman" w:hAnsi="Times New Roman" w:cs="Times New Roman"/>
          <w:b/>
          <w:color w:val="000000"/>
          <w:sz w:val="28"/>
          <w:szCs w:val="28"/>
        </w:rPr>
      </w:pPr>
    </w:p>
    <w:p w:rsidR="002F1783" w:rsidRPr="002F1783" w:rsidRDefault="002F1783" w:rsidP="002F1783">
      <w:pPr>
        <w:pStyle w:val="ConsPlusNormal"/>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7.1. Муниципальный служащий обязан:</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 исполнять должностные обязанности добросовестно, на высоком профессиональном уровне;</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5) проявлять корректность в обращении с гражданами;</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6) проявлять уважение к нравственным обычаям и традициям народов Российской Федерации;</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7) учитывать культурные и иные особенности различных этнических и социальных групп, а также </w:t>
      </w:r>
      <w:proofErr w:type="spellStart"/>
      <w:r w:rsidRPr="002F1783">
        <w:rPr>
          <w:rFonts w:ascii="Times New Roman" w:hAnsi="Times New Roman" w:cs="Times New Roman"/>
          <w:color w:val="000000"/>
          <w:sz w:val="28"/>
          <w:szCs w:val="28"/>
        </w:rPr>
        <w:t>конфессий</w:t>
      </w:r>
      <w:proofErr w:type="spellEnd"/>
      <w:r w:rsidRPr="002F1783">
        <w:rPr>
          <w:rFonts w:ascii="Times New Roman" w:hAnsi="Times New Roman" w:cs="Times New Roman"/>
          <w:color w:val="000000"/>
          <w:sz w:val="28"/>
          <w:szCs w:val="28"/>
        </w:rPr>
        <w:t>;</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8) способствовать межнациональному и межконфессиональному согласию;</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 не допускать конфликтных ситуаций, способных нанести ущерб его репутации или авторитету муниципального органа.</w:t>
      </w:r>
    </w:p>
    <w:p w:rsidR="002F1783" w:rsidRPr="002F1783" w:rsidRDefault="002F1783" w:rsidP="002F1783">
      <w:pPr>
        <w:autoSpaceDE w:val="0"/>
        <w:autoSpaceDN w:val="0"/>
        <w:adjustRightInd w:val="0"/>
        <w:spacing w:after="0"/>
        <w:ind w:firstLine="540"/>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1783" w:rsidRDefault="002F1783" w:rsidP="002F1783">
      <w:pPr>
        <w:shd w:val="clear" w:color="auto" w:fill="FFFFFF"/>
        <w:spacing w:after="0"/>
        <w:ind w:firstLine="709"/>
        <w:jc w:val="center"/>
        <w:rPr>
          <w:rFonts w:ascii="Times New Roman" w:hAnsi="Times New Roman" w:cs="Times New Roman"/>
          <w:b/>
          <w:bCs/>
          <w:color w:val="000000"/>
          <w:sz w:val="28"/>
          <w:szCs w:val="28"/>
        </w:rPr>
      </w:pPr>
      <w:r w:rsidRPr="002F1783">
        <w:rPr>
          <w:rFonts w:ascii="Times New Roman" w:hAnsi="Times New Roman" w:cs="Times New Roman"/>
          <w:b/>
          <w:bCs/>
          <w:color w:val="000000"/>
          <w:sz w:val="28"/>
          <w:szCs w:val="28"/>
        </w:rPr>
        <w:t>8. Служебное время и время отдыха</w:t>
      </w:r>
    </w:p>
    <w:p w:rsidR="00BD7874" w:rsidRPr="002F1783" w:rsidRDefault="00BD7874" w:rsidP="002F1783">
      <w:pPr>
        <w:shd w:val="clear" w:color="auto" w:fill="FFFFFF"/>
        <w:spacing w:after="0"/>
        <w:ind w:firstLine="709"/>
        <w:jc w:val="center"/>
        <w:rPr>
          <w:rFonts w:ascii="Times New Roman" w:hAnsi="Times New Roman" w:cs="Times New Roman"/>
          <w:b/>
          <w:bCs/>
          <w:color w:val="000000"/>
          <w:sz w:val="28"/>
          <w:szCs w:val="28"/>
        </w:rPr>
      </w:pPr>
    </w:p>
    <w:p w:rsidR="002F1783" w:rsidRPr="002F1783" w:rsidRDefault="002F1783" w:rsidP="002F1783">
      <w:pPr>
        <w:shd w:val="clear" w:color="auto" w:fill="FFFFFF"/>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2F1783" w:rsidRPr="002F1783" w:rsidRDefault="002F1783" w:rsidP="002F1783">
      <w:pPr>
        <w:shd w:val="clear" w:color="auto" w:fill="FFFFFF"/>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8.2. Муниципальному служащему предоставляются:</w:t>
      </w:r>
    </w:p>
    <w:p w:rsidR="002F1783" w:rsidRPr="002F1783" w:rsidRDefault="002F1783" w:rsidP="002F1783">
      <w:pPr>
        <w:shd w:val="clear" w:color="auto" w:fill="FFFFFF"/>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ежегодный основной оплачиваемый отпуск продолжительностью 30 календарных дней;</w:t>
      </w:r>
    </w:p>
    <w:p w:rsidR="002F1783" w:rsidRPr="002F1783" w:rsidRDefault="002F1783" w:rsidP="002F1783">
      <w:pPr>
        <w:shd w:val="clear" w:color="auto" w:fill="FFFFFF"/>
        <w:spacing w:after="0"/>
        <w:ind w:firstLine="709"/>
        <w:jc w:val="both"/>
        <w:rPr>
          <w:rFonts w:ascii="Times New Roman" w:hAnsi="Times New Roman" w:cs="Times New Roman"/>
          <w:b/>
          <w:bCs/>
          <w:color w:val="000000"/>
          <w:sz w:val="28"/>
          <w:szCs w:val="28"/>
        </w:rPr>
      </w:pPr>
      <w:r w:rsidRPr="002F1783">
        <w:rPr>
          <w:rFonts w:ascii="Times New Roman" w:hAnsi="Times New Roman" w:cs="Times New Roman"/>
          <w:color w:val="000000"/>
          <w:sz w:val="28"/>
          <w:szCs w:val="28"/>
        </w:rPr>
        <w:t>- дополнительный отпуск за выслугу лет  - в соответствии с законодательством о муниципальной службе.</w:t>
      </w:r>
      <w:r w:rsidRPr="002F1783">
        <w:rPr>
          <w:rFonts w:ascii="Times New Roman" w:hAnsi="Times New Roman" w:cs="Times New Roman"/>
          <w:b/>
          <w:bCs/>
          <w:color w:val="000000"/>
          <w:sz w:val="28"/>
          <w:szCs w:val="28"/>
        </w:rPr>
        <w:t xml:space="preserve"> </w:t>
      </w:r>
    </w:p>
    <w:p w:rsidR="002F1783" w:rsidRPr="002F1783" w:rsidRDefault="002F1783" w:rsidP="002F1783">
      <w:pPr>
        <w:shd w:val="clear" w:color="auto" w:fill="FFFFFF"/>
        <w:spacing w:after="0"/>
        <w:ind w:firstLine="709"/>
        <w:jc w:val="both"/>
        <w:rPr>
          <w:rFonts w:ascii="Times New Roman" w:hAnsi="Times New Roman" w:cs="Times New Roman"/>
          <w:b/>
          <w:bCs/>
          <w:color w:val="000000"/>
          <w:sz w:val="28"/>
          <w:szCs w:val="28"/>
        </w:rPr>
      </w:pPr>
    </w:p>
    <w:p w:rsidR="002F1783" w:rsidRPr="002F1783" w:rsidRDefault="002F1783" w:rsidP="002F1783">
      <w:pPr>
        <w:shd w:val="clear" w:color="auto" w:fill="FFFFFF"/>
        <w:spacing w:after="0"/>
        <w:ind w:firstLine="709"/>
        <w:jc w:val="center"/>
        <w:rPr>
          <w:rFonts w:ascii="Times New Roman" w:hAnsi="Times New Roman" w:cs="Times New Roman"/>
          <w:b/>
          <w:bCs/>
          <w:color w:val="000000"/>
          <w:sz w:val="28"/>
          <w:szCs w:val="28"/>
        </w:rPr>
      </w:pPr>
      <w:r w:rsidRPr="002F1783">
        <w:rPr>
          <w:rFonts w:ascii="Times New Roman" w:hAnsi="Times New Roman" w:cs="Times New Roman"/>
          <w:b/>
          <w:bCs/>
          <w:color w:val="000000"/>
          <w:sz w:val="28"/>
          <w:szCs w:val="28"/>
        </w:rPr>
        <w:t>9. Ответственность сторон</w:t>
      </w:r>
    </w:p>
    <w:p w:rsidR="002F1783" w:rsidRPr="002F1783" w:rsidRDefault="002F1783" w:rsidP="002F1783">
      <w:pPr>
        <w:shd w:val="clear" w:color="auto" w:fill="FFFFFF"/>
        <w:spacing w:after="0"/>
        <w:ind w:firstLine="709"/>
        <w:jc w:val="both"/>
        <w:rPr>
          <w:rFonts w:ascii="Times New Roman" w:hAnsi="Times New Roman" w:cs="Times New Roman"/>
          <w:b/>
          <w:color w:val="000000"/>
          <w:sz w:val="28"/>
          <w:szCs w:val="28"/>
        </w:rPr>
      </w:pPr>
    </w:p>
    <w:p w:rsidR="002F1783" w:rsidRPr="002F1783" w:rsidRDefault="002F1783" w:rsidP="002F1783">
      <w:pPr>
        <w:widowControl w:val="0"/>
        <w:shd w:val="clear" w:color="auto" w:fill="FFFFFF"/>
        <w:tabs>
          <w:tab w:val="left" w:pos="540"/>
        </w:tabs>
        <w:autoSpaceDE w:val="0"/>
        <w:autoSpaceDN w:val="0"/>
        <w:adjustRightInd w:val="0"/>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2F1783" w:rsidRPr="002F1783" w:rsidRDefault="002F1783" w:rsidP="002F1783">
      <w:pPr>
        <w:widowControl w:val="0"/>
        <w:shd w:val="clear" w:color="auto" w:fill="FFFFFF"/>
        <w:tabs>
          <w:tab w:val="left" w:pos="540"/>
        </w:tabs>
        <w:autoSpaceDE w:val="0"/>
        <w:autoSpaceDN w:val="0"/>
        <w:adjustRightInd w:val="0"/>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2F1783" w:rsidRPr="002F1783" w:rsidRDefault="002F1783" w:rsidP="002F1783">
      <w:pPr>
        <w:pStyle w:val="ConsPlusNormal"/>
        <w:widowControl/>
        <w:ind w:firstLine="709"/>
        <w:jc w:val="both"/>
        <w:rPr>
          <w:rFonts w:ascii="Times New Roman" w:hAnsi="Times New Roman" w:cs="Times New Roman"/>
          <w:b/>
          <w:color w:val="000000"/>
          <w:sz w:val="28"/>
          <w:szCs w:val="28"/>
        </w:rPr>
      </w:pPr>
    </w:p>
    <w:p w:rsidR="002F1783" w:rsidRDefault="002F1783" w:rsidP="002F1783">
      <w:pPr>
        <w:pStyle w:val="ConsPlusNormal"/>
        <w:widowControl/>
        <w:ind w:firstLine="709"/>
        <w:jc w:val="center"/>
        <w:rPr>
          <w:rFonts w:ascii="Times New Roman" w:hAnsi="Times New Roman" w:cs="Times New Roman"/>
          <w:b/>
          <w:color w:val="000000"/>
          <w:sz w:val="28"/>
          <w:szCs w:val="28"/>
        </w:rPr>
      </w:pPr>
    </w:p>
    <w:p w:rsidR="002F1783" w:rsidRDefault="002F1783" w:rsidP="002F1783">
      <w:pPr>
        <w:pStyle w:val="ConsPlusNormal"/>
        <w:widowControl/>
        <w:ind w:firstLine="709"/>
        <w:jc w:val="center"/>
        <w:rPr>
          <w:rFonts w:ascii="Times New Roman" w:hAnsi="Times New Roman" w:cs="Times New Roman"/>
          <w:b/>
          <w:color w:val="000000"/>
          <w:sz w:val="28"/>
          <w:szCs w:val="28"/>
        </w:rPr>
      </w:pPr>
    </w:p>
    <w:p w:rsidR="002F1783" w:rsidRPr="002F1783" w:rsidRDefault="002F1783" w:rsidP="002F1783">
      <w:pPr>
        <w:pStyle w:val="ConsPlusNormal"/>
        <w:widowControl/>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10. Изменение и прекращение трудового договора</w:t>
      </w:r>
    </w:p>
    <w:p w:rsidR="002F1783" w:rsidRPr="002F1783" w:rsidRDefault="002F1783" w:rsidP="002F1783">
      <w:pPr>
        <w:pStyle w:val="ConsPlusNormal"/>
        <w:widowControl/>
        <w:ind w:firstLine="709"/>
        <w:jc w:val="both"/>
        <w:rPr>
          <w:rFonts w:ascii="Times New Roman" w:hAnsi="Times New Roman" w:cs="Times New Roman"/>
          <w:b/>
          <w:color w:val="000000"/>
          <w:sz w:val="28"/>
          <w:szCs w:val="28"/>
        </w:rPr>
      </w:pPr>
    </w:p>
    <w:p w:rsidR="002F1783" w:rsidRPr="002F1783" w:rsidRDefault="002F1783" w:rsidP="002F1783">
      <w:pPr>
        <w:shd w:val="clear" w:color="auto" w:fill="FFFFFF"/>
        <w:tabs>
          <w:tab w:val="left" w:pos="974"/>
        </w:tabs>
        <w:spacing w:after="0"/>
        <w:ind w:right="14" w:firstLine="700"/>
        <w:jc w:val="both"/>
        <w:rPr>
          <w:rFonts w:ascii="Times New Roman" w:hAnsi="Times New Roman" w:cs="Times New Roman"/>
          <w:color w:val="000000"/>
          <w:sz w:val="28"/>
          <w:szCs w:val="28"/>
        </w:rPr>
      </w:pPr>
      <w:r w:rsidRPr="002F1783">
        <w:rPr>
          <w:rFonts w:ascii="Times New Roman" w:hAnsi="Times New Roman" w:cs="Times New Roman"/>
          <w:color w:val="000000"/>
          <w:spacing w:val="-10"/>
          <w:sz w:val="28"/>
          <w:szCs w:val="28"/>
        </w:rPr>
        <w:t xml:space="preserve">10.1. </w:t>
      </w:r>
      <w:r w:rsidRPr="002F1783">
        <w:rPr>
          <w:rFonts w:ascii="Times New Roman" w:hAnsi="Times New Roman" w:cs="Times New Roman"/>
          <w:color w:val="000000"/>
          <w:spacing w:val="-1"/>
          <w:sz w:val="28"/>
          <w:szCs w:val="28"/>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2F1783">
        <w:rPr>
          <w:rFonts w:ascii="Times New Roman" w:hAnsi="Times New Roman" w:cs="Times New Roman"/>
          <w:color w:val="000000"/>
          <w:sz w:val="28"/>
          <w:szCs w:val="28"/>
        </w:rPr>
        <w:t>трудового договора.</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2F1783">
        <w:rPr>
          <w:rFonts w:ascii="Times New Roman" w:hAnsi="Times New Roman" w:cs="Times New Roman"/>
          <w:color w:val="000000"/>
          <w:sz w:val="28"/>
          <w:szCs w:val="28"/>
        </w:rPr>
        <w:t>быть</w:t>
      </w:r>
      <w:proofErr w:type="gramEnd"/>
      <w:r w:rsidRPr="002F1783">
        <w:rPr>
          <w:rFonts w:ascii="Times New Roman" w:hAnsi="Times New Roman" w:cs="Times New Roman"/>
          <w:color w:val="000000"/>
          <w:sz w:val="28"/>
          <w:szCs w:val="28"/>
        </w:rPr>
        <w:t xml:space="preserve"> также расторгнут по инициативе представителя нанимателя (работодателя) в случае:</w:t>
      </w:r>
    </w:p>
    <w:p w:rsidR="002F1783" w:rsidRPr="002F1783" w:rsidRDefault="002F1783" w:rsidP="002F1783">
      <w:pPr>
        <w:autoSpaceDE w:val="0"/>
        <w:autoSpaceDN w:val="0"/>
        <w:adjustRightInd w:val="0"/>
        <w:spacing w:after="0"/>
        <w:ind w:firstLine="709"/>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2F1783" w:rsidRPr="002F1783" w:rsidRDefault="002F1783" w:rsidP="002F1783">
      <w:pPr>
        <w:autoSpaceDE w:val="0"/>
        <w:autoSpaceDN w:val="0"/>
        <w:adjustRightInd w:val="0"/>
        <w:spacing w:after="0"/>
        <w:ind w:firstLine="709"/>
        <w:jc w:val="both"/>
        <w:outlineLvl w:val="1"/>
        <w:rPr>
          <w:rFonts w:ascii="Times New Roman" w:hAnsi="Times New Roman" w:cs="Times New Roman"/>
          <w:color w:val="000000"/>
          <w:sz w:val="28"/>
          <w:szCs w:val="28"/>
        </w:rPr>
      </w:pPr>
      <w:proofErr w:type="gramStart"/>
      <w:r w:rsidRPr="002F1783">
        <w:rPr>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1783">
        <w:rPr>
          <w:rFonts w:ascii="Times New Roman" w:hAnsi="Times New Roman" w:cs="Times New Roman"/>
          <w:color w:val="000000"/>
          <w:sz w:val="28"/>
          <w:szCs w:val="28"/>
        </w:rPr>
        <w:t xml:space="preserve"> </w:t>
      </w:r>
      <w:proofErr w:type="gramStart"/>
      <w:r w:rsidRPr="002F1783">
        <w:rPr>
          <w:rFonts w:ascii="Times New Roman" w:hAnsi="Times New Roman" w:cs="Times New Roman"/>
          <w:color w:val="000000"/>
          <w:sz w:val="28"/>
          <w:szCs w:val="28"/>
        </w:rPr>
        <w:t>соответствии</w:t>
      </w:r>
      <w:proofErr w:type="gramEnd"/>
      <w:r w:rsidRPr="002F1783">
        <w:rPr>
          <w:rFonts w:ascii="Times New Roman" w:hAnsi="Times New Roman" w:cs="Times New Roman"/>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F1783" w:rsidRPr="002F1783" w:rsidRDefault="002F1783" w:rsidP="002F1783">
      <w:pPr>
        <w:autoSpaceDE w:val="0"/>
        <w:autoSpaceDN w:val="0"/>
        <w:adjustRightInd w:val="0"/>
        <w:spacing w:after="0"/>
        <w:ind w:firstLine="709"/>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3) несоблюдения ограничений и запретов, связанных с муниципальной службой и установленных </w:t>
      </w:r>
      <w:hyperlink r:id="rId14" w:history="1">
        <w:r w:rsidRPr="002F1783">
          <w:rPr>
            <w:rFonts w:ascii="Times New Roman" w:hAnsi="Times New Roman" w:cs="Times New Roman"/>
            <w:color w:val="000000"/>
            <w:sz w:val="28"/>
            <w:szCs w:val="28"/>
          </w:rPr>
          <w:t>статьями 13</w:t>
        </w:r>
      </w:hyperlink>
      <w:r w:rsidRPr="002F1783">
        <w:rPr>
          <w:rFonts w:ascii="Times New Roman" w:hAnsi="Times New Roman" w:cs="Times New Roman"/>
          <w:color w:val="000000"/>
          <w:sz w:val="28"/>
          <w:szCs w:val="28"/>
        </w:rPr>
        <w:t xml:space="preserve">, </w:t>
      </w:r>
      <w:hyperlink r:id="rId15" w:history="1">
        <w:r w:rsidRPr="002F1783">
          <w:rPr>
            <w:rFonts w:ascii="Times New Roman" w:hAnsi="Times New Roman" w:cs="Times New Roman"/>
            <w:color w:val="000000"/>
            <w:sz w:val="28"/>
            <w:szCs w:val="28"/>
          </w:rPr>
          <w:t>14</w:t>
        </w:r>
      </w:hyperlink>
      <w:r w:rsidRPr="002F1783">
        <w:rPr>
          <w:rFonts w:ascii="Times New Roman" w:hAnsi="Times New Roman" w:cs="Times New Roman"/>
          <w:color w:val="000000"/>
          <w:sz w:val="28"/>
          <w:szCs w:val="28"/>
        </w:rPr>
        <w:t xml:space="preserve">, </w:t>
      </w:r>
      <w:hyperlink r:id="rId16" w:history="1">
        <w:r w:rsidRPr="002F1783">
          <w:rPr>
            <w:rFonts w:ascii="Times New Roman" w:hAnsi="Times New Roman" w:cs="Times New Roman"/>
            <w:color w:val="000000"/>
            <w:sz w:val="28"/>
            <w:szCs w:val="28"/>
          </w:rPr>
          <w:t>14.1</w:t>
        </w:r>
      </w:hyperlink>
      <w:r w:rsidRPr="002F1783">
        <w:rPr>
          <w:rFonts w:ascii="Times New Roman" w:hAnsi="Times New Roman" w:cs="Times New Roman"/>
          <w:color w:val="000000"/>
          <w:sz w:val="28"/>
          <w:szCs w:val="28"/>
        </w:rPr>
        <w:t xml:space="preserve"> и </w:t>
      </w:r>
      <w:hyperlink r:id="rId17" w:history="1">
        <w:r w:rsidRPr="002F1783">
          <w:rPr>
            <w:rFonts w:ascii="Times New Roman" w:hAnsi="Times New Roman" w:cs="Times New Roman"/>
            <w:color w:val="000000"/>
            <w:sz w:val="28"/>
            <w:szCs w:val="28"/>
          </w:rPr>
          <w:t>15</w:t>
        </w:r>
      </w:hyperlink>
      <w:r w:rsidRPr="002F1783">
        <w:rPr>
          <w:rFonts w:ascii="Times New Roman" w:hAnsi="Times New Roman" w:cs="Times New Roman"/>
          <w:color w:val="000000"/>
          <w:sz w:val="28"/>
          <w:szCs w:val="28"/>
        </w:rPr>
        <w:t xml:space="preserve"> Федерального закона от 02.03.2007 №25-ФЗ «О муниципальной службе в Российской Федерации»;</w:t>
      </w:r>
    </w:p>
    <w:p w:rsidR="002F1783" w:rsidRPr="002F1783" w:rsidRDefault="002F1783" w:rsidP="002F1783">
      <w:pPr>
        <w:autoSpaceDE w:val="0"/>
        <w:autoSpaceDN w:val="0"/>
        <w:adjustRightInd w:val="0"/>
        <w:spacing w:after="0"/>
        <w:ind w:firstLine="709"/>
        <w:jc w:val="both"/>
        <w:outlineLvl w:val="1"/>
        <w:rPr>
          <w:rFonts w:ascii="Times New Roman" w:hAnsi="Times New Roman" w:cs="Times New Roman"/>
          <w:color w:val="000000"/>
          <w:sz w:val="28"/>
          <w:szCs w:val="28"/>
        </w:rPr>
      </w:pPr>
      <w:r w:rsidRPr="002F1783">
        <w:rPr>
          <w:rFonts w:ascii="Times New Roman" w:hAnsi="Times New Roman" w:cs="Times New Roman"/>
          <w:color w:val="000000"/>
          <w:sz w:val="28"/>
          <w:szCs w:val="28"/>
        </w:rPr>
        <w:t xml:space="preserve">4) применения административного наказания в виде </w:t>
      </w:r>
      <w:hyperlink r:id="rId18" w:history="1">
        <w:r w:rsidRPr="002F1783">
          <w:rPr>
            <w:rFonts w:ascii="Times New Roman" w:hAnsi="Times New Roman" w:cs="Times New Roman"/>
            <w:color w:val="000000"/>
            <w:sz w:val="28"/>
            <w:szCs w:val="28"/>
          </w:rPr>
          <w:t>дисквалификации</w:t>
        </w:r>
      </w:hyperlink>
      <w:r w:rsidRPr="002F1783">
        <w:rPr>
          <w:rFonts w:ascii="Times New Roman" w:hAnsi="Times New Roman" w:cs="Times New Roman"/>
          <w:color w:val="000000"/>
          <w:sz w:val="28"/>
          <w:szCs w:val="28"/>
        </w:rPr>
        <w:t>.</w:t>
      </w:r>
    </w:p>
    <w:p w:rsidR="002F1783" w:rsidRPr="002F1783" w:rsidRDefault="002F1783" w:rsidP="002F1783">
      <w:pPr>
        <w:pStyle w:val="ConsPlusNormal"/>
        <w:widowControl/>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F1783" w:rsidRDefault="002F1783" w:rsidP="002F1783">
      <w:pPr>
        <w:shd w:val="clear" w:color="auto" w:fill="FFFFFF"/>
        <w:spacing w:after="0"/>
        <w:ind w:firstLine="709"/>
        <w:jc w:val="center"/>
        <w:rPr>
          <w:rFonts w:ascii="Times New Roman" w:hAnsi="Times New Roman" w:cs="Times New Roman"/>
          <w:b/>
          <w:color w:val="000000"/>
          <w:sz w:val="28"/>
          <w:szCs w:val="28"/>
        </w:rPr>
      </w:pPr>
    </w:p>
    <w:p w:rsidR="002F1783" w:rsidRDefault="002F1783" w:rsidP="002F1783">
      <w:pPr>
        <w:shd w:val="clear" w:color="auto" w:fill="FFFFFF"/>
        <w:spacing w:after="0"/>
        <w:ind w:firstLine="709"/>
        <w:jc w:val="center"/>
        <w:rPr>
          <w:rFonts w:ascii="Times New Roman" w:hAnsi="Times New Roman" w:cs="Times New Roman"/>
          <w:b/>
          <w:color w:val="000000"/>
          <w:sz w:val="28"/>
          <w:szCs w:val="28"/>
        </w:rPr>
      </w:pPr>
      <w:r w:rsidRPr="002F1783">
        <w:rPr>
          <w:rFonts w:ascii="Times New Roman" w:hAnsi="Times New Roman" w:cs="Times New Roman"/>
          <w:b/>
          <w:color w:val="000000"/>
          <w:sz w:val="28"/>
          <w:szCs w:val="28"/>
        </w:rPr>
        <w:t>11. Разрешение споров</w:t>
      </w:r>
    </w:p>
    <w:p w:rsidR="00DC6E01" w:rsidRPr="002F1783" w:rsidRDefault="00DC6E01" w:rsidP="002F1783">
      <w:pPr>
        <w:shd w:val="clear" w:color="auto" w:fill="FFFFFF"/>
        <w:spacing w:after="0"/>
        <w:ind w:firstLine="709"/>
        <w:jc w:val="center"/>
        <w:rPr>
          <w:rFonts w:ascii="Times New Roman" w:hAnsi="Times New Roman" w:cs="Times New Roman"/>
          <w:b/>
          <w:color w:val="000000"/>
          <w:sz w:val="28"/>
          <w:szCs w:val="28"/>
        </w:rPr>
      </w:pPr>
    </w:p>
    <w:p w:rsidR="002F1783" w:rsidRPr="002F1783" w:rsidRDefault="002F1783" w:rsidP="002F1783">
      <w:pPr>
        <w:shd w:val="clear" w:color="auto" w:fill="FFFFFF"/>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2F1783" w:rsidRPr="002F1783" w:rsidRDefault="002F1783" w:rsidP="002F1783">
      <w:pPr>
        <w:shd w:val="clear" w:color="auto" w:fill="FFFFFF"/>
        <w:spacing w:after="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r w:rsidRPr="002F1783">
        <w:rPr>
          <w:rFonts w:ascii="Times New Roman" w:hAnsi="Times New Roman" w:cs="Times New Roman"/>
          <w:b/>
          <w:color w:val="000000"/>
          <w:sz w:val="28"/>
          <w:szCs w:val="28"/>
        </w:rPr>
        <w:t>2. Заключительные положения</w:t>
      </w:r>
    </w:p>
    <w:p w:rsidR="002F1783" w:rsidRPr="002F1783" w:rsidRDefault="002F1783" w:rsidP="002F1783">
      <w:pPr>
        <w:widowControl w:val="0"/>
        <w:shd w:val="clear" w:color="auto" w:fill="FFFFFF"/>
        <w:tabs>
          <w:tab w:val="left" w:pos="540"/>
        </w:tabs>
        <w:autoSpaceDE w:val="0"/>
        <w:autoSpaceDN w:val="0"/>
        <w:adjustRightInd w:val="0"/>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2F1783" w:rsidRPr="002F1783" w:rsidRDefault="002F1783" w:rsidP="002F1783">
      <w:pPr>
        <w:widowControl w:val="0"/>
        <w:shd w:val="clear" w:color="auto" w:fill="FFFFFF"/>
        <w:tabs>
          <w:tab w:val="left" w:pos="540"/>
        </w:tabs>
        <w:autoSpaceDE w:val="0"/>
        <w:autoSpaceDN w:val="0"/>
        <w:adjustRightInd w:val="0"/>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2F1783" w:rsidRPr="002F1783" w:rsidRDefault="002F1783" w:rsidP="002F1783">
      <w:pPr>
        <w:widowControl w:val="0"/>
        <w:shd w:val="clear" w:color="auto" w:fill="FFFFFF"/>
        <w:tabs>
          <w:tab w:val="left" w:pos="540"/>
        </w:tabs>
        <w:autoSpaceDE w:val="0"/>
        <w:autoSpaceDN w:val="0"/>
        <w:adjustRightInd w:val="0"/>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2F1783" w:rsidRPr="002F1783" w:rsidRDefault="002F1783" w:rsidP="002F1783">
      <w:pPr>
        <w:spacing w:after="0"/>
        <w:ind w:firstLine="709"/>
        <w:jc w:val="both"/>
        <w:rPr>
          <w:rFonts w:ascii="Times New Roman" w:hAnsi="Times New Roman" w:cs="Times New Roman"/>
          <w:color w:val="000000"/>
          <w:sz w:val="28"/>
          <w:szCs w:val="28"/>
        </w:rPr>
      </w:pPr>
      <w:r w:rsidRPr="002F1783">
        <w:rPr>
          <w:rFonts w:ascii="Times New Roman" w:hAnsi="Times New Roman" w:cs="Times New Roman"/>
          <w:color w:val="000000"/>
          <w:sz w:val="28"/>
          <w:szCs w:val="28"/>
        </w:rPr>
        <w:t>12.4. Настоящий трудовой договор вступает в силу со дня его подписания.</w:t>
      </w:r>
    </w:p>
    <w:sectPr w:rsidR="002F1783" w:rsidRPr="002F1783" w:rsidSect="00501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2F1783"/>
    <w:rsid w:val="002F1783"/>
    <w:rsid w:val="0050198C"/>
    <w:rsid w:val="007E0DDF"/>
    <w:rsid w:val="008A3002"/>
    <w:rsid w:val="00AD6757"/>
    <w:rsid w:val="00B52B0B"/>
    <w:rsid w:val="00BD7874"/>
    <w:rsid w:val="00DC6E01"/>
    <w:rsid w:val="00E47BC0"/>
    <w:rsid w:val="00F6259A"/>
    <w:rsid w:val="00FA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F178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2F178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Т-1"/>
    <w:aliases w:val="5"/>
    <w:basedOn w:val="a"/>
    <w:rsid w:val="002F1783"/>
    <w:pPr>
      <w:spacing w:after="0" w:line="360" w:lineRule="auto"/>
      <w:ind w:firstLine="720"/>
      <w:jc w:val="both"/>
    </w:pPr>
    <w:rPr>
      <w:rFonts w:ascii="Times New Roman" w:eastAsia="Times New Roman" w:hAnsi="Times New Roman" w:cs="Times New Roman"/>
      <w:sz w:val="28"/>
      <w:szCs w:val="20"/>
    </w:rPr>
  </w:style>
  <w:style w:type="character" w:styleId="a3">
    <w:name w:val="Hyperlink"/>
    <w:uiPriority w:val="99"/>
    <w:semiHidden/>
    <w:unhideWhenUsed/>
    <w:rsid w:val="002F178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513A4305A75997A89FC4E5730EA5AFC2749DC1A78DA7A62113B4114F5E26515AAD2910E7B2427379u5x8N"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fontTable" Target="fontTable.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4360</Words>
  <Characters>24854</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1) соблюдать Конституцию Российской Федерации, федеральные конституционные закон</vt:lpstr>
      <vt:lpstr>    2) исполнять должностные обязанности в соответствии с должностной инструкцией;</vt:lpstr>
      <vt:lpstr>    4) соблюдать установленные в администрации Петровского городского округа Ставроп</vt:lpstr>
      <vt:lpstr>    5) поддерживать уровень квалификации, необходимый для надлежащего исполнения дол</vt:lpstr>
      <vt:lpstr>    6) не разглашать сведения, составляющие государственную и иную охраняемую федера</vt:lpstr>
      <vt:lpstr>    7) беречь государственное и муниципальное имущество, в том числе предоставленное</vt:lpstr>
      <vt:lpstr>    8) представлять в установленном порядке предусмотренные законодательством Россий</vt:lpstr>
      <vt:lpstr>    9) сообщать представителю нанимателя (работодателю) о выходе из гражданства Росс</vt:lpstr>
      <vt:lpstr>    10) соблюдать ограничения, выполнять обязательства, не нарушать запреты, которые</vt:lpstr>
      <vt:lpstr>    4.2. Муниципальный служащий не вправе исполнять данное ему неправомерное поручен</vt:lpstr>
      <vt:lpstr>    1) признания его недееспособным или ограниченно дееспособным решением суда, всту</vt:lpstr>
      <vt:lpstr>    2) осуждения его к наказанию, исключающему возможность исполнения должностных об</vt:lpstr>
      <vt:lpstr>    3) отказа от прохождения процедуры оформления допуска к сведениям, составляющим </vt:lpstr>
      <vt:lpstr>    4) наличия заболевания, препятствующего поступлению на муниципальную службу или </vt:lpstr>
      <vt:lpstr>    6) прекращения гражданства Российской Федерации, прекращения гражданства иностра</vt:lpstr>
      <vt:lpstr>    7) наличия гражданства иностранного государства (иностранных государств), за иск</vt:lpstr>
      <vt:lpstr>    8) представления подложных документов или заведомо ложных сведений при поступлен</vt:lpstr>
      <vt:lpstr>    9) непредставления предусмотренных Федеральным законом от 02.03.2007 г. №25-ФЗ «</vt:lpstr>
      <vt:lpstr>    5.2. Гражданин не может быть принят на муниципальную службу после достижения им </vt:lpstr>
      <vt:lpstr>    1) замещать должность муниципальной службы в случае:</vt:lpstr>
      <vt:lpstr>    а) избрания или назначения на государственную должность Российской Федерации либ</vt:lpstr>
      <vt:lpstr>    б) избрания или назначения на муниципальную должность;</vt:lpstr>
      <vt:lpstr>    в) избрания на оплачиваемую выборную должность в органе профессионального союза,</vt:lpstr>
      <vt:lpstr>    3) быть поверенным или представителем по делам третьих лиц в органе местного сам</vt:lpstr>
      <vt:lpstr>    5) выезжать в командировки за счет средств физических и юридических лиц, за искл</vt:lpstr>
      <vt:lpstr>    6) использовать в целях, не связанных с исполнением должностных обязанностей, ср</vt:lpstr>
      <vt:lpstr>    7) разглашать или использовать в целях, не связанных с муниципальной службой, св</vt:lpstr>
      <vt:lpstr>    8) допускать публичные высказывания, суждения и оценки, в том числе в средствах </vt:lpstr>
      <vt:lpstr>    9) принимать без письменного разрешения главы Петровского городского округа нагр</vt:lpstr>
      <vt:lpstr>    10) использовать преимущества должностного положения для предвыборной агитации, </vt:lpstr>
      <vt:lpstr>    11) использовать свое должностное положение в интересах политических партий, рел</vt:lpstr>
      <vt:lpstr>    12) создавать в органах местного самоуправления, иных муниципальных органах стру</vt:lpstr>
      <vt:lpstr>    13) прекращать исполнение должностных обязанностей в целях урегулирования трудов</vt:lpstr>
      <vt:lpstr>    14) входить в состав органов управления, попечительских или наблюдательных совет</vt:lpstr>
      <vt:lpstr>    15) заниматься без письменного разрешения представителя нанимателя (работодателя</vt:lpstr>
      <vt:lpstr>    6.2. Гражданин после увольнения с муниципальной службы не вправе разглашать или </vt:lpstr>
      <vt:lpstr>    6.3. Гражданин, замещавший должность муниципальной службы, включенную в перечень</vt:lpstr>
      <vt:lpstr>    </vt:lpstr>
      <vt:lpstr>    7. Требования к служебному поведению</vt:lpstr>
      <vt:lpstr>    </vt:lpstr>
      <vt:lpstr>    1) достижения предельного возраста, установленного для замещения должности муниц</vt:lpstr>
      <vt:lpstr>    2) прекращения гражданства Российской Федерации, прекращения гражданства иностра</vt:lpstr>
      <vt:lpstr>    3) несоблюдения ограничений и запретов, связанных с муниципальной службой и уста</vt:lpstr>
      <vt:lpstr>    4) применения административного наказания в виде дисквалификации.</vt:lpstr>
    </vt:vector>
  </TitlesOfParts>
  <Company/>
  <LinksUpToDate>false</LinksUpToDate>
  <CharactersWithSpaces>29156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2018-06-13T11:27:00Z</dcterms:created>
  <dcterms:modified xsi:type="dcterms:W3CDTF">2018-06-13T11:27:00Z</dcterms:modified>
</cp:coreProperties>
</file>