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7" w:rsidRPr="00701DC7" w:rsidRDefault="00701DC7" w:rsidP="00701D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D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D41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bookmarkStart w:id="0" w:name="_Hlk518290600"/>
      <w:r w:rsidR="00B2445B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проведения проверки инвестиционных проектов, </w:t>
      </w:r>
      <w:r w:rsidR="00B2445B">
        <w:rPr>
          <w:rFonts w:ascii="Times New Roman" w:hAnsi="Times New Roman"/>
          <w:color w:val="000000"/>
          <w:sz w:val="28"/>
          <w:szCs w:val="28"/>
        </w:rPr>
        <w:t>финансирование которых планируется осуществлять полностью или частично за счет средств бюджета Петровского городского округа Ставропольского края,</w:t>
      </w:r>
      <w:r w:rsidR="00B2445B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предмет эффективности использования средств бюджета Петровского городского округа Ставропольского края, направляемых на капитальные вложения</w:t>
      </w:r>
      <w:bookmarkEnd w:id="0"/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>, утвержденн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ый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</w:t>
      </w:r>
      <w:r w:rsidR="00B2445B">
        <w:rPr>
          <w:rFonts w:ascii="Times New Roman" w:eastAsia="Calibri" w:hAnsi="Times New Roman" w:cs="Times New Roman"/>
          <w:sz w:val="28"/>
          <w:lang w:eastAsia="en-US"/>
        </w:rPr>
        <w:t>07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2445B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r w:rsidR="00693F45" w:rsidRPr="006F5C9D">
        <w:rPr>
          <w:rFonts w:ascii="Times New Roman" w:eastAsia="Calibri" w:hAnsi="Times New Roman" w:cs="Times New Roman"/>
          <w:sz w:val="28"/>
          <w:lang w:eastAsia="en-US"/>
        </w:rPr>
        <w:t xml:space="preserve"> 2018 года № </w:t>
      </w:r>
      <w:r w:rsidR="00B2445B">
        <w:rPr>
          <w:rFonts w:ascii="Times New Roman" w:eastAsia="Calibri" w:hAnsi="Times New Roman" w:cs="Times New Roman"/>
          <w:sz w:val="28"/>
          <w:lang w:eastAsia="en-US"/>
        </w:rPr>
        <w:t>1856</w:t>
      </w:r>
    </w:p>
    <w:p w:rsidR="00693F45" w:rsidRDefault="00693F45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EAE" w:rsidRDefault="002808ED" w:rsidP="00FD3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113A8" w:rsidRDefault="00B83116" w:rsidP="00A2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proofErr w:type="gramStart"/>
      <w:r w:rsidR="006C0502">
        <w:rPr>
          <w:rFonts w:ascii="Times New Roman" w:eastAsia="Calibri" w:hAnsi="Times New Roman" w:cs="Times New Roman"/>
          <w:sz w:val="28"/>
          <w:lang w:eastAsia="en-US"/>
        </w:rPr>
        <w:t>Утвердить прилагаемые изменения, которые вносятся</w:t>
      </w:r>
      <w:r w:rsidR="002808ED">
        <w:rPr>
          <w:rFonts w:ascii="Times New Roman" w:eastAsia="Calibri" w:hAnsi="Times New Roman" w:cs="Times New Roman"/>
          <w:sz w:val="28"/>
          <w:lang w:eastAsia="en-US"/>
        </w:rPr>
        <w:t xml:space="preserve"> в </w:t>
      </w:r>
      <w:r w:rsidR="002808ED">
        <w:rPr>
          <w:rFonts w:ascii="Times New Roman" w:eastAsia="Times New Roman" w:hAnsi="Times New Roman"/>
          <w:color w:val="000000"/>
          <w:sz w:val="28"/>
          <w:szCs w:val="28"/>
        </w:rPr>
        <w:t>Поряд</w:t>
      </w:r>
      <w:r w:rsidR="006C0502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 w:rsidR="002808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проверки инвестиционных проектов, </w:t>
      </w:r>
      <w:r w:rsidR="002808ED">
        <w:rPr>
          <w:rFonts w:ascii="Times New Roman" w:hAnsi="Times New Roman"/>
          <w:color w:val="000000"/>
          <w:sz w:val="28"/>
          <w:szCs w:val="28"/>
        </w:rPr>
        <w:t>финансирование которых планируется осуществлять полностью или частично за счет средств бюджета Петровского городского округа Ставропольского края,</w:t>
      </w:r>
      <w:r w:rsidR="002808ED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предмет эффективности использования средств бюджета Петровского городского округа Ставропольского края, направляемых на капитальные вложения»</w:t>
      </w:r>
      <w:r w:rsidR="00AB6E3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C05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>утвержденн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ый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07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2018 года №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1856</w:t>
      </w:r>
      <w:r w:rsidR="00A2623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B6E3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Порядок)</w:t>
      </w:r>
      <w:r w:rsidR="00A26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9426E" w:rsidRPr="0059426E" w:rsidRDefault="0059426E" w:rsidP="0059426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426E" w:rsidRDefault="0059426E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6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Порядок не распространяется на инвестиционные проекты, реализуемые в соответствии с концессионными соглашениями.</w:t>
      </w:r>
    </w:p>
    <w:p w:rsidR="0059426E" w:rsidRDefault="0059426E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F45" w:rsidRDefault="0059426E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05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6C0502">
        <w:rPr>
          <w:rFonts w:ascii="Times New Roman" w:eastAsia="Times New Roman" w:hAnsi="Times New Roman" w:cs="Times New Roman"/>
          <w:sz w:val="28"/>
          <w:szCs w:val="28"/>
        </w:rPr>
        <w:t>Сухомлинову</w:t>
      </w:r>
      <w:proofErr w:type="spellEnd"/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6C0502" w:rsidRDefault="006C0502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59426E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83116" w:rsidRP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A56DB" w:rsidRPr="00B83116" w:rsidRDefault="008A56DB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83116" w:rsidRPr="00B83116" w:rsidRDefault="00412FEC" w:rsidP="00B83116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 w:rsidRPr="00B83116">
        <w:rPr>
          <w:rStyle w:val="normaltextrun"/>
          <w:color w:val="000000" w:themeColor="text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12FEC" w:rsidRPr="00B83116" w:rsidRDefault="00B83116" w:rsidP="00B72F94">
      <w:pPr>
        <w:pStyle w:val="paragraph"/>
        <w:spacing w:before="0" w:beforeAutospacing="0" w:after="0" w:afterAutospacing="0" w:line="240" w:lineRule="exact"/>
        <w:ind w:right="-62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FF6189">
        <w:rPr>
          <w:rStyle w:val="spellingerror"/>
          <w:color w:val="000000" w:themeColor="text1"/>
          <w:sz w:val="28"/>
          <w:szCs w:val="28"/>
        </w:rPr>
        <w:t xml:space="preserve"> </w:t>
      </w:r>
      <w:r w:rsidRPr="00B83116">
        <w:rPr>
          <w:rStyle w:val="spellingerror"/>
          <w:color w:val="000000" w:themeColor="text1"/>
          <w:sz w:val="28"/>
          <w:szCs w:val="28"/>
        </w:rPr>
        <w:t xml:space="preserve">      </w:t>
      </w:r>
      <w:proofErr w:type="spellStart"/>
      <w:r w:rsidR="00412FEC" w:rsidRPr="00B83116">
        <w:rPr>
          <w:rStyle w:val="spellingerror"/>
          <w:color w:val="000000" w:themeColor="text1"/>
          <w:sz w:val="28"/>
          <w:szCs w:val="28"/>
        </w:rPr>
        <w:t>В.П.Сухомлинова</w:t>
      </w:r>
      <w:proofErr w:type="spellEnd"/>
    </w:p>
    <w:p w:rsidR="00412FEC" w:rsidRPr="00B83116" w:rsidRDefault="00412FEC" w:rsidP="00412F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83116">
        <w:rPr>
          <w:rStyle w:val="eop"/>
          <w:color w:val="000000" w:themeColor="text1"/>
          <w:sz w:val="28"/>
          <w:szCs w:val="28"/>
        </w:rPr>
        <w:t> </w:t>
      </w:r>
    </w:p>
    <w:p w:rsidR="00B72F94" w:rsidRPr="00B83116" w:rsidRDefault="00B72F94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B72F94" w:rsidRPr="00B83116" w:rsidRDefault="00B72F94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A25604" w:rsidRPr="006A7C95" w:rsidRDefault="00A25604" w:rsidP="00A25604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A25604" w:rsidRPr="006A7C95" w:rsidRDefault="00A25604" w:rsidP="00A25604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tabs>
          <w:tab w:val="left" w:pos="9214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 w:rsidRPr="006A7C95">
        <w:rPr>
          <w:rFonts w:ascii="Times New Roman" w:eastAsia="Times New Roman" w:hAnsi="Times New Roman" w:cs="Times New Roman"/>
          <w:sz w:val="28"/>
          <w:szCs w:val="28"/>
        </w:rPr>
        <w:t>Бабыкин</w:t>
      </w:r>
      <w:proofErr w:type="spellEnd"/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</w:rPr>
        <w:t>В.Д.Барыленко</w:t>
      </w:r>
      <w:proofErr w:type="spellEnd"/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  <w:proofErr w:type="spellEnd"/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A25604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A25604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A25604" w:rsidRPr="006A7C95" w:rsidRDefault="00A25604" w:rsidP="00A25604">
      <w:pPr>
        <w:tabs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A7C9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412FEC" w:rsidRPr="00B83116" w:rsidRDefault="00A25604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 w:rsidRPr="006A7C95">
        <w:rPr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6A7C95">
        <w:rPr>
          <w:sz w:val="28"/>
          <w:szCs w:val="28"/>
        </w:rPr>
        <w:t>С.Н.Кулькина</w:t>
      </w:r>
      <w:proofErr w:type="spellEnd"/>
    </w:p>
    <w:p w:rsidR="00412FEC" w:rsidRDefault="00412FEC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B83116" w:rsidRDefault="00B83116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B41BF8" w:rsidRDefault="007E63CF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                                                                 </w:t>
      </w:r>
      <w:r w:rsidR="00B41BF8">
        <w:rPr>
          <w:rStyle w:val="spellingerror"/>
          <w:color w:val="000000" w:themeColor="text1"/>
          <w:sz w:val="28"/>
          <w:szCs w:val="28"/>
        </w:rPr>
        <w:t xml:space="preserve">                               </w:t>
      </w:r>
    </w:p>
    <w:p w:rsidR="007E63CF" w:rsidRDefault="00B41BF8" w:rsidP="00A25604">
      <w:pPr>
        <w:pStyle w:val="paragraph"/>
        <w:spacing w:before="0" w:beforeAutospacing="0" w:after="0" w:afterAutospacing="0" w:line="240" w:lineRule="exact"/>
        <w:ind w:right="-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r>
        <w:rPr>
          <w:rStyle w:val="spellingerror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131070">
        <w:rPr>
          <w:rStyle w:val="spellingerror"/>
          <w:color w:val="000000" w:themeColor="text1"/>
          <w:sz w:val="28"/>
          <w:szCs w:val="28"/>
        </w:rPr>
        <w:t xml:space="preserve"> </w:t>
      </w:r>
      <w:r>
        <w:rPr>
          <w:rStyle w:val="spellingerror"/>
          <w:color w:val="000000" w:themeColor="text1"/>
          <w:sz w:val="28"/>
          <w:szCs w:val="28"/>
        </w:rPr>
        <w:t xml:space="preserve"> </w:t>
      </w:r>
      <w:proofErr w:type="spellStart"/>
      <w:r w:rsidR="00131070">
        <w:rPr>
          <w:rStyle w:val="spellingerror"/>
          <w:color w:val="000000" w:themeColor="text1"/>
          <w:sz w:val="28"/>
          <w:szCs w:val="28"/>
        </w:rPr>
        <w:t>Л.В.Кири</w:t>
      </w:r>
      <w:r w:rsidR="007E63CF">
        <w:rPr>
          <w:rStyle w:val="spellingerror"/>
          <w:color w:val="000000" w:themeColor="text1"/>
          <w:sz w:val="28"/>
          <w:szCs w:val="28"/>
        </w:rPr>
        <w:t>ленко</w:t>
      </w:r>
      <w:proofErr w:type="spellEnd"/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Default="006C0502" w:rsidP="00851FE9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851FE9" w:rsidRDefault="00851FE9" w:rsidP="00851FE9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bookmarkStart w:id="1" w:name="_GoBack"/>
      <w:bookmarkEnd w:id="1"/>
    </w:p>
    <w:p w:rsidR="00DF1299" w:rsidRDefault="00DF129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DF1299" w:rsidRDefault="00DF129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DF1299" w:rsidRDefault="00DF129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DF1299" w:rsidRDefault="00DF129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DF1299" w:rsidRDefault="00DF1299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B41BF8" w:rsidRDefault="00B41BF8" w:rsidP="00A25604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p w:rsidR="006C0502" w:rsidRPr="00B83116" w:rsidRDefault="006C0502" w:rsidP="00B83116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27"/>
      </w:tblGrid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31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A42A6F" w:rsidRPr="00B83116" w:rsidTr="00A86ECF">
        <w:tc>
          <w:tcPr>
            <w:tcW w:w="4678" w:type="dxa"/>
          </w:tcPr>
          <w:p w:rsidR="00A42A6F" w:rsidRPr="00B83116" w:rsidRDefault="00A42A6F" w:rsidP="00B83116">
            <w:pPr>
              <w:pStyle w:val="ConsPlusNormal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</w:tcPr>
          <w:p w:rsidR="00A42A6F" w:rsidRPr="00B83116" w:rsidRDefault="00A42A6F" w:rsidP="00B83116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077" w:rsidRDefault="004D2077" w:rsidP="00A42A6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4D2077" w:rsidRPr="004D2077" w:rsidRDefault="004D2077" w:rsidP="004D2077">
      <w:pPr>
        <w:spacing w:after="0" w:line="240" w:lineRule="exact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lang w:eastAsia="en-US"/>
        </w:rPr>
      </w:pPr>
    </w:p>
    <w:p w:rsidR="003B697D" w:rsidRDefault="00703B6E" w:rsidP="003B697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Изменения,</w:t>
      </w:r>
    </w:p>
    <w:p w:rsidR="006C0502" w:rsidRDefault="003B697D" w:rsidP="006C050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которые вносятся в </w:t>
      </w:r>
      <w:r w:rsidR="006C0502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проведения проверки инвестиционных проектов, </w:t>
      </w:r>
      <w:r w:rsidR="006C0502">
        <w:rPr>
          <w:rFonts w:ascii="Times New Roman" w:hAnsi="Times New Roman"/>
          <w:color w:val="000000"/>
          <w:sz w:val="28"/>
          <w:szCs w:val="28"/>
        </w:rPr>
        <w:t>финансирование которых планируется осуществлять полностью или частично за счет средств бюджета Петровского городского округа Ставропольского края,</w:t>
      </w:r>
      <w:r w:rsidR="006C0502">
        <w:rPr>
          <w:rFonts w:ascii="Times New Roman" w:eastAsia="Times New Roman" w:hAnsi="Times New Roman"/>
          <w:color w:val="000000"/>
          <w:sz w:val="28"/>
          <w:szCs w:val="28"/>
        </w:rPr>
        <w:t xml:space="preserve"> на предмет эффективности использования средств бюджета Петровского городского округа Ставропольского края, направляемых на капитальные вложения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>, утвержденн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ый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07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r w:rsidR="006C0502" w:rsidRPr="006F5C9D">
        <w:rPr>
          <w:rFonts w:ascii="Times New Roman" w:eastAsia="Calibri" w:hAnsi="Times New Roman" w:cs="Times New Roman"/>
          <w:sz w:val="28"/>
          <w:lang w:eastAsia="en-US"/>
        </w:rPr>
        <w:t xml:space="preserve"> 2018 года № </w:t>
      </w:r>
      <w:r w:rsidR="006C0502">
        <w:rPr>
          <w:rFonts w:ascii="Times New Roman" w:eastAsia="Calibri" w:hAnsi="Times New Roman" w:cs="Times New Roman"/>
          <w:sz w:val="28"/>
          <w:lang w:eastAsia="en-US"/>
        </w:rPr>
        <w:t>1856</w:t>
      </w:r>
      <w:proofErr w:type="gramEnd"/>
    </w:p>
    <w:p w:rsidR="00E62A52" w:rsidRDefault="00E62A52" w:rsidP="00E6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A52" w:rsidRDefault="00E62A52" w:rsidP="00E62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2A52">
        <w:rPr>
          <w:rFonts w:ascii="Times New Roman" w:hAnsi="Times New Roman" w:cs="Times New Roman"/>
          <w:sz w:val="28"/>
          <w:szCs w:val="28"/>
        </w:rPr>
        <w:t>пункте 3:</w:t>
      </w:r>
    </w:p>
    <w:p w:rsidR="00E62A52" w:rsidRDefault="00E62A52" w:rsidP="00BD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35408">
        <w:rPr>
          <w:rFonts w:ascii="Times New Roman" w:hAnsi="Times New Roman" w:cs="Times New Roman"/>
          <w:sz w:val="28"/>
          <w:szCs w:val="28"/>
        </w:rPr>
        <w:t xml:space="preserve"> </w:t>
      </w:r>
      <w:r w:rsidR="00BD2A8D">
        <w:rPr>
          <w:rFonts w:ascii="Times New Roman" w:hAnsi="Times New Roman" w:cs="Times New Roman"/>
          <w:sz w:val="28"/>
          <w:szCs w:val="28"/>
        </w:rPr>
        <w:t>абзац</w:t>
      </w:r>
      <w:r w:rsidR="00C35408">
        <w:rPr>
          <w:rFonts w:ascii="Times New Roman" w:hAnsi="Times New Roman" w:cs="Times New Roman"/>
          <w:sz w:val="28"/>
          <w:szCs w:val="28"/>
        </w:rPr>
        <w:t xml:space="preserve"> </w:t>
      </w:r>
      <w:r w:rsidR="00BD2A8D">
        <w:rPr>
          <w:rFonts w:ascii="Times New Roman" w:hAnsi="Times New Roman" w:cs="Times New Roman"/>
          <w:sz w:val="28"/>
          <w:szCs w:val="28"/>
        </w:rPr>
        <w:t>первый</w:t>
      </w:r>
      <w:r w:rsidR="00C35408">
        <w:rPr>
          <w:rFonts w:ascii="Times New Roman" w:hAnsi="Times New Roman" w:cs="Times New Roman"/>
          <w:sz w:val="28"/>
          <w:szCs w:val="28"/>
        </w:rPr>
        <w:t xml:space="preserve"> слова «муниципальной программы Петровского городского округа</w:t>
      </w:r>
      <w:r w:rsidR="00BD2A8D">
        <w:rPr>
          <w:rFonts w:ascii="Times New Roman" w:hAnsi="Times New Roman" w:cs="Times New Roman"/>
          <w:sz w:val="28"/>
          <w:szCs w:val="28"/>
        </w:rPr>
        <w:t xml:space="preserve">  Ставропольского края»</w:t>
      </w:r>
      <w:r w:rsidR="00131070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«муниципальной адресной инвестиционной программы Петровского городского округа Ставропольского края»</w:t>
      </w:r>
    </w:p>
    <w:p w:rsidR="00BD2A8D" w:rsidRDefault="00BD2A8D" w:rsidP="00BD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BD2A8D">
        <w:rPr>
          <w:rFonts w:ascii="Times New Roman" w:hAnsi="Times New Roman" w:cs="Times New Roman"/>
          <w:sz w:val="28"/>
          <w:szCs w:val="28"/>
        </w:rPr>
        <w:t>подпункте «2»</w:t>
      </w:r>
      <w:r>
        <w:rPr>
          <w:rFonts w:ascii="Times New Roman" w:hAnsi="Times New Roman" w:cs="Times New Roman"/>
          <w:sz w:val="28"/>
          <w:szCs w:val="28"/>
        </w:rPr>
        <w:t xml:space="preserve"> слова «(далее - объекты капитального строительства муниципальной собственности)» заменить словами «(далее - объекты капитального строительства)».</w:t>
      </w:r>
    </w:p>
    <w:p w:rsidR="00BD2A8D" w:rsidRDefault="00BD2A8D" w:rsidP="00BD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BD2A8D">
        <w:rPr>
          <w:rFonts w:ascii="Times New Roman" w:hAnsi="Times New Roman" w:cs="Times New Roman"/>
          <w:sz w:val="28"/>
          <w:szCs w:val="28"/>
        </w:rPr>
        <w:t>подпункте «2»</w:t>
      </w:r>
      <w:r>
        <w:rPr>
          <w:rFonts w:ascii="Times New Roman" w:hAnsi="Times New Roman" w:cs="Times New Roman"/>
          <w:sz w:val="28"/>
          <w:szCs w:val="28"/>
        </w:rPr>
        <w:t xml:space="preserve"> слова «(далее - приобретение объектов недвижимого имущества в муниципальную собственность, муниципальная собственность)» заменить словами «(далее - приобретение объектов недвижимого имущества)».</w:t>
      </w:r>
    </w:p>
    <w:p w:rsidR="00BD2A8D" w:rsidRDefault="00BD2A8D" w:rsidP="00BD2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Pr="00BD2A8D">
        <w:rPr>
          <w:rFonts w:ascii="Times New Roman" w:hAnsi="Times New Roman" w:cs="Times New Roman"/>
          <w:sz w:val="28"/>
          <w:szCs w:val="28"/>
        </w:rPr>
        <w:t>подпункте «3»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310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3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C0341" w:rsidRPr="00D4165E" w:rsidRDefault="008C0341" w:rsidP="008C03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65E">
        <w:rPr>
          <w:rFonts w:ascii="Times New Roman" w:hAnsi="Times New Roman" w:cs="Times New Roman"/>
          <w:sz w:val="28"/>
          <w:szCs w:val="28"/>
        </w:rPr>
        <w:t>1.5. Подпункт «4» изложить в следующей редакции:</w:t>
      </w:r>
    </w:p>
    <w:p w:rsidR="008C0341" w:rsidRPr="00E62A52" w:rsidRDefault="008C0341" w:rsidP="0082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65E">
        <w:rPr>
          <w:rFonts w:ascii="Times New Roman" w:hAnsi="Times New Roman" w:cs="Times New Roman"/>
          <w:sz w:val="28"/>
          <w:szCs w:val="28"/>
        </w:rPr>
        <w:t>«4) осуществление бюджетных инвестиций юридическим лицам, не являющимся муниципальными учреждениями и муниципальными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(далее - юридические лица);».</w:t>
      </w:r>
      <w:proofErr w:type="gramEnd"/>
    </w:p>
    <w:p w:rsidR="006C0502" w:rsidRPr="00211EED" w:rsidRDefault="008251CC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0502" w:rsidRPr="00211E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В пункте 7:</w:t>
      </w:r>
    </w:p>
    <w:p w:rsidR="006C0502" w:rsidRPr="00211EED" w:rsidRDefault="008251CC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BD2A8D">
        <w:rPr>
          <w:rFonts w:ascii="Times New Roman" w:hAnsi="Times New Roman" w:cs="Times New Roman"/>
          <w:sz w:val="28"/>
          <w:szCs w:val="28"/>
        </w:rPr>
        <w:t>первый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502" w:rsidRPr="00211EED" w:rsidRDefault="006C050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«7. Качественные критерии определяют необходимость реализации предлагаемых инвестиционных проектов за счет средств бюджета округа. </w:t>
      </w:r>
      <w:r w:rsidRPr="00211EED">
        <w:rPr>
          <w:rFonts w:ascii="Times New Roman" w:hAnsi="Times New Roman" w:cs="Times New Roman"/>
          <w:sz w:val="28"/>
          <w:szCs w:val="28"/>
        </w:rPr>
        <w:t>Проверка инвестиционных проектов осуществляется на основе следующих качественных критериев:».</w:t>
      </w:r>
    </w:p>
    <w:p w:rsidR="006C0502" w:rsidRPr="00211EED" w:rsidRDefault="008251CC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2</w:t>
      </w:r>
      <w:r w:rsidR="006C0502" w:rsidRPr="00211EED">
        <w:rPr>
          <w:rFonts w:ascii="Times New Roman" w:eastAsia="DejaVu Sans" w:hAnsi="Times New Roman" w:cs="Times New Roman"/>
          <w:sz w:val="28"/>
          <w:szCs w:val="28"/>
        </w:rPr>
        <w:t>.2.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0502" w:rsidRPr="00211EE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703AB">
        <w:rPr>
          <w:rFonts w:ascii="Times New Roman" w:hAnsi="Times New Roman" w:cs="Times New Roman"/>
          <w:sz w:val="28"/>
          <w:szCs w:val="28"/>
        </w:rPr>
        <w:t xml:space="preserve"> подпунктом «2.1.» </w:t>
      </w:r>
      <w:r w:rsidR="006C0502" w:rsidRPr="00211EE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0502" w:rsidRPr="00211EED" w:rsidRDefault="006C0502" w:rsidP="00211EED">
      <w:pPr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hAnsi="Times New Roman" w:cs="Times New Roman"/>
          <w:sz w:val="28"/>
          <w:szCs w:val="28"/>
        </w:rPr>
        <w:t>«2.</w:t>
      </w:r>
      <w:r w:rsidR="00D4165E">
        <w:rPr>
          <w:rFonts w:ascii="Times New Roman" w:hAnsi="Times New Roman" w:cs="Times New Roman"/>
          <w:sz w:val="28"/>
          <w:szCs w:val="28"/>
        </w:rPr>
        <w:t>1</w:t>
      </w:r>
      <w:r w:rsidRPr="00211EED">
        <w:rPr>
          <w:rFonts w:ascii="Times New Roman" w:hAnsi="Times New Roman" w:cs="Times New Roman"/>
          <w:sz w:val="28"/>
          <w:szCs w:val="28"/>
        </w:rPr>
        <w:t>.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соответствие цели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инвестиционного проекта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703AB">
        <w:rPr>
          <w:rFonts w:ascii="Times New Roman" w:eastAsia="DejaVu Sans" w:hAnsi="Times New Roman" w:cs="Times New Roman"/>
          <w:sz w:val="28"/>
          <w:szCs w:val="28"/>
        </w:rPr>
        <w:t>целям и задачам муниципальных проектов (в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случаях</w:t>
      </w:r>
      <w:proofErr w:type="gramEnd"/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если реализация инвес</w:t>
      </w:r>
      <w:r w:rsidR="006703AB">
        <w:rPr>
          <w:rFonts w:ascii="Times New Roman" w:eastAsia="DejaVu Sans" w:hAnsi="Times New Roman" w:cs="Times New Roman"/>
          <w:sz w:val="28"/>
          <w:szCs w:val="28"/>
        </w:rPr>
        <w:t>тиционного проекта планируется в рамках муниципального проекта) и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(ил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и) муниципальных программ (в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случаях если реализация инвестиционного проекта планируется в рамках муниципальной программы);</w:t>
      </w:r>
    </w:p>
    <w:p w:rsidR="006C0502" w:rsidRPr="00211EED" w:rsidRDefault="008251CC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lastRenderedPageBreak/>
        <w:t>2</w:t>
      </w:r>
      <w:r w:rsidR="006C0502" w:rsidRPr="00211EED">
        <w:rPr>
          <w:rFonts w:ascii="Times New Roman" w:eastAsia="DejaVu Sans" w:hAnsi="Times New Roman" w:cs="Times New Roman"/>
          <w:sz w:val="28"/>
          <w:szCs w:val="28"/>
        </w:rPr>
        <w:t>.</w:t>
      </w:r>
      <w:r w:rsidR="001D7AE6" w:rsidRPr="00211EED">
        <w:rPr>
          <w:rFonts w:ascii="Times New Roman" w:eastAsia="DejaVu Sans" w:hAnsi="Times New Roman" w:cs="Times New Roman"/>
          <w:sz w:val="28"/>
          <w:szCs w:val="28"/>
        </w:rPr>
        <w:t>3.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BD2A8D">
        <w:rPr>
          <w:rFonts w:ascii="Times New Roman" w:hAnsi="Times New Roman" w:cs="Times New Roman"/>
          <w:sz w:val="28"/>
          <w:szCs w:val="28"/>
        </w:rPr>
        <w:t>«</w:t>
      </w:r>
      <w:r w:rsidR="006C0502" w:rsidRPr="00211EED">
        <w:rPr>
          <w:rFonts w:ascii="Times New Roman" w:hAnsi="Times New Roman" w:cs="Times New Roman"/>
          <w:sz w:val="28"/>
          <w:szCs w:val="28"/>
        </w:rPr>
        <w:t>7</w:t>
      </w:r>
      <w:r w:rsidR="00BD2A8D">
        <w:rPr>
          <w:rFonts w:ascii="Times New Roman" w:hAnsi="Times New Roman" w:cs="Times New Roman"/>
          <w:sz w:val="28"/>
          <w:szCs w:val="28"/>
        </w:rPr>
        <w:t>»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дополнить словами «(за исключением инвестиционных проектов, по которым подготовка обоснования</w:t>
      </w:r>
      <w:r w:rsidR="001D7AE6" w:rsidRPr="00211EED">
        <w:rPr>
          <w:rFonts w:ascii="Times New Roman" w:hAnsi="Times New Roman" w:cs="Times New Roman"/>
          <w:sz w:val="28"/>
          <w:szCs w:val="28"/>
        </w:rPr>
        <w:t xml:space="preserve"> инвестиций для конкретного </w:t>
      </w:r>
      <w:r w:rsidR="006C0502" w:rsidRPr="00211EED">
        <w:rPr>
          <w:rFonts w:ascii="Times New Roman" w:hAnsi="Times New Roman" w:cs="Times New Roman"/>
          <w:sz w:val="28"/>
          <w:szCs w:val="28"/>
        </w:rPr>
        <w:t>объекта капитального строительства, входящего в такой</w:t>
      </w:r>
      <w:r w:rsidR="001D7AE6" w:rsidRPr="00211EED">
        <w:rPr>
          <w:rFonts w:ascii="Times New Roman" w:hAnsi="Times New Roman" w:cs="Times New Roman"/>
          <w:sz w:val="28"/>
          <w:szCs w:val="28"/>
        </w:rPr>
        <w:t xml:space="preserve"> инвестиционный 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проект, в соответствии </w:t>
      </w:r>
      <w:r w:rsidR="001D7AE6" w:rsidRPr="00211EE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является </w:t>
      </w:r>
      <w:r w:rsidR="006C0502" w:rsidRPr="00211EED">
        <w:rPr>
          <w:rFonts w:ascii="Times New Roman" w:hAnsi="Times New Roman" w:cs="Times New Roman"/>
          <w:sz w:val="28"/>
          <w:szCs w:val="28"/>
        </w:rPr>
        <w:t>обязательной)».</w:t>
      </w:r>
    </w:p>
    <w:p w:rsidR="006C0502" w:rsidRPr="00211EED" w:rsidRDefault="008251CC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502" w:rsidRPr="00211EED">
        <w:rPr>
          <w:rFonts w:ascii="Times New Roman" w:hAnsi="Times New Roman" w:cs="Times New Roman"/>
          <w:sz w:val="28"/>
          <w:szCs w:val="28"/>
        </w:rPr>
        <w:t>.</w:t>
      </w:r>
      <w:r w:rsidR="001D7AE6" w:rsidRPr="00211EED">
        <w:rPr>
          <w:rFonts w:ascii="Times New Roman" w:hAnsi="Times New Roman" w:cs="Times New Roman"/>
          <w:sz w:val="28"/>
          <w:szCs w:val="28"/>
        </w:rPr>
        <w:t>4.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C0502" w:rsidRPr="00211EE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подпунктом «7.1.» следующего содержания:</w:t>
      </w:r>
    </w:p>
    <w:p w:rsidR="006C0502" w:rsidRPr="00211EED" w:rsidRDefault="006C050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«7.1.</w:t>
      </w:r>
      <w:r w:rsidR="00DF129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703AB">
        <w:rPr>
          <w:rFonts w:ascii="Times New Roman" w:eastAsia="DejaVu Sans" w:hAnsi="Times New Roman" w:cs="Times New Roman"/>
          <w:sz w:val="28"/>
          <w:szCs w:val="28"/>
        </w:rPr>
        <w:t>соответствие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задани</w:t>
      </w:r>
      <w:r w:rsidR="006703AB">
        <w:rPr>
          <w:rFonts w:ascii="Times New Roman" w:eastAsia="DejaVu Sans" w:hAnsi="Times New Roman" w:cs="Times New Roman"/>
          <w:sz w:val="28"/>
          <w:szCs w:val="28"/>
        </w:rPr>
        <w:t>я на архитектурно-строительное проектирование (далее - задание на проектирование)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объекта капитального строительства обоснованию инвестиций для объектов капитального строительства и заключению т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ехнологического и ценового аудита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обоснования  инвестиций  (далее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-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обоснование инвестиций для объектов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капитального строительства) - в отношении объектов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ка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питального строительства, по которым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подготовка 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обоснования инвестиций в соответствии с законодательством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Российской Федерации является обязательной;».</w:t>
      </w:r>
      <w:proofErr w:type="gramEnd"/>
    </w:p>
    <w:p w:rsidR="006C0502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C0502" w:rsidRPr="00211EE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6C0502" w:rsidRPr="00211EED">
        <w:rPr>
          <w:rFonts w:ascii="Times New Roman" w:hAnsi="Times New Roman" w:cs="Times New Roman"/>
          <w:sz w:val="28"/>
          <w:szCs w:val="28"/>
        </w:rPr>
        <w:t>8</w:t>
      </w:r>
      <w:r w:rsidR="00281E87" w:rsidRPr="00211EED">
        <w:rPr>
          <w:rFonts w:ascii="Times New Roman" w:hAnsi="Times New Roman" w:cs="Times New Roman"/>
          <w:sz w:val="28"/>
          <w:szCs w:val="28"/>
        </w:rPr>
        <w:t>»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дополнить словами «, за исключением инвестиционных проектов, по которым в адресной программе предусматриваются средства бюджета округа на подготовку проектной документации и проведение инженерных изысканий, выполняемых для подготовки такой проектной документации, либо средства бюджета округа на условиях </w:t>
      </w:r>
      <w:proofErr w:type="spellStart"/>
      <w:r w:rsidR="006C0502" w:rsidRPr="00211E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бюджета округа;».</w:t>
      </w:r>
      <w:proofErr w:type="gramEnd"/>
    </w:p>
    <w:p w:rsidR="006C0502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C0502" w:rsidRPr="00211EED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="006C0502" w:rsidRPr="00211EED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1D7AE6" w:rsidRPr="00211EED" w:rsidRDefault="006C050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«Качественный критерий, указанный в подпункте </w:t>
      </w:r>
      <w:r w:rsidR="00281E87" w:rsidRPr="00211EED">
        <w:rPr>
          <w:rFonts w:ascii="Times New Roman" w:eastAsia="DejaVu Sans" w:hAnsi="Times New Roman" w:cs="Times New Roman"/>
          <w:sz w:val="28"/>
          <w:szCs w:val="28"/>
        </w:rPr>
        <w:t>«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9</w:t>
      </w:r>
      <w:r w:rsidR="00281E87" w:rsidRPr="00211EED">
        <w:rPr>
          <w:rFonts w:ascii="Times New Roman" w:eastAsia="DejaVu Sans" w:hAnsi="Times New Roman" w:cs="Times New Roman"/>
          <w:sz w:val="28"/>
          <w:szCs w:val="28"/>
        </w:rPr>
        <w:t>»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пункта 7 настоящих Правил, не применяется:</w:t>
      </w:r>
    </w:p>
    <w:p w:rsidR="006C0502" w:rsidRPr="00211EED" w:rsidRDefault="006C050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ED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по которым подготовка обоснования инвестиций в соответствии с законодательством Российской Федерации является обязательной;</w:t>
      </w:r>
    </w:p>
    <w:p w:rsidR="006C0502" w:rsidRPr="00211EED" w:rsidRDefault="006C050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постановлением Правительства Российской Федерации от 12 ноября 2016 г. </w:t>
      </w:r>
      <w:r w:rsidR="00D4165E">
        <w:rPr>
          <w:rFonts w:ascii="Times New Roman" w:eastAsia="DejaVu Sans" w:hAnsi="Times New Roman" w:cs="Times New Roman"/>
          <w:sz w:val="28"/>
          <w:szCs w:val="28"/>
        </w:rPr>
        <w:t>№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1159 </w:t>
      </w:r>
      <w:r w:rsidR="00D4165E">
        <w:rPr>
          <w:rFonts w:ascii="Times New Roman" w:eastAsia="DejaVu Sans" w:hAnsi="Times New Roman" w:cs="Times New Roman"/>
          <w:sz w:val="28"/>
          <w:szCs w:val="28"/>
        </w:rPr>
        <w:t>«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О критериях экономической эффективности проектной документации</w:t>
      </w:r>
      <w:r w:rsidR="00D4165E">
        <w:rPr>
          <w:rFonts w:ascii="Times New Roman" w:eastAsia="DejaVu Sans" w:hAnsi="Times New Roman" w:cs="Times New Roman"/>
          <w:sz w:val="28"/>
          <w:szCs w:val="28"/>
        </w:rPr>
        <w:t>»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, при этом заявителем представляется документальное подтверждение об использовании экономически эффективной проектной документации повторного использования.».</w:t>
      </w:r>
      <w:proofErr w:type="gramEnd"/>
    </w:p>
    <w:p w:rsidR="006C0502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4</w:t>
      </w:r>
      <w:r w:rsidR="001D7AE6" w:rsidRPr="00211EED">
        <w:rPr>
          <w:rFonts w:ascii="Times New Roman" w:eastAsia="DejaVu Sans" w:hAnsi="Times New Roman" w:cs="Times New Roman"/>
          <w:sz w:val="28"/>
          <w:szCs w:val="28"/>
        </w:rPr>
        <w:t>.</w:t>
      </w:r>
      <w:r w:rsidR="006C0502" w:rsidRPr="00211EED">
        <w:rPr>
          <w:rFonts w:ascii="Times New Roman" w:eastAsia="DejaVu Sans" w:hAnsi="Times New Roman" w:cs="Times New Roman"/>
          <w:sz w:val="28"/>
          <w:szCs w:val="28"/>
        </w:rPr>
        <w:t xml:space="preserve"> В пункте 9:</w:t>
      </w:r>
    </w:p>
    <w:p w:rsidR="006C0502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502" w:rsidRPr="00211EED">
        <w:rPr>
          <w:rFonts w:ascii="Times New Roman" w:hAnsi="Times New Roman" w:cs="Times New Roman"/>
          <w:sz w:val="28"/>
          <w:szCs w:val="28"/>
        </w:rPr>
        <w:t>.</w:t>
      </w:r>
      <w:r w:rsidR="001D7AE6" w:rsidRPr="00211EED">
        <w:rPr>
          <w:rFonts w:ascii="Times New Roman" w:hAnsi="Times New Roman" w:cs="Times New Roman"/>
          <w:sz w:val="28"/>
          <w:szCs w:val="28"/>
        </w:rPr>
        <w:t>1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. Дополнить подпунктом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6C0502" w:rsidRPr="00211EED">
        <w:rPr>
          <w:rFonts w:ascii="Times New Roman" w:hAnsi="Times New Roman" w:cs="Times New Roman"/>
          <w:sz w:val="28"/>
          <w:szCs w:val="28"/>
        </w:rPr>
        <w:t>2.1.</w:t>
      </w:r>
      <w:r w:rsidR="00281E87" w:rsidRPr="00211EED">
        <w:rPr>
          <w:rFonts w:ascii="Times New Roman" w:hAnsi="Times New Roman" w:cs="Times New Roman"/>
          <w:sz w:val="28"/>
          <w:szCs w:val="28"/>
        </w:rPr>
        <w:t>»</w:t>
      </w:r>
      <w:r w:rsidR="006C0502" w:rsidRPr="00211E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0502" w:rsidRPr="00211EED" w:rsidRDefault="006C0502" w:rsidP="00211EED">
      <w:pPr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«</w:t>
      </w:r>
      <w:r w:rsidR="00087242" w:rsidRPr="00211EED">
        <w:rPr>
          <w:rFonts w:ascii="Times New Roman" w:eastAsia="DejaVu Sans" w:hAnsi="Times New Roman" w:cs="Times New Roman"/>
          <w:sz w:val="28"/>
          <w:szCs w:val="28"/>
        </w:rPr>
        <w:t>2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.1.</w:t>
      </w:r>
      <w:r w:rsidR="00087242" w:rsidRPr="00211EED">
        <w:rPr>
          <w:rFonts w:ascii="Times New Roman" w:eastAsia="DejaVu Sans" w:hAnsi="Times New Roman" w:cs="Times New Roman"/>
          <w:sz w:val="28"/>
          <w:szCs w:val="28"/>
        </w:rPr>
        <w:t>)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оценка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вклада инвестиционного проекта в достижение целей  и задач </w:t>
      </w:r>
      <w:r w:rsidR="00907E79" w:rsidRPr="00211EED">
        <w:rPr>
          <w:rFonts w:ascii="Times New Roman" w:eastAsia="DejaVu Sans" w:hAnsi="Times New Roman" w:cs="Times New Roman"/>
          <w:sz w:val="28"/>
          <w:szCs w:val="28"/>
        </w:rPr>
        <w:t>муниципального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проекта и (или)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07E79" w:rsidRPr="00211EED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программы (в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случ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ае реализации инвестиционного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проекта в рамках </w:t>
      </w:r>
      <w:r w:rsidR="00907E79" w:rsidRPr="00211EED">
        <w:rPr>
          <w:rFonts w:ascii="Times New Roman" w:eastAsia="DejaVu Sans" w:hAnsi="Times New Roman" w:cs="Times New Roman"/>
          <w:sz w:val="28"/>
          <w:szCs w:val="28"/>
        </w:rPr>
        <w:t>муниципального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проекта и (или) </w:t>
      </w:r>
      <w:r w:rsidR="00907E79" w:rsidRPr="00211EED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программы)</w:t>
      </w: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;»</w:t>
      </w:r>
      <w:proofErr w:type="gramEnd"/>
      <w:r w:rsidRPr="00211EE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087242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7242" w:rsidRPr="00211EED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0" w:history="1">
        <w:r w:rsidR="00087242" w:rsidRPr="00211EE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87242" w:rsidRPr="00211EED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087242" w:rsidRPr="00211EED">
        <w:rPr>
          <w:rFonts w:ascii="Times New Roman" w:hAnsi="Times New Roman" w:cs="Times New Roman"/>
          <w:sz w:val="28"/>
          <w:szCs w:val="28"/>
        </w:rPr>
        <w:t>6</w:t>
      </w:r>
      <w:r w:rsidR="00281E87" w:rsidRPr="00211EED">
        <w:rPr>
          <w:rFonts w:ascii="Times New Roman" w:hAnsi="Times New Roman" w:cs="Times New Roman"/>
          <w:sz w:val="28"/>
          <w:szCs w:val="28"/>
        </w:rPr>
        <w:t xml:space="preserve">» </w:t>
      </w:r>
      <w:r w:rsidR="00087242" w:rsidRPr="00211EE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7242" w:rsidRPr="00211EED" w:rsidRDefault="00087242" w:rsidP="0021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EED">
        <w:rPr>
          <w:rFonts w:ascii="Times New Roman" w:hAnsi="Times New Roman" w:cs="Times New Roman"/>
          <w:sz w:val="28"/>
          <w:szCs w:val="28"/>
        </w:rPr>
        <w:t>«6) учет выводов технологического и ценового аудита обоснования инвестиций о возможности оптимизации выбранных основных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этапов - в отношении объектов капитального строительства, по которым подготовка обоснования инвестиций в соответствии с</w:t>
      </w:r>
      <w:proofErr w:type="gramEnd"/>
      <w:r w:rsidRPr="00211EE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является обязательной</w:t>
      </w:r>
      <w:proofErr w:type="gramStart"/>
      <w:r w:rsidRPr="00211E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2F33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. Пункт 10 дополнить подпунктами 10.1. и 10.2.следующего содержания: </w:t>
      </w:r>
    </w:p>
    <w:p w:rsidR="00092F33" w:rsidRPr="00211EED" w:rsidRDefault="00B41BF8" w:rsidP="0021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="00092F33" w:rsidRPr="00211EED">
        <w:rPr>
          <w:rFonts w:ascii="Times New Roman" w:hAnsi="Times New Roman" w:cs="Times New Roman"/>
          <w:sz w:val="28"/>
          <w:szCs w:val="28"/>
        </w:rPr>
        <w:t>Проверка по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твенным критериям, указанным в 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092F33" w:rsidRPr="00211EED">
        <w:rPr>
          <w:rFonts w:ascii="Times New Roman" w:hAnsi="Times New Roman" w:cs="Times New Roman"/>
          <w:sz w:val="28"/>
          <w:szCs w:val="28"/>
        </w:rPr>
        <w:t>2</w:t>
      </w:r>
      <w:r w:rsidR="00281E87" w:rsidRPr="00211E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092F33" w:rsidRPr="00211EED">
        <w:rPr>
          <w:rFonts w:ascii="Times New Roman" w:hAnsi="Times New Roman" w:cs="Times New Roman"/>
          <w:sz w:val="28"/>
          <w:szCs w:val="28"/>
        </w:rPr>
        <w:t>5</w:t>
      </w:r>
      <w:r w:rsidR="00281E87" w:rsidRPr="00211E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настоящих Правил, не осуществляется в </w:t>
      </w:r>
      <w:r>
        <w:rPr>
          <w:rFonts w:ascii="Times New Roman" w:hAnsi="Times New Roman" w:cs="Times New Roman"/>
          <w:sz w:val="28"/>
          <w:szCs w:val="28"/>
        </w:rPr>
        <w:t>отношении объектов капитального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 строительства, по которым подготовка обоснования инвестиций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92F33" w:rsidRPr="00211EED">
        <w:rPr>
          <w:rFonts w:ascii="Times New Roman" w:hAnsi="Times New Roman" w:cs="Times New Roman"/>
          <w:sz w:val="28"/>
          <w:szCs w:val="28"/>
        </w:rPr>
        <w:t>является обязательной.</w:t>
      </w:r>
    </w:p>
    <w:p w:rsidR="00092F33" w:rsidRPr="00211EED" w:rsidRDefault="00092F33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10.2. Проверка по количественным критериям осуществляется:</w:t>
      </w:r>
    </w:p>
    <w:p w:rsidR="00092F33" w:rsidRPr="00211EED" w:rsidRDefault="00B41BF8" w:rsidP="00B4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 xml:space="preserve">1) по объектам капитального строительства, по которым 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>подготовка о</w:t>
      </w:r>
      <w:r>
        <w:rPr>
          <w:rFonts w:ascii="Times New Roman" w:eastAsia="DejaVu Sans" w:hAnsi="Times New Roman" w:cs="Times New Roman"/>
          <w:sz w:val="28"/>
          <w:szCs w:val="28"/>
        </w:rPr>
        <w:t>боснования инвестиций в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 xml:space="preserve"> соот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ветствии с законодательством 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>Российской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Федерации является обязательной,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 xml:space="preserve"> - на основании па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спорта инвестиционного проекта по форме, 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>утверждаемой администрацией Петровского городского округа Ставропольского края (далее – администрацией округа), обоснования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экономической целесообразности осуществления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 xml:space="preserve"> капитальных вложений в объект капитального строитель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ства, содержащего  информацию, указанную в пункте 14 настоящих Правил, и заключения технологического и 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>цен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ового </w:t>
      </w:r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>аудита  указанного</w:t>
      </w:r>
      <w:proofErr w:type="gramEnd"/>
      <w:r w:rsidR="00092F33" w:rsidRPr="00211EED">
        <w:rPr>
          <w:rFonts w:ascii="Times New Roman" w:eastAsia="DejaVu Sans" w:hAnsi="Times New Roman" w:cs="Times New Roman"/>
          <w:sz w:val="28"/>
          <w:szCs w:val="28"/>
        </w:rPr>
        <w:t xml:space="preserve"> обоснования инвестиций;</w:t>
      </w:r>
    </w:p>
    <w:p w:rsidR="00092F33" w:rsidRPr="00211EED" w:rsidRDefault="00092F33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2) по объектам капитального строительства, по которым подготовка обоснования инвестиций в соответствии с законодательством Российской Федерации не является обязательной, - на основании паспорта инвестиционного проекта, по форме, утверждаемой администрацией округа, обоснования экономической целесообразности осуществления капитальных вложений в объект капитального строительства, содержащего информацию, указанную в </w:t>
      </w:r>
      <w:hyperlink r:id="rId11" w:history="1">
        <w:r w:rsidRPr="00211EED">
          <w:rPr>
            <w:rFonts w:ascii="Times New Roman" w:eastAsia="DejaVu Sans" w:hAnsi="Times New Roman" w:cs="Times New Roman"/>
            <w:sz w:val="28"/>
            <w:szCs w:val="28"/>
          </w:rPr>
          <w:t>пункте 14</w:t>
        </w:r>
      </w:hyperlink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настоящих Правил;</w:t>
      </w:r>
    </w:p>
    <w:p w:rsidR="00092F33" w:rsidRPr="00211EED" w:rsidRDefault="00092F33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3) по приобретаемым объектам недвижимого имущества - на основании паспорта инвестиционного проекта, по форме, утверждаемой администрацией округа, обоснования экономической целесообразности осуществления капитальных вложений в приобретаемый объект недвижимого имущества, содержащего информацию, указанную в пункте 14 настоящих Правил, и отчета об оценке приобретаемого объекта недвижимого имущества, составленного оценщиком (оценщиками) в соответствии с требованиями, установленными Федеральным законом </w:t>
      </w:r>
      <w:r w:rsidR="00281E87" w:rsidRPr="00211EED">
        <w:rPr>
          <w:rFonts w:ascii="Times New Roman" w:eastAsia="DejaVu Sans" w:hAnsi="Times New Roman" w:cs="Times New Roman"/>
          <w:sz w:val="28"/>
          <w:szCs w:val="28"/>
        </w:rPr>
        <w:t>«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Об оценочной деятельности в Российской Федерации</w:t>
      </w:r>
      <w:r w:rsidR="00281E87" w:rsidRPr="00211EED">
        <w:rPr>
          <w:rFonts w:ascii="Times New Roman" w:eastAsia="DejaVu Sans" w:hAnsi="Times New Roman" w:cs="Times New Roman"/>
          <w:sz w:val="28"/>
          <w:szCs w:val="28"/>
        </w:rPr>
        <w:t>»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.».</w:t>
      </w:r>
      <w:proofErr w:type="gramEnd"/>
    </w:p>
    <w:p w:rsidR="00092F33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92F33" w:rsidRPr="00211EE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 w:rsidR="00092F33" w:rsidRPr="00211EE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092F33" w:rsidRPr="00211EED">
        <w:rPr>
          <w:rFonts w:ascii="Times New Roman" w:hAnsi="Times New Roman" w:cs="Times New Roman"/>
          <w:sz w:val="28"/>
          <w:szCs w:val="28"/>
        </w:rPr>
        <w:t>:</w:t>
      </w:r>
    </w:p>
    <w:p w:rsidR="005E72A7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2F33" w:rsidRPr="00211EED">
        <w:rPr>
          <w:rFonts w:ascii="Times New Roman" w:hAnsi="Times New Roman" w:cs="Times New Roman"/>
          <w:sz w:val="28"/>
          <w:szCs w:val="28"/>
        </w:rPr>
        <w:t>.1.</w:t>
      </w:r>
      <w:r w:rsidR="005E72A7" w:rsidRPr="00211EE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5E72A7" w:rsidRPr="00211EE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81E87" w:rsidRPr="00211EED">
          <w:rPr>
            <w:rFonts w:ascii="Times New Roman" w:hAnsi="Times New Roman" w:cs="Times New Roman"/>
            <w:sz w:val="28"/>
            <w:szCs w:val="28"/>
          </w:rPr>
          <w:t>«</w:t>
        </w:r>
        <w:r w:rsidR="005E72A7" w:rsidRPr="00211EED">
          <w:rPr>
            <w:rFonts w:ascii="Times New Roman" w:hAnsi="Times New Roman" w:cs="Times New Roman"/>
            <w:sz w:val="28"/>
            <w:szCs w:val="28"/>
          </w:rPr>
          <w:t>3</w:t>
        </w:r>
        <w:r w:rsidR="00281E87" w:rsidRPr="00211EE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E72A7" w:rsidRPr="00211EE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5E72A7" w:rsidRPr="00211EED">
        <w:rPr>
          <w:rFonts w:ascii="Times New Roman" w:hAnsi="Times New Roman" w:cs="Times New Roman"/>
          <w:sz w:val="28"/>
          <w:szCs w:val="28"/>
        </w:rPr>
        <w:t>, объема и сроков</w:t>
      </w:r>
      <w:r w:rsidR="00281E87" w:rsidRPr="00211EED">
        <w:rPr>
          <w:rFonts w:ascii="Times New Roman" w:hAnsi="Times New Roman" w:cs="Times New Roman"/>
          <w:sz w:val="28"/>
          <w:szCs w:val="28"/>
        </w:rPr>
        <w:t>»</w:t>
      </w:r>
      <w:r w:rsidR="005E72A7" w:rsidRPr="00211EE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E72A7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2A7" w:rsidRPr="00211EED">
        <w:rPr>
          <w:rFonts w:ascii="Times New Roman" w:hAnsi="Times New Roman" w:cs="Times New Roman"/>
          <w:sz w:val="28"/>
          <w:szCs w:val="28"/>
        </w:rPr>
        <w:t xml:space="preserve">.2. Дополнить подпунктом </w:t>
      </w:r>
      <w:r w:rsidR="00281E87" w:rsidRPr="00211EED">
        <w:rPr>
          <w:rFonts w:ascii="Times New Roman" w:hAnsi="Times New Roman" w:cs="Times New Roman"/>
          <w:sz w:val="28"/>
          <w:szCs w:val="28"/>
        </w:rPr>
        <w:t>«</w:t>
      </w:r>
      <w:r w:rsidR="005E72A7" w:rsidRPr="00211EED">
        <w:rPr>
          <w:rFonts w:ascii="Times New Roman" w:hAnsi="Times New Roman" w:cs="Times New Roman"/>
          <w:sz w:val="28"/>
          <w:szCs w:val="28"/>
        </w:rPr>
        <w:t>3</w:t>
      </w:r>
      <w:r w:rsidR="00281E87" w:rsidRPr="00211EED">
        <w:rPr>
          <w:rFonts w:ascii="Times New Roman" w:hAnsi="Times New Roman" w:cs="Times New Roman"/>
          <w:sz w:val="28"/>
          <w:szCs w:val="28"/>
        </w:rPr>
        <w:t>.1.»</w:t>
      </w:r>
      <w:r w:rsidR="005E72A7" w:rsidRPr="00211EE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5E72A7" w:rsidRPr="00211EED" w:rsidRDefault="00281E87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«</w:t>
      </w:r>
      <w:r w:rsidR="00B41BF8">
        <w:rPr>
          <w:rFonts w:ascii="Times New Roman" w:eastAsia="DejaVu Sans" w:hAnsi="Times New Roman" w:cs="Times New Roman"/>
          <w:sz w:val="28"/>
          <w:szCs w:val="28"/>
        </w:rPr>
        <w:t>3.1.</w:t>
      </w:r>
      <w:r w:rsidR="005E72A7" w:rsidRPr="00211EED">
        <w:rPr>
          <w:rFonts w:ascii="Times New Roman" w:eastAsia="DejaVu Sans" w:hAnsi="Times New Roman" w:cs="Times New Roman"/>
          <w:sz w:val="28"/>
          <w:szCs w:val="28"/>
        </w:rPr>
        <w:t xml:space="preserve"> копия заключения о результатах технологического  и ценового аудита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5E72A7" w:rsidRPr="00211EED">
        <w:rPr>
          <w:rFonts w:ascii="Times New Roman" w:eastAsia="DejaVu Sans" w:hAnsi="Times New Roman" w:cs="Times New Roman"/>
          <w:sz w:val="28"/>
          <w:szCs w:val="28"/>
        </w:rPr>
        <w:t>обоснования  инвестиций для объектов капитального строительства, по к</w:t>
      </w:r>
      <w:r w:rsidR="00B41BF8">
        <w:rPr>
          <w:rFonts w:ascii="Times New Roman" w:eastAsia="DejaVu Sans" w:hAnsi="Times New Roman" w:cs="Times New Roman"/>
          <w:sz w:val="28"/>
          <w:szCs w:val="28"/>
        </w:rPr>
        <w:t>оторым подготовка обоснования</w:t>
      </w:r>
      <w:r w:rsidR="005E72A7"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B41BF8">
        <w:rPr>
          <w:rFonts w:ascii="Times New Roman" w:eastAsia="DejaVu Sans" w:hAnsi="Times New Roman" w:cs="Times New Roman"/>
          <w:sz w:val="28"/>
          <w:szCs w:val="28"/>
        </w:rPr>
        <w:t xml:space="preserve">инвестиций в соответствии с </w:t>
      </w:r>
      <w:r w:rsidR="005E72A7" w:rsidRPr="00211EED">
        <w:rPr>
          <w:rFonts w:ascii="Times New Roman" w:eastAsia="DejaVu Sans" w:hAnsi="Times New Roman" w:cs="Times New Roman"/>
          <w:sz w:val="28"/>
          <w:szCs w:val="28"/>
        </w:rPr>
        <w:t>законодательством Российской Федерации является обязательной</w:t>
      </w:r>
      <w:proofErr w:type="gramStart"/>
      <w:r w:rsidR="005E72A7" w:rsidRPr="00211EED">
        <w:rPr>
          <w:rFonts w:ascii="Times New Roman" w:eastAsia="DejaVu Sans" w:hAnsi="Times New Roman" w:cs="Times New Roman"/>
          <w:sz w:val="28"/>
          <w:szCs w:val="28"/>
        </w:rPr>
        <w:t>;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»</w:t>
      </w:r>
      <w:proofErr w:type="gramEnd"/>
      <w:r w:rsidRPr="00211EE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5B0CA6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CA6" w:rsidRPr="00211EED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4" w:history="1">
        <w:r w:rsidR="005B0CA6" w:rsidRPr="00211EED">
          <w:rPr>
            <w:rFonts w:ascii="Times New Roman" w:hAnsi="Times New Roman" w:cs="Times New Roman"/>
            <w:sz w:val="28"/>
            <w:szCs w:val="28"/>
          </w:rPr>
          <w:t>Подпункт «4»</w:t>
        </w:r>
      </w:hyperlink>
      <w:r w:rsidR="005B0CA6" w:rsidRPr="00211E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0CA6" w:rsidRPr="00211EED" w:rsidRDefault="005B0CA6" w:rsidP="00211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ED">
        <w:rPr>
          <w:rFonts w:ascii="Times New Roman" w:hAnsi="Times New Roman" w:cs="Times New Roman"/>
          <w:sz w:val="28"/>
          <w:szCs w:val="28"/>
        </w:rPr>
        <w:t>«4) копия утвержденного задания на проектирование объекта капитального строительства, подготовленного по форме, утверждаемой администрацией округа</w:t>
      </w:r>
      <w:proofErr w:type="gramStart"/>
      <w:r w:rsidRPr="00211E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11EED">
        <w:rPr>
          <w:rFonts w:ascii="Times New Roman" w:hAnsi="Times New Roman" w:cs="Times New Roman"/>
          <w:sz w:val="28"/>
          <w:szCs w:val="28"/>
        </w:rPr>
        <w:t>.</w:t>
      </w:r>
    </w:p>
    <w:p w:rsidR="009E001E" w:rsidRPr="00211EED" w:rsidRDefault="00D4165E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001E" w:rsidRPr="00211EED">
        <w:rPr>
          <w:rFonts w:ascii="Times New Roman" w:hAnsi="Times New Roman" w:cs="Times New Roman"/>
          <w:sz w:val="28"/>
          <w:szCs w:val="28"/>
        </w:rPr>
        <w:t xml:space="preserve">.4. Абзац второй подпункта </w:t>
      </w:r>
      <w:r w:rsidR="001F6FBF" w:rsidRPr="00211EED">
        <w:rPr>
          <w:rFonts w:ascii="Times New Roman" w:hAnsi="Times New Roman" w:cs="Times New Roman"/>
          <w:sz w:val="28"/>
          <w:szCs w:val="28"/>
        </w:rPr>
        <w:t>«</w:t>
      </w:r>
      <w:r w:rsidR="009E001E" w:rsidRPr="00211EED">
        <w:rPr>
          <w:rFonts w:ascii="Times New Roman" w:hAnsi="Times New Roman" w:cs="Times New Roman"/>
          <w:sz w:val="28"/>
          <w:szCs w:val="28"/>
        </w:rPr>
        <w:t>5</w:t>
      </w:r>
      <w:r w:rsidR="001F6FBF" w:rsidRPr="00211EED">
        <w:rPr>
          <w:rFonts w:ascii="Times New Roman" w:hAnsi="Times New Roman" w:cs="Times New Roman"/>
          <w:sz w:val="28"/>
          <w:szCs w:val="28"/>
        </w:rPr>
        <w:t>»</w:t>
      </w:r>
      <w:r w:rsidR="009E001E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012CE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276A7">
        <w:rPr>
          <w:rFonts w:ascii="Times New Roman" w:hAnsi="Times New Roman" w:cs="Times New Roman"/>
          <w:sz w:val="28"/>
          <w:szCs w:val="28"/>
        </w:rPr>
        <w:t>следующей</w:t>
      </w:r>
      <w:r w:rsidR="00012CE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E001E" w:rsidRPr="00211EED">
        <w:rPr>
          <w:rFonts w:ascii="Times New Roman" w:hAnsi="Times New Roman" w:cs="Times New Roman"/>
          <w:sz w:val="28"/>
          <w:szCs w:val="28"/>
        </w:rPr>
        <w:t>:</w:t>
      </w:r>
    </w:p>
    <w:p w:rsidR="009E001E" w:rsidRPr="00211EED" w:rsidRDefault="009276A7" w:rsidP="007C1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76A7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9276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276A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будет располагаться (располагается) объект капитального строительства в рамках реализации инвестиционного проекта (за исключением земельного участка, на который выдано разрешение на использование земельного участка без его предостав</w:t>
      </w:r>
      <w:r>
        <w:rPr>
          <w:rFonts w:ascii="Times New Roman" w:hAnsi="Times New Roman" w:cs="Times New Roman"/>
          <w:sz w:val="28"/>
          <w:szCs w:val="28"/>
        </w:rPr>
        <w:t>ления и установления сервитута)</w:t>
      </w:r>
      <w:proofErr w:type="gramStart"/>
      <w:r w:rsidR="009E001E" w:rsidRPr="00211EED">
        <w:rPr>
          <w:rFonts w:ascii="Times New Roman" w:hAnsi="Times New Roman" w:cs="Times New Roman"/>
          <w:sz w:val="28"/>
          <w:szCs w:val="28"/>
        </w:rPr>
        <w:t>;</w:t>
      </w:r>
      <w:r w:rsidR="001F6FBF" w:rsidRPr="00211EE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6FBF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6FBF" w:rsidRPr="00211EED">
        <w:rPr>
          <w:rFonts w:ascii="Times New Roman" w:hAnsi="Times New Roman" w:cs="Times New Roman"/>
          <w:sz w:val="28"/>
          <w:szCs w:val="28"/>
        </w:rPr>
        <w:t xml:space="preserve">.5. Дополнить подпункт </w:t>
      </w:r>
      <w:r w:rsidR="00BD2A8D">
        <w:rPr>
          <w:rFonts w:ascii="Times New Roman" w:hAnsi="Times New Roman" w:cs="Times New Roman"/>
          <w:sz w:val="28"/>
          <w:szCs w:val="28"/>
        </w:rPr>
        <w:t>«</w:t>
      </w:r>
      <w:r w:rsidR="001F6FBF" w:rsidRPr="00211EED">
        <w:rPr>
          <w:rFonts w:ascii="Times New Roman" w:hAnsi="Times New Roman" w:cs="Times New Roman"/>
          <w:sz w:val="28"/>
          <w:szCs w:val="28"/>
        </w:rPr>
        <w:t>5</w:t>
      </w:r>
      <w:r w:rsidR="00BD2A8D">
        <w:rPr>
          <w:rFonts w:ascii="Times New Roman" w:hAnsi="Times New Roman" w:cs="Times New Roman"/>
          <w:sz w:val="28"/>
          <w:szCs w:val="28"/>
        </w:rPr>
        <w:t>»</w:t>
      </w:r>
      <w:r w:rsidR="001F6FBF" w:rsidRPr="00211EED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BD2A8D">
        <w:rPr>
          <w:rFonts w:ascii="Times New Roman" w:hAnsi="Times New Roman" w:cs="Times New Roman"/>
          <w:sz w:val="28"/>
          <w:szCs w:val="28"/>
        </w:rPr>
        <w:t>шестым</w:t>
      </w:r>
      <w:r w:rsidR="001F6FBF" w:rsidRPr="00211E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001E" w:rsidRPr="00211EED" w:rsidRDefault="001F6FBF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EED">
        <w:rPr>
          <w:rFonts w:ascii="Times New Roman" w:hAnsi="Times New Roman" w:cs="Times New Roman"/>
          <w:sz w:val="28"/>
          <w:szCs w:val="28"/>
        </w:rPr>
        <w:t>«</w:t>
      </w:r>
      <w:r w:rsidR="009E001E" w:rsidRPr="00211EED">
        <w:rPr>
          <w:rFonts w:ascii="Times New Roman" w:hAnsi="Times New Roman" w:cs="Times New Roman"/>
          <w:sz w:val="28"/>
          <w:szCs w:val="28"/>
        </w:rPr>
        <w:t>разрешение на использование земельного участка без его предоставления и установления сервитута (в случае если земельный участок используется без его предоставления и установления сервитута)</w:t>
      </w:r>
      <w:proofErr w:type="gramStart"/>
      <w:r w:rsidR="009E001E" w:rsidRPr="00211EE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E001E" w:rsidRPr="00211EED">
        <w:rPr>
          <w:rFonts w:ascii="Times New Roman" w:hAnsi="Times New Roman" w:cs="Times New Roman"/>
          <w:sz w:val="28"/>
          <w:szCs w:val="28"/>
        </w:rPr>
        <w:t>.</w:t>
      </w:r>
    </w:p>
    <w:p w:rsidR="00E726AE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6AE" w:rsidRPr="00211EED">
        <w:rPr>
          <w:rFonts w:ascii="Times New Roman" w:hAnsi="Times New Roman" w:cs="Times New Roman"/>
          <w:sz w:val="28"/>
          <w:szCs w:val="28"/>
        </w:rPr>
        <w:t>.</w:t>
      </w:r>
      <w:r w:rsidR="001F6FBF" w:rsidRPr="00211EED">
        <w:rPr>
          <w:rFonts w:ascii="Times New Roman" w:hAnsi="Times New Roman" w:cs="Times New Roman"/>
          <w:sz w:val="28"/>
          <w:szCs w:val="28"/>
        </w:rPr>
        <w:t>6</w:t>
      </w:r>
      <w:r w:rsidR="00E726AE" w:rsidRPr="00211EED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E726AE" w:rsidRPr="00211EED">
          <w:rPr>
            <w:rFonts w:ascii="Times New Roman" w:hAnsi="Times New Roman" w:cs="Times New Roman"/>
            <w:sz w:val="28"/>
            <w:szCs w:val="28"/>
          </w:rPr>
          <w:t>Абзац четвертый подпункта «5»</w:t>
        </w:r>
      </w:hyperlink>
      <w:r w:rsidR="00E726AE" w:rsidRPr="00211EE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B21A1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1A1" w:rsidRPr="00211EED">
        <w:rPr>
          <w:rFonts w:ascii="Times New Roman" w:hAnsi="Times New Roman" w:cs="Times New Roman"/>
          <w:sz w:val="28"/>
          <w:szCs w:val="28"/>
        </w:rPr>
        <w:t>.</w:t>
      </w:r>
      <w:r w:rsidR="001F6FBF" w:rsidRPr="00211EED">
        <w:rPr>
          <w:rFonts w:ascii="Times New Roman" w:hAnsi="Times New Roman" w:cs="Times New Roman"/>
          <w:sz w:val="28"/>
          <w:szCs w:val="28"/>
        </w:rPr>
        <w:t>7</w:t>
      </w:r>
      <w:r w:rsidR="00EB21A1" w:rsidRPr="00211EED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EB21A1" w:rsidRPr="00211EE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B21A1" w:rsidRPr="00211EED">
        <w:rPr>
          <w:rFonts w:ascii="Times New Roman" w:hAnsi="Times New Roman" w:cs="Times New Roman"/>
          <w:sz w:val="28"/>
          <w:szCs w:val="28"/>
        </w:rPr>
        <w:t xml:space="preserve"> подпунктом «6.1.» следующего содержания:</w:t>
      </w:r>
    </w:p>
    <w:p w:rsidR="00EB21A1" w:rsidRPr="00211EED" w:rsidRDefault="00B17101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</w:rPr>
        <w:t>«6.1. выписка из решения Совета депутатов Петровского городского округа Ставропольского края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 xml:space="preserve"> о бюджете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Петровского городского округа на очередной финансовый год и плановый период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>, подтверждающая выделение в текущем финансо</w:t>
      </w:r>
      <w:r w:rsidR="00B41BF8">
        <w:rPr>
          <w:rFonts w:ascii="Times New Roman" w:eastAsia="DejaVu Sans" w:hAnsi="Times New Roman" w:cs="Times New Roman"/>
          <w:sz w:val="28"/>
          <w:szCs w:val="28"/>
        </w:rPr>
        <w:t xml:space="preserve">вом году бюджетных инвестиций 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>из местного бюджета на капитальные вложения в объект капитальног</w:t>
      </w:r>
      <w:r w:rsidR="00B41BF8">
        <w:rPr>
          <w:rFonts w:ascii="Times New Roman" w:eastAsia="DejaVu Sans" w:hAnsi="Times New Roman" w:cs="Times New Roman"/>
          <w:sz w:val="28"/>
          <w:szCs w:val="28"/>
        </w:rPr>
        <w:t xml:space="preserve">о строительства и (или) на 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>приобретение о</w:t>
      </w:r>
      <w:r w:rsidR="00B41BF8">
        <w:rPr>
          <w:rFonts w:ascii="Times New Roman" w:eastAsia="DejaVu Sans" w:hAnsi="Times New Roman" w:cs="Times New Roman"/>
          <w:sz w:val="28"/>
          <w:szCs w:val="28"/>
        </w:rPr>
        <w:t>бъекта недвижимого имущества в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>муниципальную собственность</w:t>
      </w:r>
      <w:r w:rsidR="00EB21A1" w:rsidRPr="00211EED">
        <w:rPr>
          <w:rFonts w:ascii="Times New Roman" w:eastAsia="DejaVu Sans" w:hAnsi="Times New Roman" w:cs="Times New Roman"/>
          <w:sz w:val="28"/>
          <w:szCs w:val="28"/>
        </w:rPr>
        <w:t>;».</w:t>
      </w:r>
      <w:proofErr w:type="gramEnd"/>
    </w:p>
    <w:p w:rsidR="004E4F88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1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1BF8">
        <w:rPr>
          <w:rFonts w:ascii="Times New Roman" w:hAnsi="Times New Roman" w:cs="Times New Roman"/>
          <w:sz w:val="28"/>
          <w:szCs w:val="28"/>
        </w:rPr>
        <w:t>. В</w:t>
      </w:r>
      <w:r w:rsidR="004E4F88" w:rsidRPr="00211E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41BF8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4E4F88" w:rsidRPr="00211EED">
          <w:rPr>
            <w:rFonts w:ascii="Times New Roman" w:hAnsi="Times New Roman" w:cs="Times New Roman"/>
            <w:sz w:val="28"/>
            <w:szCs w:val="28"/>
          </w:rPr>
          <w:t xml:space="preserve"> «7»</w:t>
        </w:r>
      </w:hyperlink>
      <w:r w:rsidR="00B17101">
        <w:rPr>
          <w:rFonts w:ascii="Times New Roman" w:hAnsi="Times New Roman" w:cs="Times New Roman"/>
          <w:sz w:val="28"/>
          <w:szCs w:val="28"/>
        </w:rPr>
        <w:t xml:space="preserve"> </w:t>
      </w:r>
      <w:r w:rsidR="00B41BF8">
        <w:rPr>
          <w:rFonts w:ascii="Times New Roman" w:hAnsi="Times New Roman" w:cs="Times New Roman"/>
          <w:sz w:val="28"/>
          <w:szCs w:val="28"/>
        </w:rPr>
        <w:t xml:space="preserve">слова «расчет интегральной оценки инвестиционного </w:t>
      </w:r>
      <w:r w:rsidR="004E4F88" w:rsidRPr="00211EED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B41BF8">
        <w:rPr>
          <w:rFonts w:ascii="Times New Roman" w:hAnsi="Times New Roman" w:cs="Times New Roman"/>
          <w:sz w:val="28"/>
          <w:szCs w:val="28"/>
        </w:rPr>
        <w:t>проведенный» заменить словами</w:t>
      </w:r>
      <w:r w:rsidR="004E4F88" w:rsidRPr="00211EED">
        <w:rPr>
          <w:rFonts w:ascii="Times New Roman" w:hAnsi="Times New Roman" w:cs="Times New Roman"/>
          <w:sz w:val="28"/>
          <w:szCs w:val="28"/>
        </w:rPr>
        <w:t xml:space="preserve"> «результаты интегральной оценки инвестиционного проекта, проведенной».</w:t>
      </w:r>
    </w:p>
    <w:p w:rsidR="00180AE7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AE7" w:rsidRPr="00211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0AE7" w:rsidRPr="00211EED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180AE7" w:rsidRPr="00211EED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9024C3" w:rsidRPr="00211EED">
          <w:rPr>
            <w:rFonts w:ascii="Times New Roman" w:hAnsi="Times New Roman" w:cs="Times New Roman"/>
            <w:sz w:val="28"/>
            <w:szCs w:val="28"/>
          </w:rPr>
          <w:t>«</w:t>
        </w:r>
        <w:r w:rsidR="00180AE7" w:rsidRPr="00211EED">
          <w:rPr>
            <w:rFonts w:ascii="Times New Roman" w:hAnsi="Times New Roman" w:cs="Times New Roman"/>
            <w:sz w:val="28"/>
            <w:szCs w:val="28"/>
          </w:rPr>
          <w:t>10</w:t>
        </w:r>
        <w:r w:rsidR="009024C3" w:rsidRPr="00211EE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80AE7" w:rsidRPr="00211EE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74A00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A00" w:rsidRPr="00211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4A00" w:rsidRPr="00211EED">
        <w:rPr>
          <w:rFonts w:ascii="Times New Roman" w:hAnsi="Times New Roman" w:cs="Times New Roman"/>
          <w:sz w:val="28"/>
          <w:szCs w:val="28"/>
        </w:rPr>
        <w:t>. Дополнить подпунктом «11» следующего содержания:</w:t>
      </w:r>
    </w:p>
    <w:p w:rsidR="008F3CD3" w:rsidRPr="00211EED" w:rsidRDefault="008F3CD3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«11) иные документы, обосновывающие сведения, содержащиеся в документах, указанных в подпунктах «2» - «4» и «7» настоящего пункта (предполагаемая мощность объекта капитального строительства, предполагаемая (предельная) стоимость объекта капитального строительства, численность населения, проживающего на территории Петровского городского округа Ставропольского края и другие сведения)</w:t>
      </w: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.»</w:t>
      </w:r>
      <w:proofErr w:type="gramEnd"/>
      <w:r w:rsidRPr="00211EE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265EDE" w:rsidRPr="00211EED" w:rsidRDefault="001E7372" w:rsidP="00B41B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1B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1BF8">
        <w:rPr>
          <w:rFonts w:ascii="Times New Roman" w:hAnsi="Times New Roman" w:cs="Times New Roman"/>
          <w:sz w:val="28"/>
          <w:szCs w:val="28"/>
        </w:rPr>
        <w:t xml:space="preserve">. В абзаце семнадцатом слова «в </w:t>
      </w:r>
      <w:r w:rsidR="00265EDE" w:rsidRPr="00211EED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2163E2" w:rsidRPr="00211EED">
        <w:rPr>
          <w:rFonts w:ascii="Times New Roman" w:hAnsi="Times New Roman" w:cs="Times New Roman"/>
          <w:sz w:val="28"/>
          <w:szCs w:val="28"/>
        </w:rPr>
        <w:t>втором - четвертом</w:t>
      </w:r>
      <w:r w:rsidR="00265EDE" w:rsidRPr="00211EED">
        <w:rPr>
          <w:rFonts w:ascii="Times New Roman" w:hAnsi="Times New Roman" w:cs="Times New Roman"/>
          <w:sz w:val="28"/>
          <w:szCs w:val="28"/>
        </w:rPr>
        <w:t>»</w:t>
      </w:r>
      <w:r w:rsidR="002163E2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265EDE" w:rsidRPr="00211EED">
        <w:rPr>
          <w:rFonts w:ascii="Times New Roman" w:hAnsi="Times New Roman" w:cs="Times New Roman"/>
          <w:sz w:val="28"/>
          <w:szCs w:val="28"/>
        </w:rPr>
        <w:t>заменить словами «в абзаце</w:t>
      </w:r>
      <w:r w:rsidR="004774D7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4D4268" w:rsidRPr="00211EED">
        <w:rPr>
          <w:rFonts w:ascii="Times New Roman" w:hAnsi="Times New Roman" w:cs="Times New Roman"/>
          <w:sz w:val="28"/>
          <w:szCs w:val="28"/>
        </w:rPr>
        <w:t>третьем</w:t>
      </w:r>
      <w:r w:rsidR="00265EDE" w:rsidRPr="00211EED">
        <w:rPr>
          <w:rFonts w:ascii="Times New Roman" w:hAnsi="Times New Roman" w:cs="Times New Roman"/>
          <w:sz w:val="28"/>
          <w:szCs w:val="28"/>
        </w:rPr>
        <w:t>».</w:t>
      </w:r>
    </w:p>
    <w:p w:rsidR="00265EDE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5EDE" w:rsidRPr="00211EE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EDE" w:rsidRPr="00211EE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9" w:history="1">
        <w:r w:rsidR="00265EDE" w:rsidRPr="00211EED">
          <w:rPr>
            <w:rFonts w:ascii="Times New Roman" w:hAnsi="Times New Roman" w:cs="Times New Roman"/>
            <w:sz w:val="28"/>
            <w:szCs w:val="28"/>
          </w:rPr>
          <w:t>абзаце восемнадцатом</w:t>
        </w:r>
      </w:hyperlink>
      <w:r w:rsidR="00265EDE" w:rsidRPr="00211EE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F21F6" w:rsidRPr="00211EED">
        <w:rPr>
          <w:rFonts w:ascii="Times New Roman" w:hAnsi="Times New Roman" w:cs="Times New Roman"/>
          <w:sz w:val="28"/>
          <w:szCs w:val="28"/>
        </w:rPr>
        <w:t>«</w:t>
      </w:r>
      <w:r w:rsidR="00265EDE" w:rsidRPr="00211EE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9F21F6" w:rsidRPr="00211EED">
        <w:rPr>
          <w:rFonts w:ascii="Times New Roman" w:hAnsi="Times New Roman" w:cs="Times New Roman"/>
          <w:sz w:val="28"/>
          <w:szCs w:val="28"/>
        </w:rPr>
        <w:t>«</w:t>
      </w:r>
      <w:r w:rsidR="00265EDE" w:rsidRPr="00211EED">
        <w:rPr>
          <w:rFonts w:ascii="Times New Roman" w:hAnsi="Times New Roman" w:cs="Times New Roman"/>
          <w:sz w:val="28"/>
          <w:szCs w:val="28"/>
        </w:rPr>
        <w:t>4</w:t>
      </w:r>
      <w:r w:rsidR="009F21F6" w:rsidRPr="00211EED">
        <w:rPr>
          <w:rFonts w:ascii="Times New Roman" w:hAnsi="Times New Roman" w:cs="Times New Roman"/>
          <w:sz w:val="28"/>
          <w:szCs w:val="28"/>
        </w:rPr>
        <w:t>»</w:t>
      </w:r>
      <w:r w:rsidR="00265EDE" w:rsidRPr="00211EED">
        <w:rPr>
          <w:rFonts w:ascii="Times New Roman" w:hAnsi="Times New Roman" w:cs="Times New Roman"/>
          <w:sz w:val="28"/>
          <w:szCs w:val="28"/>
        </w:rPr>
        <w:t>, абзацах втором</w:t>
      </w:r>
      <w:r w:rsidR="00575677" w:rsidRPr="00211EED">
        <w:rPr>
          <w:rFonts w:ascii="Times New Roman" w:hAnsi="Times New Roman" w:cs="Times New Roman"/>
          <w:sz w:val="28"/>
          <w:szCs w:val="28"/>
        </w:rPr>
        <w:t xml:space="preserve"> - четвертом</w:t>
      </w:r>
      <w:r w:rsidR="009F21F6" w:rsidRPr="00211EED">
        <w:rPr>
          <w:rFonts w:ascii="Times New Roman" w:hAnsi="Times New Roman" w:cs="Times New Roman"/>
          <w:sz w:val="28"/>
          <w:szCs w:val="28"/>
        </w:rPr>
        <w:t>»</w:t>
      </w:r>
      <w:r w:rsidR="00B41BF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65EDE" w:rsidRPr="00211EED">
        <w:rPr>
          <w:rFonts w:ascii="Times New Roman" w:hAnsi="Times New Roman" w:cs="Times New Roman"/>
          <w:sz w:val="28"/>
          <w:szCs w:val="28"/>
        </w:rPr>
        <w:t>сл</w:t>
      </w:r>
      <w:r w:rsidR="00B41BF8">
        <w:rPr>
          <w:rFonts w:ascii="Times New Roman" w:hAnsi="Times New Roman" w:cs="Times New Roman"/>
          <w:sz w:val="28"/>
          <w:szCs w:val="28"/>
        </w:rPr>
        <w:t>овами</w:t>
      </w:r>
      <w:r w:rsidR="00265EDE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9F21F6" w:rsidRPr="00211EED">
        <w:rPr>
          <w:rFonts w:ascii="Times New Roman" w:hAnsi="Times New Roman" w:cs="Times New Roman"/>
          <w:sz w:val="28"/>
          <w:szCs w:val="28"/>
        </w:rPr>
        <w:t>«</w:t>
      </w:r>
      <w:r w:rsidR="00B41BF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9F21F6" w:rsidRPr="00211EED">
        <w:rPr>
          <w:rFonts w:ascii="Times New Roman" w:hAnsi="Times New Roman" w:cs="Times New Roman"/>
          <w:sz w:val="28"/>
          <w:szCs w:val="28"/>
        </w:rPr>
        <w:t>«</w:t>
      </w:r>
      <w:r w:rsidR="00265EDE" w:rsidRPr="00211EED">
        <w:rPr>
          <w:rFonts w:ascii="Times New Roman" w:hAnsi="Times New Roman" w:cs="Times New Roman"/>
          <w:sz w:val="28"/>
          <w:szCs w:val="28"/>
        </w:rPr>
        <w:t>3.1</w:t>
      </w:r>
      <w:r w:rsidR="009F21F6" w:rsidRPr="00211EED">
        <w:rPr>
          <w:rFonts w:ascii="Times New Roman" w:hAnsi="Times New Roman" w:cs="Times New Roman"/>
          <w:sz w:val="28"/>
          <w:szCs w:val="28"/>
        </w:rPr>
        <w:t>»</w:t>
      </w:r>
      <w:r w:rsidR="00B41BF8">
        <w:rPr>
          <w:rFonts w:ascii="Times New Roman" w:hAnsi="Times New Roman" w:cs="Times New Roman"/>
          <w:sz w:val="28"/>
          <w:szCs w:val="28"/>
        </w:rPr>
        <w:t>,</w:t>
      </w:r>
      <w:r w:rsidR="00265EDE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9F21F6" w:rsidRPr="00211EED">
        <w:rPr>
          <w:rFonts w:ascii="Times New Roman" w:hAnsi="Times New Roman" w:cs="Times New Roman"/>
          <w:sz w:val="28"/>
          <w:szCs w:val="28"/>
        </w:rPr>
        <w:t>«</w:t>
      </w:r>
      <w:r w:rsidR="00265EDE" w:rsidRPr="00211EED">
        <w:rPr>
          <w:rFonts w:ascii="Times New Roman" w:hAnsi="Times New Roman" w:cs="Times New Roman"/>
          <w:sz w:val="28"/>
          <w:szCs w:val="28"/>
        </w:rPr>
        <w:t>4</w:t>
      </w:r>
      <w:r w:rsidR="009F21F6" w:rsidRPr="00211EED">
        <w:rPr>
          <w:rFonts w:ascii="Times New Roman" w:hAnsi="Times New Roman" w:cs="Times New Roman"/>
          <w:sz w:val="28"/>
          <w:szCs w:val="28"/>
        </w:rPr>
        <w:t>»</w:t>
      </w:r>
      <w:r w:rsidR="00B41BF8">
        <w:rPr>
          <w:rFonts w:ascii="Times New Roman" w:hAnsi="Times New Roman" w:cs="Times New Roman"/>
          <w:sz w:val="28"/>
          <w:szCs w:val="28"/>
        </w:rPr>
        <w:t>, абзацах</w:t>
      </w:r>
      <w:r w:rsidR="00575677" w:rsidRPr="00211EED">
        <w:rPr>
          <w:rFonts w:ascii="Times New Roman" w:hAnsi="Times New Roman" w:cs="Times New Roman"/>
          <w:sz w:val="28"/>
          <w:szCs w:val="28"/>
        </w:rPr>
        <w:t xml:space="preserve"> втором и третьем</w:t>
      </w:r>
      <w:r w:rsidR="009F21F6" w:rsidRPr="00211EED">
        <w:rPr>
          <w:rFonts w:ascii="Times New Roman" w:hAnsi="Times New Roman" w:cs="Times New Roman"/>
          <w:sz w:val="28"/>
          <w:szCs w:val="28"/>
        </w:rPr>
        <w:t>»</w:t>
      </w:r>
      <w:r w:rsidR="00265EDE" w:rsidRPr="00211EED">
        <w:rPr>
          <w:rFonts w:ascii="Times New Roman" w:hAnsi="Times New Roman" w:cs="Times New Roman"/>
          <w:sz w:val="28"/>
          <w:szCs w:val="28"/>
        </w:rPr>
        <w:t>.</w:t>
      </w:r>
    </w:p>
    <w:p w:rsidR="009F21F6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1F6" w:rsidRPr="00211EED">
        <w:rPr>
          <w:rFonts w:ascii="Times New Roman" w:hAnsi="Times New Roman" w:cs="Times New Roman"/>
          <w:sz w:val="28"/>
          <w:szCs w:val="28"/>
        </w:rPr>
        <w:t>. В пункте 13:</w:t>
      </w:r>
    </w:p>
    <w:p w:rsidR="006632B8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2B8" w:rsidRPr="00211EED">
        <w:rPr>
          <w:rFonts w:ascii="Times New Roman" w:hAnsi="Times New Roman" w:cs="Times New Roman"/>
          <w:sz w:val="28"/>
          <w:szCs w:val="28"/>
        </w:rPr>
        <w:t>.1.</w:t>
      </w:r>
      <w:r w:rsidR="00F93F29" w:rsidRPr="00211EED">
        <w:rPr>
          <w:rFonts w:ascii="Times New Roman" w:hAnsi="Times New Roman" w:cs="Times New Roman"/>
          <w:sz w:val="28"/>
          <w:szCs w:val="28"/>
        </w:rPr>
        <w:t xml:space="preserve"> </w:t>
      </w:r>
      <w:r w:rsidR="006632B8" w:rsidRPr="00211EED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6632B8" w:rsidRPr="00211EED">
        <w:rPr>
          <w:rFonts w:ascii="Times New Roman" w:hAnsi="Times New Roman" w:cs="Times New Roman"/>
          <w:sz w:val="28"/>
          <w:szCs w:val="28"/>
        </w:rPr>
        <w:t xml:space="preserve">абзацах втором </w:t>
      </w:r>
      <w:r w:rsidR="002B0825" w:rsidRPr="00211EED">
        <w:rPr>
          <w:rFonts w:ascii="Times New Roman" w:hAnsi="Times New Roman" w:cs="Times New Roman"/>
          <w:sz w:val="28"/>
          <w:szCs w:val="28"/>
        </w:rPr>
        <w:t>–</w:t>
      </w:r>
      <w:r w:rsidR="005C0DB3" w:rsidRPr="00211EED"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6632B8" w:rsidRPr="00211E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6632B8" w:rsidRPr="00211EED">
        <w:rPr>
          <w:rFonts w:ascii="Times New Roman" w:hAnsi="Times New Roman" w:cs="Times New Roman"/>
          <w:sz w:val="28"/>
          <w:szCs w:val="28"/>
        </w:rPr>
        <w:t>абзацах втором</w:t>
      </w:r>
      <w:r w:rsidR="002B0825" w:rsidRPr="00211EED">
        <w:rPr>
          <w:rFonts w:ascii="Times New Roman" w:hAnsi="Times New Roman" w:cs="Times New Roman"/>
          <w:sz w:val="28"/>
          <w:szCs w:val="28"/>
        </w:rPr>
        <w:t xml:space="preserve"> и </w:t>
      </w:r>
      <w:r w:rsidR="005C0DB3" w:rsidRPr="00211EED">
        <w:rPr>
          <w:rFonts w:ascii="Times New Roman" w:hAnsi="Times New Roman" w:cs="Times New Roman"/>
          <w:sz w:val="28"/>
          <w:szCs w:val="28"/>
        </w:rPr>
        <w:t>третьем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6632B8" w:rsidRPr="00211EED">
        <w:rPr>
          <w:rFonts w:ascii="Times New Roman" w:hAnsi="Times New Roman" w:cs="Times New Roman"/>
          <w:sz w:val="28"/>
          <w:szCs w:val="28"/>
        </w:rPr>
        <w:t>.</w:t>
      </w:r>
    </w:p>
    <w:p w:rsidR="000D1CFA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CFA" w:rsidRPr="00211EED">
        <w:rPr>
          <w:rFonts w:ascii="Times New Roman" w:hAnsi="Times New Roman" w:cs="Times New Roman"/>
          <w:sz w:val="28"/>
          <w:szCs w:val="28"/>
        </w:rPr>
        <w:t>.</w:t>
      </w:r>
      <w:r w:rsidR="00CF366A" w:rsidRPr="00211EED">
        <w:rPr>
          <w:rFonts w:ascii="Times New Roman" w:hAnsi="Times New Roman" w:cs="Times New Roman"/>
          <w:sz w:val="28"/>
          <w:szCs w:val="28"/>
        </w:rPr>
        <w:t>2</w:t>
      </w:r>
      <w:r w:rsidR="00B41BF8">
        <w:rPr>
          <w:rFonts w:ascii="Times New Roman" w:hAnsi="Times New Roman" w:cs="Times New Roman"/>
          <w:sz w:val="28"/>
          <w:szCs w:val="28"/>
        </w:rPr>
        <w:t xml:space="preserve">. В абзаце </w:t>
      </w:r>
      <w:r w:rsidR="00F93F29" w:rsidRPr="00211EED">
        <w:rPr>
          <w:rFonts w:ascii="Times New Roman" w:hAnsi="Times New Roman" w:cs="Times New Roman"/>
          <w:sz w:val="28"/>
          <w:szCs w:val="28"/>
        </w:rPr>
        <w:t>третьем</w:t>
      </w:r>
      <w:r w:rsidR="00B41BF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0825" w:rsidRPr="00211EED">
        <w:rPr>
          <w:rFonts w:ascii="Times New Roman" w:hAnsi="Times New Roman" w:cs="Times New Roman"/>
          <w:sz w:val="28"/>
          <w:szCs w:val="28"/>
        </w:rPr>
        <w:t xml:space="preserve">«втором – четвертом» 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5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>,</w:t>
      </w:r>
    </w:p>
    <w:p w:rsidR="00037661" w:rsidRPr="00211EED" w:rsidRDefault="006703AB" w:rsidP="0021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6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B41BF8">
        <w:rPr>
          <w:rFonts w:ascii="Times New Roman" w:hAnsi="Times New Roman" w:cs="Times New Roman"/>
          <w:sz w:val="28"/>
          <w:szCs w:val="28"/>
        </w:rPr>
        <w:t xml:space="preserve">,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8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 -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10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0825" w:rsidRPr="00211EED">
        <w:rPr>
          <w:rFonts w:ascii="Times New Roman" w:hAnsi="Times New Roman" w:cs="Times New Roman"/>
          <w:sz w:val="28"/>
          <w:szCs w:val="28"/>
        </w:rPr>
        <w:t>«втором</w:t>
      </w:r>
      <w:r w:rsidR="00042E0A" w:rsidRPr="00211EED">
        <w:rPr>
          <w:rFonts w:ascii="Times New Roman" w:hAnsi="Times New Roman" w:cs="Times New Roman"/>
          <w:sz w:val="28"/>
          <w:szCs w:val="28"/>
        </w:rPr>
        <w:t>,</w:t>
      </w:r>
      <w:r w:rsidR="002B0825" w:rsidRPr="00211EED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042E0A" w:rsidRPr="00211EED">
        <w:rPr>
          <w:rFonts w:ascii="Times New Roman" w:hAnsi="Times New Roman" w:cs="Times New Roman"/>
          <w:sz w:val="28"/>
          <w:szCs w:val="28"/>
        </w:rPr>
        <w:t xml:space="preserve"> и шестом</w:t>
      </w:r>
      <w:r w:rsidR="002B0825" w:rsidRPr="00211EED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0D1CFA" w:rsidRPr="00211EED">
        <w:rPr>
          <w:rFonts w:ascii="Times New Roman" w:hAnsi="Times New Roman" w:cs="Times New Roman"/>
          <w:sz w:val="28"/>
          <w:szCs w:val="28"/>
        </w:rPr>
        <w:t>5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, подпунктах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6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,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6</w:t>
      </w:r>
      <w:r w:rsidR="00F93F29" w:rsidRPr="00211EED">
        <w:rPr>
          <w:rFonts w:ascii="Times New Roman" w:hAnsi="Times New Roman" w:cs="Times New Roman"/>
          <w:sz w:val="28"/>
          <w:szCs w:val="28"/>
        </w:rPr>
        <w:t>.1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,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8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 - </w:t>
      </w:r>
      <w:r w:rsidR="002B0825" w:rsidRPr="00211EED">
        <w:rPr>
          <w:rFonts w:ascii="Times New Roman" w:hAnsi="Times New Roman" w:cs="Times New Roman"/>
          <w:sz w:val="28"/>
          <w:szCs w:val="28"/>
        </w:rPr>
        <w:t>«</w:t>
      </w:r>
      <w:r w:rsidR="000D1CFA" w:rsidRPr="00211EED">
        <w:rPr>
          <w:rFonts w:ascii="Times New Roman" w:hAnsi="Times New Roman" w:cs="Times New Roman"/>
          <w:sz w:val="28"/>
          <w:szCs w:val="28"/>
        </w:rPr>
        <w:t>10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2B0825" w:rsidRPr="00211EED">
        <w:rPr>
          <w:rFonts w:ascii="Times New Roman" w:hAnsi="Times New Roman" w:cs="Times New Roman"/>
          <w:sz w:val="28"/>
          <w:szCs w:val="28"/>
        </w:rPr>
        <w:t>»</w:t>
      </w:r>
      <w:r w:rsidR="000D1CFA" w:rsidRPr="00211EED">
        <w:rPr>
          <w:rFonts w:ascii="Times New Roman" w:hAnsi="Times New Roman" w:cs="Times New Roman"/>
          <w:sz w:val="28"/>
          <w:szCs w:val="28"/>
        </w:rPr>
        <w:t>.</w:t>
      </w:r>
    </w:p>
    <w:p w:rsidR="0070024D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024D" w:rsidRPr="00211EED">
        <w:rPr>
          <w:rFonts w:ascii="Times New Roman" w:hAnsi="Times New Roman" w:cs="Times New Roman"/>
          <w:sz w:val="28"/>
          <w:szCs w:val="28"/>
        </w:rPr>
        <w:t>. В пункте 14:</w:t>
      </w:r>
    </w:p>
    <w:p w:rsidR="00285D04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D04" w:rsidRPr="00211EED">
        <w:rPr>
          <w:rFonts w:ascii="Times New Roman" w:hAnsi="Times New Roman" w:cs="Times New Roman"/>
          <w:sz w:val="28"/>
          <w:szCs w:val="28"/>
        </w:rPr>
        <w:t>.1. В абзаце первом слова «, объема и сроков» исключить.</w:t>
      </w:r>
    </w:p>
    <w:p w:rsidR="00285D04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D04" w:rsidRPr="00211EED">
        <w:rPr>
          <w:rFonts w:ascii="Times New Roman" w:hAnsi="Times New Roman" w:cs="Times New Roman"/>
          <w:sz w:val="28"/>
          <w:szCs w:val="28"/>
        </w:rPr>
        <w:t>.2. Дополнить подпунктом «2.1.» следующего содержания:</w:t>
      </w:r>
    </w:p>
    <w:p w:rsidR="00285D04" w:rsidRPr="00211EED" w:rsidRDefault="00B41BF8" w:rsidP="00211EED">
      <w:pPr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«2.1.)</w:t>
      </w:r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наименование муниципального проекта и (или) </w:t>
      </w:r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>м</w:t>
      </w:r>
      <w:r>
        <w:rPr>
          <w:rFonts w:ascii="Times New Roman" w:eastAsia="DejaVu Sans" w:hAnsi="Times New Roman" w:cs="Times New Roman"/>
          <w:sz w:val="28"/>
          <w:szCs w:val="28"/>
        </w:rPr>
        <w:t>униципальной программы, оценка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вклада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инвестиционного проекта в достижение его (ее) целей и задач (в случае</w:t>
      </w:r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 xml:space="preserve"> реализ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ации инвестиционного проекта </w:t>
      </w:r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>в рамках муниципального проекта и (или) муниципальной программы)</w:t>
      </w:r>
      <w:proofErr w:type="gramStart"/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>;»</w:t>
      </w:r>
      <w:proofErr w:type="gramEnd"/>
      <w:r w:rsidR="00285D04" w:rsidRPr="00211EE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835685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1BF8">
        <w:rPr>
          <w:rFonts w:ascii="Times New Roman" w:hAnsi="Times New Roman" w:cs="Times New Roman"/>
          <w:sz w:val="28"/>
          <w:szCs w:val="28"/>
        </w:rPr>
        <w:t>.3. В подпункте «3» слова «предварительные  расчеты</w:t>
      </w:r>
      <w:r w:rsidR="00835685" w:rsidRPr="00211EED">
        <w:rPr>
          <w:rFonts w:ascii="Times New Roman" w:hAnsi="Times New Roman" w:cs="Times New Roman"/>
          <w:sz w:val="28"/>
          <w:szCs w:val="28"/>
        </w:rPr>
        <w:t xml:space="preserve"> о</w:t>
      </w:r>
      <w:r w:rsidR="00B41BF8">
        <w:rPr>
          <w:rFonts w:ascii="Times New Roman" w:hAnsi="Times New Roman" w:cs="Times New Roman"/>
          <w:sz w:val="28"/>
          <w:szCs w:val="28"/>
        </w:rPr>
        <w:t>бъемов капитальных вложений» заменить словами</w:t>
      </w:r>
      <w:r w:rsidR="00835685" w:rsidRPr="00211EED">
        <w:rPr>
          <w:rFonts w:ascii="Times New Roman" w:hAnsi="Times New Roman" w:cs="Times New Roman"/>
          <w:sz w:val="28"/>
          <w:szCs w:val="28"/>
        </w:rPr>
        <w:t xml:space="preserve"> «предполагаемую  (предельную) с</w:t>
      </w:r>
      <w:r w:rsidR="00B41BF8">
        <w:rPr>
          <w:rFonts w:ascii="Times New Roman" w:hAnsi="Times New Roman" w:cs="Times New Roman"/>
          <w:sz w:val="28"/>
          <w:szCs w:val="28"/>
        </w:rPr>
        <w:t>тоимость объекта капитального</w:t>
      </w:r>
      <w:r w:rsidR="00835685" w:rsidRPr="00211EED">
        <w:rPr>
          <w:rFonts w:ascii="Times New Roman" w:hAnsi="Times New Roman" w:cs="Times New Roman"/>
          <w:sz w:val="28"/>
          <w:szCs w:val="28"/>
        </w:rPr>
        <w:t xml:space="preserve"> строительства либо стоимость приобретения объе</w:t>
      </w:r>
      <w:r w:rsidR="00B41BF8">
        <w:rPr>
          <w:rFonts w:ascii="Times New Roman" w:hAnsi="Times New Roman" w:cs="Times New Roman"/>
          <w:sz w:val="28"/>
          <w:szCs w:val="28"/>
        </w:rPr>
        <w:t xml:space="preserve">кта недвижимого имущества, мощность (прирост  мощности) </w:t>
      </w:r>
      <w:r w:rsidR="00835685" w:rsidRPr="00211EED">
        <w:rPr>
          <w:rFonts w:ascii="Times New Roman" w:hAnsi="Times New Roman" w:cs="Times New Roman"/>
          <w:sz w:val="28"/>
          <w:szCs w:val="28"/>
        </w:rPr>
        <w:t>объект</w:t>
      </w:r>
      <w:r w:rsidR="00B41BF8">
        <w:rPr>
          <w:rFonts w:ascii="Times New Roman" w:hAnsi="Times New Roman" w:cs="Times New Roman"/>
          <w:sz w:val="28"/>
          <w:szCs w:val="28"/>
        </w:rPr>
        <w:t xml:space="preserve">а капитального  строительства, подлежащего вводу в </w:t>
      </w:r>
      <w:r w:rsidR="00835685" w:rsidRPr="00211EED">
        <w:rPr>
          <w:rFonts w:ascii="Times New Roman" w:hAnsi="Times New Roman" w:cs="Times New Roman"/>
          <w:sz w:val="28"/>
          <w:szCs w:val="28"/>
        </w:rPr>
        <w:t>эксплуатацию, мощность приобретаемого объекта недвижимого имущества».</w:t>
      </w:r>
    </w:p>
    <w:p w:rsidR="00370480" w:rsidRPr="00211EED" w:rsidRDefault="001E7372" w:rsidP="00B41B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480" w:rsidRPr="00211EED">
        <w:rPr>
          <w:rFonts w:ascii="Times New Roman" w:hAnsi="Times New Roman" w:cs="Times New Roman"/>
          <w:sz w:val="28"/>
          <w:szCs w:val="28"/>
        </w:rPr>
        <w:t>.4. Дополнить пунктом 14.1. следующего содержания:</w:t>
      </w:r>
    </w:p>
    <w:p w:rsidR="00370480" w:rsidRPr="00211EED" w:rsidRDefault="00370480" w:rsidP="00670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«14.1. </w:t>
      </w:r>
      <w:r w:rsidR="00B41BF8">
        <w:rPr>
          <w:rFonts w:ascii="Times New Roman" w:eastAsia="DejaVu Sans" w:hAnsi="Times New Roman" w:cs="Times New Roman"/>
          <w:sz w:val="28"/>
          <w:szCs w:val="28"/>
        </w:rPr>
        <w:t xml:space="preserve">Обоснование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эк</w:t>
      </w:r>
      <w:r w:rsidR="006703AB">
        <w:rPr>
          <w:rFonts w:ascii="Times New Roman" w:eastAsia="DejaVu Sans" w:hAnsi="Times New Roman" w:cs="Times New Roman"/>
          <w:sz w:val="28"/>
          <w:szCs w:val="28"/>
        </w:rPr>
        <w:t>ономической целесообразности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осуществления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 капитальных вложений в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отношении объектов капитального строитель</w:t>
      </w:r>
      <w:r w:rsidR="006703AB">
        <w:rPr>
          <w:rFonts w:ascii="Times New Roman" w:eastAsia="DejaVu Sans" w:hAnsi="Times New Roman" w:cs="Times New Roman"/>
          <w:sz w:val="28"/>
          <w:szCs w:val="28"/>
        </w:rPr>
        <w:t>ства, по которым подготовка обоснования инвестиций в соответствии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с законодател</w:t>
      </w:r>
      <w:r w:rsidR="006703AB">
        <w:rPr>
          <w:rFonts w:ascii="Times New Roman" w:eastAsia="DejaVu Sans" w:hAnsi="Times New Roman" w:cs="Times New Roman"/>
          <w:sz w:val="28"/>
          <w:szCs w:val="28"/>
        </w:rPr>
        <w:t xml:space="preserve">ьством Российской Федерации является обязательной, 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>содержит следующую информацию: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1) наименование и тип инвестиционного проекта (инфраструктурный, инновационный и другие);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2) цель и задачи инвестиционного проекта;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3) наименование </w:t>
      </w:r>
      <w:r w:rsidR="001E7372">
        <w:rPr>
          <w:rFonts w:ascii="Times New Roman" w:eastAsia="DejaVu Sans" w:hAnsi="Times New Roman" w:cs="Times New Roman"/>
          <w:sz w:val="28"/>
          <w:szCs w:val="28"/>
        </w:rPr>
        <w:t>муниципального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проекта и (или) </w:t>
      </w:r>
      <w:r w:rsidR="001E7372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программы, оценка вклада инвестиционного проекта в достижение его (ее) целей и задач (в случае реализации инвестиционного проекта в рамках </w:t>
      </w:r>
      <w:r w:rsidR="001E7372">
        <w:rPr>
          <w:rFonts w:ascii="Times New Roman" w:eastAsia="DejaVu Sans" w:hAnsi="Times New Roman" w:cs="Times New Roman"/>
          <w:sz w:val="28"/>
          <w:szCs w:val="28"/>
        </w:rPr>
        <w:t>муниципального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проекта и (или) </w:t>
      </w:r>
      <w:r w:rsidR="001E7372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программы);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4) краткое описание инвестиционного проекта, включая предполагаемую (предельную) стоимость объекта капитального строительства, мощность (прирост мощности) объекта капитального строительства, подлежащая (подлежащей) вводу в эксплуатацию, а также обоснование эксплуатационных расходов на реализацию инвестиционного проекта в процессе жизненного цикла;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5) источники и объемы финансового обеспечения инвестиционного проекта по годам его реализации;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t>6) срок подготовки и реализации инвестиционного проекта;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11EED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7) обоснование </w:t>
      </w: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необходимости привлечения средств бюджета округа</w:t>
      </w:r>
      <w:proofErr w:type="gramEnd"/>
      <w:r w:rsidRPr="00211EED">
        <w:rPr>
          <w:rFonts w:ascii="Times New Roman" w:eastAsia="DejaVu Sans" w:hAnsi="Times New Roman" w:cs="Times New Roman"/>
          <w:sz w:val="28"/>
          <w:szCs w:val="28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370480" w:rsidRPr="00211EED" w:rsidRDefault="00370480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211EED">
        <w:rPr>
          <w:rFonts w:ascii="Times New Roman" w:eastAsia="DejaVu Sans" w:hAnsi="Times New Roman" w:cs="Times New Roman"/>
          <w:sz w:val="28"/>
          <w:szCs w:val="28"/>
        </w:rPr>
        <w:t>8) обоснование спроса (потребности) на услуги (продукцию), создаваемые (создаваемую)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строительства.».</w:t>
      </w:r>
      <w:proofErr w:type="gramEnd"/>
    </w:p>
    <w:p w:rsidR="00B25B1E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5B1E" w:rsidRPr="00211EED">
        <w:rPr>
          <w:rFonts w:ascii="Times New Roman" w:hAnsi="Times New Roman" w:cs="Times New Roman"/>
          <w:sz w:val="28"/>
          <w:szCs w:val="28"/>
        </w:rPr>
        <w:t>. Пункт 15 признать утратившим силу.</w:t>
      </w:r>
    </w:p>
    <w:p w:rsidR="008874C0" w:rsidRPr="00211EED" w:rsidRDefault="001E7372" w:rsidP="0021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74C0" w:rsidRPr="00211EED">
        <w:rPr>
          <w:rFonts w:ascii="Times New Roman" w:hAnsi="Times New Roman" w:cs="Times New Roman"/>
          <w:sz w:val="28"/>
          <w:szCs w:val="28"/>
        </w:rPr>
        <w:t>. В абзаце втором пункта 19 слова "в подпунктах "1" - "4" пункта 9" заменить словами "в подпунктах "1", "2" и "4" пункта 9".</w:t>
      </w:r>
    </w:p>
    <w:p w:rsidR="00370480" w:rsidRDefault="00370480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8C" w:rsidRPr="00211EED" w:rsidRDefault="00B72E8C" w:rsidP="00211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31E" w:rsidRPr="006A7C95" w:rsidRDefault="001F231E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F231E" w:rsidRPr="006A7C95" w:rsidRDefault="001F231E" w:rsidP="001F231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226B1" w:rsidRPr="006703AB" w:rsidRDefault="001F231E" w:rsidP="006703A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A7C9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6A7C95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  <w:proofErr w:type="spellEnd"/>
    </w:p>
    <w:sectPr w:rsidR="00C226B1" w:rsidRPr="006703AB" w:rsidSect="00E2599F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5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6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12CEF"/>
    <w:rsid w:val="0003088B"/>
    <w:rsid w:val="00037661"/>
    <w:rsid w:val="00041F4A"/>
    <w:rsid w:val="00042E0A"/>
    <w:rsid w:val="00074F29"/>
    <w:rsid w:val="00087242"/>
    <w:rsid w:val="00092F33"/>
    <w:rsid w:val="000A6045"/>
    <w:rsid w:val="000D1CFA"/>
    <w:rsid w:val="000D28E0"/>
    <w:rsid w:val="000D68F2"/>
    <w:rsid w:val="00131070"/>
    <w:rsid w:val="00146096"/>
    <w:rsid w:val="0016596B"/>
    <w:rsid w:val="00180AE7"/>
    <w:rsid w:val="00187E24"/>
    <w:rsid w:val="001D6C99"/>
    <w:rsid w:val="001D7AE6"/>
    <w:rsid w:val="001D7F43"/>
    <w:rsid w:val="001E046D"/>
    <w:rsid w:val="001E7372"/>
    <w:rsid w:val="001F231E"/>
    <w:rsid w:val="001F6FBF"/>
    <w:rsid w:val="00211EED"/>
    <w:rsid w:val="00213A00"/>
    <w:rsid w:val="002163E2"/>
    <w:rsid w:val="00220FF9"/>
    <w:rsid w:val="002309E4"/>
    <w:rsid w:val="00242B73"/>
    <w:rsid w:val="00252D09"/>
    <w:rsid w:val="00256E23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B0825"/>
    <w:rsid w:val="003113A8"/>
    <w:rsid w:val="00330334"/>
    <w:rsid w:val="00370480"/>
    <w:rsid w:val="00374EFF"/>
    <w:rsid w:val="003B697D"/>
    <w:rsid w:val="003D6E77"/>
    <w:rsid w:val="003E3D09"/>
    <w:rsid w:val="003E7D67"/>
    <w:rsid w:val="003F608B"/>
    <w:rsid w:val="003F6974"/>
    <w:rsid w:val="003F753F"/>
    <w:rsid w:val="004069A5"/>
    <w:rsid w:val="00412FEC"/>
    <w:rsid w:val="00450821"/>
    <w:rsid w:val="004556C1"/>
    <w:rsid w:val="00465972"/>
    <w:rsid w:val="00475E8A"/>
    <w:rsid w:val="004774D7"/>
    <w:rsid w:val="004D2077"/>
    <w:rsid w:val="004D4268"/>
    <w:rsid w:val="004E3853"/>
    <w:rsid w:val="004E4F88"/>
    <w:rsid w:val="0050301A"/>
    <w:rsid w:val="00515C4A"/>
    <w:rsid w:val="00526FDF"/>
    <w:rsid w:val="00557887"/>
    <w:rsid w:val="00566D07"/>
    <w:rsid w:val="0057265F"/>
    <w:rsid w:val="00575677"/>
    <w:rsid w:val="00577544"/>
    <w:rsid w:val="00581D46"/>
    <w:rsid w:val="0059426E"/>
    <w:rsid w:val="005B0CA6"/>
    <w:rsid w:val="005B190C"/>
    <w:rsid w:val="005C0DB3"/>
    <w:rsid w:val="005C2C10"/>
    <w:rsid w:val="005D1EC0"/>
    <w:rsid w:val="005D3BE8"/>
    <w:rsid w:val="005D5616"/>
    <w:rsid w:val="005E5C0F"/>
    <w:rsid w:val="005E72A7"/>
    <w:rsid w:val="00601F92"/>
    <w:rsid w:val="006153BD"/>
    <w:rsid w:val="006273D3"/>
    <w:rsid w:val="00637D85"/>
    <w:rsid w:val="006632B8"/>
    <w:rsid w:val="00663755"/>
    <w:rsid w:val="006703AB"/>
    <w:rsid w:val="00693F45"/>
    <w:rsid w:val="006A3D48"/>
    <w:rsid w:val="006B6373"/>
    <w:rsid w:val="006C0502"/>
    <w:rsid w:val="006C6A4E"/>
    <w:rsid w:val="006D02F5"/>
    <w:rsid w:val="006D2515"/>
    <w:rsid w:val="006E0D2D"/>
    <w:rsid w:val="006E36C7"/>
    <w:rsid w:val="006F5C9D"/>
    <w:rsid w:val="006F792C"/>
    <w:rsid w:val="0070024D"/>
    <w:rsid w:val="00701DC7"/>
    <w:rsid w:val="00703B6E"/>
    <w:rsid w:val="00730EF7"/>
    <w:rsid w:val="00785F0B"/>
    <w:rsid w:val="00786EAE"/>
    <w:rsid w:val="007A4C71"/>
    <w:rsid w:val="007B183A"/>
    <w:rsid w:val="007C10B5"/>
    <w:rsid w:val="007E63CF"/>
    <w:rsid w:val="007F64A0"/>
    <w:rsid w:val="008209A2"/>
    <w:rsid w:val="008251CC"/>
    <w:rsid w:val="008345A9"/>
    <w:rsid w:val="00835685"/>
    <w:rsid w:val="0085072C"/>
    <w:rsid w:val="00851FE9"/>
    <w:rsid w:val="008771A8"/>
    <w:rsid w:val="008874C0"/>
    <w:rsid w:val="00895892"/>
    <w:rsid w:val="008A56DB"/>
    <w:rsid w:val="008C0341"/>
    <w:rsid w:val="008C2EEA"/>
    <w:rsid w:val="008D2A9A"/>
    <w:rsid w:val="008E52C1"/>
    <w:rsid w:val="008E6184"/>
    <w:rsid w:val="008F3CD3"/>
    <w:rsid w:val="008F6AC1"/>
    <w:rsid w:val="009024C3"/>
    <w:rsid w:val="00907E79"/>
    <w:rsid w:val="009276A7"/>
    <w:rsid w:val="00951A7A"/>
    <w:rsid w:val="0098665A"/>
    <w:rsid w:val="00992E22"/>
    <w:rsid w:val="009B655E"/>
    <w:rsid w:val="009C113A"/>
    <w:rsid w:val="009C5DA5"/>
    <w:rsid w:val="009E001E"/>
    <w:rsid w:val="009E19BD"/>
    <w:rsid w:val="009E3F24"/>
    <w:rsid w:val="009F21F6"/>
    <w:rsid w:val="00A25604"/>
    <w:rsid w:val="00A26239"/>
    <w:rsid w:val="00A42A6F"/>
    <w:rsid w:val="00A8155C"/>
    <w:rsid w:val="00AB6E38"/>
    <w:rsid w:val="00AC1565"/>
    <w:rsid w:val="00AC78D8"/>
    <w:rsid w:val="00B17101"/>
    <w:rsid w:val="00B217BD"/>
    <w:rsid w:val="00B2445B"/>
    <w:rsid w:val="00B25B1E"/>
    <w:rsid w:val="00B32184"/>
    <w:rsid w:val="00B40CC8"/>
    <w:rsid w:val="00B41BF8"/>
    <w:rsid w:val="00B72542"/>
    <w:rsid w:val="00B72E8C"/>
    <w:rsid w:val="00B72F94"/>
    <w:rsid w:val="00B83116"/>
    <w:rsid w:val="00B83793"/>
    <w:rsid w:val="00BC05FA"/>
    <w:rsid w:val="00BD2A8D"/>
    <w:rsid w:val="00BD2DF1"/>
    <w:rsid w:val="00BF7F71"/>
    <w:rsid w:val="00C1793D"/>
    <w:rsid w:val="00C226B1"/>
    <w:rsid w:val="00C35408"/>
    <w:rsid w:val="00C40996"/>
    <w:rsid w:val="00C46385"/>
    <w:rsid w:val="00C851F6"/>
    <w:rsid w:val="00C91154"/>
    <w:rsid w:val="00CA4B24"/>
    <w:rsid w:val="00CF366A"/>
    <w:rsid w:val="00D4165E"/>
    <w:rsid w:val="00D67D57"/>
    <w:rsid w:val="00D8191F"/>
    <w:rsid w:val="00DA5095"/>
    <w:rsid w:val="00DA6515"/>
    <w:rsid w:val="00DF1299"/>
    <w:rsid w:val="00DF5CDD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B21A1"/>
    <w:rsid w:val="00EB46EE"/>
    <w:rsid w:val="00EF51D7"/>
    <w:rsid w:val="00F43F73"/>
    <w:rsid w:val="00F500F7"/>
    <w:rsid w:val="00F74A00"/>
    <w:rsid w:val="00F84C92"/>
    <w:rsid w:val="00F93F29"/>
    <w:rsid w:val="00FB5EA1"/>
    <w:rsid w:val="00FB75BF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1FF82CD4722A115A9A23ED672E08BCBB5ACB73DAA352F9582E9916C106A2B6C7A774043C369651B64CFB8D9C32F5E48EB488F507E704992BC0FB5uBb5N" TargetMode="External"/><Relationship Id="rId13" Type="http://schemas.openxmlformats.org/officeDocument/2006/relationships/hyperlink" Target="consultantplus://offline/ref=EEF37C4D9B05050BAA7588FEEBF2F8F190F4A0E0BAE4B4CA144774441C008A531DC5486DF67C92A216BD02FBE91E0936A97346D6CAE2BFF58A97D1900740H" TargetMode="External"/><Relationship Id="rId18" Type="http://schemas.openxmlformats.org/officeDocument/2006/relationships/hyperlink" Target="consultantplus://offline/ref=C112098732F528DA919E67FA1C3F3C47B0A1C80FF7856663F83445F4C77A33C45EE39306CEDC245BA67C8F9360D168E9338950F768D8C0F4A6931C6Ec7c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CCF08B33728AC2B947C63A4BA0592CE7C0E57C9496B33E17289B6FABD6C87878E62B8C50D1046657AC461867A4F1694FDAE73D8AFDC933AC2A3E5C5DX0M" TargetMode="External"/><Relationship Id="rId12" Type="http://schemas.openxmlformats.org/officeDocument/2006/relationships/hyperlink" Target="consultantplus://offline/ref=203E75800FFF9047CBC6F6015E1E785491B29496289125FB8BE371C1EC735E6F1A3368B90F52EC693390E012729C3AFE769F9EE1E5BFA6534873C89FJ9u5H" TargetMode="External"/><Relationship Id="rId17" Type="http://schemas.openxmlformats.org/officeDocument/2006/relationships/hyperlink" Target="consultantplus://offline/ref=C5C1BBF4DBE1724416DC92DB4FF1A20B3D414FA9D57AAACBDFB212660DE5CCE746CC71FB885AA4F30547B442E2288C19B61135ECF6A567BBB1ECB125t7Y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474A6F6486BE088F70102F147F601E614A64014F30694BCD6761A56B501E52974AD3ACC56064B4B0B4D0B764677B550FF101EC931BB2B794F65E5H1U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C72677A5EAA64966184ED533CC7F7B4E3A8AF07EDACE9B99DC7FCFC5DCFA3726DF8AA20BBE2A4E705A8797616ED64DBC13C25B5EF7BCE826A638CBHBQ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B78F7A6C0D1D5AA8747EAE8C849EDEF7AA21D3EF3A00CFE3E1A3DE8079306FC587BED718C1ADBBF4AB24B8A958C350B988D6ADE38D7B13B5605D76jCS9I" TargetMode="External"/><Relationship Id="rId10" Type="http://schemas.openxmlformats.org/officeDocument/2006/relationships/hyperlink" Target="consultantplus://offline/ref=6473EA1887213C46FFC2B818A3F42E868B6F14554EEAD118BA5B337159643DD8588D3C0CA7AE74F7F8AB7B0144382DC1DF61EDBBA587B6C32D584858o7c7H" TargetMode="External"/><Relationship Id="rId19" Type="http://schemas.openxmlformats.org/officeDocument/2006/relationships/hyperlink" Target="consultantplus://offline/ref=10A14FC1FF0E00BBE5926F8043547753191703BB4007BC9648A830779CD3B6E3EBAA3576D13DE772F847322D39C5F00D77EC53C95994DD1929F8898FxE6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27B532FD32B01F7F6B585E3F31228E93753CABA6D62994FDB78E86CFE771B12A42E3BA7C97EC4A971286BF8AB10AF0690EE1B01FF719CC10B5A9Aa9lBN" TargetMode="External"/><Relationship Id="rId14" Type="http://schemas.openxmlformats.org/officeDocument/2006/relationships/hyperlink" Target="consultantplus://offline/ref=1EE499674F8C8E5834ADD345839F7FD289F946CCAF0169E4AE698B813FB9ADDEA0A5ABE29BF1C738BC19A219FCAA13388906FC99F4461CF022609B02ZD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F13D-C3BE-44A8-B329-85DCE3E1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8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138</cp:revision>
  <cp:lastPrinted>2020-01-31T12:54:00Z</cp:lastPrinted>
  <dcterms:created xsi:type="dcterms:W3CDTF">2018-02-21T04:56:00Z</dcterms:created>
  <dcterms:modified xsi:type="dcterms:W3CDTF">2020-02-11T14:09:00Z</dcterms:modified>
</cp:coreProperties>
</file>