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88" w:rsidRPr="00E66888" w:rsidRDefault="00E66888" w:rsidP="00E66888">
      <w:pPr>
        <w:tabs>
          <w:tab w:val="center" w:pos="4677"/>
          <w:tab w:val="left" w:pos="7814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66888">
        <w:rPr>
          <w:rFonts w:ascii="Times New Roman" w:eastAsia="Times New Roman" w:hAnsi="Times New Roman" w:cs="Times New Roman"/>
          <w:b/>
          <w:sz w:val="32"/>
          <w:szCs w:val="32"/>
        </w:rPr>
        <w:tab/>
      </w:r>
      <w:proofErr w:type="gramStart"/>
      <w:r w:rsidRPr="00E66888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E66888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  <w:r w:rsidRPr="00E66888"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E66888" w:rsidRPr="00E66888" w:rsidRDefault="00E66888" w:rsidP="00E66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6888" w:rsidRPr="00E66888" w:rsidRDefault="00E66888" w:rsidP="00E66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66888">
        <w:rPr>
          <w:rFonts w:ascii="Times New Roman" w:eastAsia="Times New Roman" w:hAnsi="Times New Roman" w:cs="Times New Roman"/>
          <w:sz w:val="24"/>
          <w:szCs w:val="20"/>
        </w:rPr>
        <w:t>АДМИНИСТРАЦИИ ПЕТРОВСКОГО ГОРОДСКОГО ОКРУГА</w:t>
      </w:r>
    </w:p>
    <w:p w:rsidR="00E66888" w:rsidRPr="00E66888" w:rsidRDefault="00E66888" w:rsidP="00E66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66888">
        <w:rPr>
          <w:rFonts w:ascii="Times New Roman" w:eastAsia="Times New Roman" w:hAnsi="Times New Roman" w:cs="Times New Roman"/>
          <w:sz w:val="24"/>
          <w:szCs w:val="20"/>
        </w:rPr>
        <w:t>СТАВРОПОЛЬСКОГО КРАЯ</w:t>
      </w:r>
    </w:p>
    <w:p w:rsidR="00E66888" w:rsidRPr="00E66888" w:rsidRDefault="00E66888" w:rsidP="00E66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E66888" w:rsidRPr="00E66888" w:rsidTr="008560C4">
        <w:tc>
          <w:tcPr>
            <w:tcW w:w="3063" w:type="dxa"/>
          </w:tcPr>
          <w:p w:rsidR="00E66888" w:rsidRPr="00E66888" w:rsidRDefault="00E66888" w:rsidP="00E6688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71" w:type="dxa"/>
          </w:tcPr>
          <w:p w:rsidR="00E66888" w:rsidRPr="00E66888" w:rsidRDefault="00E66888" w:rsidP="00E6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66888">
              <w:rPr>
                <w:rFonts w:ascii="Times New Roman" w:eastAsia="Times New Roman" w:hAnsi="Times New Roman" w:cs="Times New Roman"/>
                <w:sz w:val="24"/>
                <w:szCs w:val="20"/>
              </w:rPr>
              <w:t>г. Светлоград</w:t>
            </w:r>
          </w:p>
        </w:tc>
        <w:tc>
          <w:tcPr>
            <w:tcW w:w="3122" w:type="dxa"/>
          </w:tcPr>
          <w:p w:rsidR="00E66888" w:rsidRPr="00E66888" w:rsidRDefault="00E66888" w:rsidP="00E6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E66888" w:rsidRPr="00E66888" w:rsidRDefault="00E66888" w:rsidP="00E66888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66888" w:rsidRPr="00E66888" w:rsidRDefault="00E66888" w:rsidP="00E66888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66888" w:rsidRPr="00E66888" w:rsidRDefault="00E66888" w:rsidP="00E668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О создании сети наблюдения и лабораторного контроля Петровского городского округа Ставропольского края</w:t>
      </w:r>
    </w:p>
    <w:p w:rsidR="00E66888" w:rsidRPr="00E66888" w:rsidRDefault="00E66888" w:rsidP="00E668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66888" w:rsidRPr="00E66888" w:rsidRDefault="00E66888" w:rsidP="00E6688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688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12 февраля 1998 года       </w:t>
      </w:r>
      <w:hyperlink r:id="rId4" w:history="1">
        <w:r w:rsidRPr="00E66888">
          <w:rPr>
            <w:rFonts w:ascii="Times New Roman" w:eastAsia="Times New Roman" w:hAnsi="Times New Roman" w:cs="Times New Roman"/>
            <w:color w:val="000000"/>
            <w:sz w:val="28"/>
          </w:rPr>
          <w:t>№ 28-ФЗ</w:t>
        </w:r>
      </w:hyperlink>
      <w:r w:rsidRPr="00E66888">
        <w:rPr>
          <w:rFonts w:ascii="Times New Roman" w:eastAsia="Times New Roman" w:hAnsi="Times New Roman" w:cs="Times New Roman"/>
          <w:sz w:val="28"/>
          <w:szCs w:val="28"/>
        </w:rPr>
        <w:t xml:space="preserve"> «О гражданской обороне», от 21 декабря 1994 года </w:t>
      </w:r>
      <w:hyperlink r:id="rId5" w:tooltip="Федеральный закон от 21.12.1994 N 68-ФЗ (ред. от 23.06.2016) &quot;О защите населения и территорий от чрезвычайных ситуаций природного и техногенного характера&quot;{КонсультантПлюс}" w:history="1">
        <w:r w:rsidRPr="00E66888">
          <w:rPr>
            <w:rFonts w:ascii="Times New Roman" w:eastAsia="Times New Roman" w:hAnsi="Times New Roman" w:cs="Times New Roman"/>
            <w:color w:val="000000"/>
            <w:sz w:val="28"/>
          </w:rPr>
          <w:t>№ 68-ФЗ</w:t>
        </w:r>
      </w:hyperlink>
      <w:r w:rsidRPr="00E66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E66888">
        <w:rPr>
          <w:rFonts w:ascii="Times New Roman" w:eastAsia="Times New Roman" w:hAnsi="Times New Roman" w:cs="Times New Roman"/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</w:t>
      </w:r>
      <w:hyperlink r:id="rId6" w:tooltip="Постановление Правительства РФ от 30.12.2003 N 794 (ред. от 17.05.2017) &quot;О единой государственной системе предупреждения и ликвидации чрезвычайных ситуаций&quot;{КонсультантПлюс}" w:history="1">
        <w:r w:rsidRPr="00E6688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№ 794</w:t>
        </w:r>
      </w:hyperlink>
      <w:r w:rsidRPr="00E66888">
        <w:rPr>
          <w:rFonts w:ascii="Times New Roman" w:eastAsia="Times New Roman" w:hAnsi="Times New Roman" w:cs="Times New Roman"/>
          <w:sz w:val="28"/>
          <w:szCs w:val="28"/>
        </w:rPr>
        <w:t xml:space="preserve"> «О единой государственной системе предупреждения и ликвидации чрезвычайных ситуаций» администрация Петровского городского округа Ставропольского края</w:t>
      </w:r>
      <w:proofErr w:type="gramEnd"/>
    </w:p>
    <w:p w:rsidR="00E66888" w:rsidRPr="00E66888" w:rsidRDefault="00E66888" w:rsidP="00E668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66888" w:rsidRPr="00E66888" w:rsidRDefault="00E66888" w:rsidP="00E668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66888" w:rsidRPr="00E66888" w:rsidRDefault="00E66888" w:rsidP="00E668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66888" w:rsidRPr="00E66888" w:rsidRDefault="00E66888" w:rsidP="00E6688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</w:rPr>
      </w:pPr>
      <w:r w:rsidRPr="00E66888">
        <w:rPr>
          <w:rFonts w:ascii="Times New Roman" w:eastAsia="Times New Roman" w:hAnsi="Times New Roman" w:cs="Times New Roman"/>
          <w:sz w:val="28"/>
          <w:szCs w:val="20"/>
        </w:rPr>
        <w:t>ПОСТАНОВЛЯЕТ:</w:t>
      </w:r>
    </w:p>
    <w:p w:rsidR="00E66888" w:rsidRPr="00E66888" w:rsidRDefault="00E66888" w:rsidP="00E668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66888" w:rsidRPr="00E66888" w:rsidRDefault="00E66888" w:rsidP="00E668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66888" w:rsidRPr="00E66888" w:rsidRDefault="00E66888" w:rsidP="00E668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66888" w:rsidRPr="00E66888" w:rsidRDefault="00E66888" w:rsidP="00E6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прилагаемые: </w:t>
      </w:r>
    </w:p>
    <w:p w:rsidR="00E66888" w:rsidRPr="00E66888" w:rsidRDefault="00E66888" w:rsidP="00E6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Положение о </w:t>
      </w:r>
      <w:r w:rsidRPr="00E66888">
        <w:rPr>
          <w:rFonts w:ascii="Times New Roman" w:eastAsia="Times New Roman" w:hAnsi="Times New Roman" w:cs="Times New Roman"/>
          <w:sz w:val="28"/>
          <w:szCs w:val="28"/>
        </w:rPr>
        <w:t>сети наблюдения и лабораторного контроля Петровского городского округа Ставропольского края.</w:t>
      </w:r>
    </w:p>
    <w:p w:rsidR="00E66888" w:rsidRPr="00E66888" w:rsidRDefault="00E66888" w:rsidP="00E6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1.2. Состав штаба сети наблюдения и лабораторного контроля Петровского городского округа Ставропольского края.</w:t>
      </w:r>
    </w:p>
    <w:p w:rsidR="00E66888" w:rsidRPr="00E66888" w:rsidRDefault="00E66888" w:rsidP="00E6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1.3. Перечень организаций, привлекаемых к формированию структуры сети наблюдения и лабораторного контроля Петровского городского округа Ставропольского края</w:t>
      </w:r>
    </w:p>
    <w:p w:rsidR="00E66888" w:rsidRPr="00E66888" w:rsidRDefault="00E66888" w:rsidP="00E66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2. Признать утратившими силу:</w:t>
      </w:r>
    </w:p>
    <w:p w:rsidR="00E66888" w:rsidRPr="00E66888" w:rsidRDefault="00E66888" w:rsidP="00E66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постановление главы администрации Петровского муниципального района Ставропольского края от 28 августа 2007 года № 219 «Об утверждении штаба сети наблюдения и лабораторного контроля Петровского муниципального района Ставропольского края»;</w:t>
      </w:r>
    </w:p>
    <w:p w:rsidR="00E66888" w:rsidRPr="00E66888" w:rsidRDefault="00E66888" w:rsidP="00E66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6888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Петровского муниципального района Ставропольского края от 07 марта 2012 года № 186 «О внесении изменений в постановление главы администрации Петровского муниципального района Ставропольского края от 28 августа 2007 года № 219 «Об утверждении штаба сети наблюдения и лабораторного контроля Петровского муниципального района Ставропольского края (в редакции от 10 июня 2010 года № 231)».</w:t>
      </w:r>
      <w:proofErr w:type="gramEnd"/>
    </w:p>
    <w:p w:rsidR="00E66888" w:rsidRPr="00E66888" w:rsidRDefault="00E66888" w:rsidP="00E66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E6688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66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первого </w:t>
      </w:r>
      <w:r w:rsidRPr="00E66888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Петровского городского округа Ставропольского края </w:t>
      </w:r>
      <w:r w:rsidRPr="00E66888">
        <w:rPr>
          <w:rFonts w:ascii="Times New Roman" w:eastAsia="Times New Roman" w:hAnsi="Times New Roman" w:cs="Times New Roman"/>
          <w:color w:val="000000"/>
          <w:sz w:val="28"/>
          <w:szCs w:val="28"/>
        </w:rPr>
        <w:t>Бабыкина А.И.</w:t>
      </w:r>
    </w:p>
    <w:p w:rsidR="00E66888" w:rsidRPr="00E66888" w:rsidRDefault="00E66888" w:rsidP="00E6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6888" w:rsidRPr="00E66888" w:rsidRDefault="00E66888" w:rsidP="00E6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Настоящее постановление вступает в силу со дня его </w:t>
      </w:r>
      <w:r w:rsidRPr="00E66888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 в газете «Вестник Петровского городского округа».</w:t>
      </w:r>
    </w:p>
    <w:p w:rsidR="00E66888" w:rsidRPr="00E66888" w:rsidRDefault="00E66888" w:rsidP="00E6688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 xml:space="preserve">Глава Петровского </w:t>
      </w:r>
    </w:p>
    <w:p w:rsidR="00E66888" w:rsidRPr="00E66888" w:rsidRDefault="00E66888" w:rsidP="00E668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E66888" w:rsidRPr="00E66888" w:rsidRDefault="00E66888" w:rsidP="00E668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А.А.Захарченко</w:t>
      </w:r>
    </w:p>
    <w:p w:rsidR="00E66888" w:rsidRPr="00E66888" w:rsidRDefault="00E66888" w:rsidP="00E668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5103"/>
        <w:gridCol w:w="4253"/>
      </w:tblGrid>
      <w:tr w:rsidR="00E66888" w:rsidRPr="00E66888" w:rsidTr="008560C4">
        <w:trPr>
          <w:trHeight w:val="142"/>
        </w:trPr>
        <w:tc>
          <w:tcPr>
            <w:tcW w:w="5103" w:type="dxa"/>
          </w:tcPr>
          <w:p w:rsidR="00E66888" w:rsidRPr="00E66888" w:rsidRDefault="00E66888" w:rsidP="00E668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888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E66888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  <w:vAlign w:val="center"/>
          </w:tcPr>
          <w:p w:rsidR="00E66888" w:rsidRPr="00E66888" w:rsidRDefault="00E66888" w:rsidP="00E668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88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E66888" w:rsidRPr="00E66888" w:rsidTr="008560C4">
        <w:tc>
          <w:tcPr>
            <w:tcW w:w="5103" w:type="dxa"/>
          </w:tcPr>
          <w:p w:rsidR="00E66888" w:rsidRPr="00E66888" w:rsidRDefault="00E66888" w:rsidP="00E668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66888" w:rsidRPr="00E66888" w:rsidRDefault="00E66888" w:rsidP="00E668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8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Петровского городского округа Ставропольского края </w:t>
            </w:r>
          </w:p>
        </w:tc>
      </w:tr>
      <w:tr w:rsidR="00E66888" w:rsidRPr="00E66888" w:rsidTr="008560C4">
        <w:tc>
          <w:tcPr>
            <w:tcW w:w="5103" w:type="dxa"/>
          </w:tcPr>
          <w:p w:rsidR="00E66888" w:rsidRPr="00E66888" w:rsidRDefault="00E66888" w:rsidP="00E668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66888" w:rsidRPr="00E66888" w:rsidRDefault="00E66888" w:rsidP="00E668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66888" w:rsidRPr="00E66888" w:rsidRDefault="00E66888" w:rsidP="00E668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6888" w:rsidRPr="00E66888" w:rsidRDefault="00E66888" w:rsidP="00E66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6888" w:rsidRPr="00E66888" w:rsidRDefault="00E66888" w:rsidP="00E66888">
      <w:pPr>
        <w:keepNext/>
        <w:spacing w:after="0" w:line="240" w:lineRule="exact"/>
        <w:ind w:right="-2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66888">
        <w:rPr>
          <w:rFonts w:ascii="Times New Roman" w:eastAsia="Times New Roman" w:hAnsi="Times New Roman" w:cs="Times New Roman"/>
          <w:sz w:val="28"/>
          <w:szCs w:val="20"/>
        </w:rPr>
        <w:t>ПОЛОЖЕНИЕ</w:t>
      </w:r>
    </w:p>
    <w:p w:rsidR="00E66888" w:rsidRPr="00E66888" w:rsidRDefault="00E66888" w:rsidP="00E668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E66888">
        <w:rPr>
          <w:rFonts w:ascii="Times New Roman" w:eastAsia="Times New Roman" w:hAnsi="Times New Roman" w:cs="Times New Roman"/>
          <w:sz w:val="28"/>
          <w:szCs w:val="28"/>
        </w:rPr>
        <w:t xml:space="preserve">сети наблюдения и лабораторного контроля </w:t>
      </w:r>
    </w:p>
    <w:p w:rsidR="00E66888" w:rsidRPr="00E66888" w:rsidRDefault="00E66888" w:rsidP="00E668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</w:p>
    <w:p w:rsidR="00E66888" w:rsidRPr="00E66888" w:rsidRDefault="00E66888" w:rsidP="00E66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E66888" w:rsidRPr="00E66888" w:rsidRDefault="00E66888" w:rsidP="00E668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1. Настоящее Положение определяет основные цели, задачи, организацию и порядок функционирования сети наблюдения и лабораторного контроля Петровского городского округа Ставропольского края (далее – СНЛК).</w:t>
      </w:r>
    </w:p>
    <w:p w:rsidR="00E66888" w:rsidRPr="00E66888" w:rsidRDefault="00E66888" w:rsidP="00E6688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2. СНЛК в своей деятельности руководствуется нормативными правовыми актами Российской Федерации, Ставропольского края, муниципальными правовыми актами, решениями комиссии по предупреждению и ликвидации чрезвычайных ситуаций и обеспечению пожарной безопасности в Петровском городском округе Ставропольского края, а также настоящим Положением.</w:t>
      </w:r>
    </w:p>
    <w:p w:rsidR="00E66888" w:rsidRPr="00E66888" w:rsidRDefault="00E66888" w:rsidP="00E66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II. Организация деятельности СНЛК</w:t>
      </w:r>
    </w:p>
    <w:p w:rsidR="00E66888" w:rsidRPr="00E66888" w:rsidRDefault="00E66888" w:rsidP="00E6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 xml:space="preserve">1. СНЛК </w:t>
      </w:r>
      <w:proofErr w:type="gramStart"/>
      <w:r w:rsidRPr="00E66888">
        <w:rPr>
          <w:rFonts w:ascii="Times New Roman" w:eastAsia="Times New Roman" w:hAnsi="Times New Roman" w:cs="Times New Roman"/>
          <w:sz w:val="28"/>
          <w:szCs w:val="28"/>
        </w:rPr>
        <w:t xml:space="preserve">является составной частью сил и средств </w:t>
      </w:r>
      <w:r w:rsidRPr="00E66888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Петровского городского звена Ставропольской краевой территориальной подсистемы единой государственной системы предупреждения и ликвидации чрезвычайных ситуаций и</w:t>
      </w:r>
      <w:r w:rsidRPr="00E66888">
        <w:rPr>
          <w:rFonts w:ascii="Times New Roman" w:eastAsia="Times New Roman" w:hAnsi="Times New Roman" w:cs="Times New Roman"/>
          <w:sz w:val="28"/>
          <w:szCs w:val="28"/>
        </w:rPr>
        <w:t xml:space="preserve"> включает</w:t>
      </w:r>
      <w:proofErr w:type="gramEnd"/>
      <w:r w:rsidRPr="00E66888">
        <w:rPr>
          <w:rFonts w:ascii="Times New Roman" w:eastAsia="Times New Roman" w:hAnsi="Times New Roman" w:cs="Times New Roman"/>
          <w:sz w:val="28"/>
          <w:szCs w:val="28"/>
        </w:rPr>
        <w:t xml:space="preserve"> в себя учреждения Петровского городского округа Ставропольского края. Силами и средствами СНЛК являются формирования, создаваемые на базе организаций, входящих в состав СНЛК.</w:t>
      </w:r>
    </w:p>
    <w:p w:rsidR="00E66888" w:rsidRPr="00E66888" w:rsidRDefault="00E66888" w:rsidP="00E6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2. Общее руководство СНЛК осуществляет глава Петровского городского округа Ставропольского края, непосредственное руководство возлагается на начальника штаба</w:t>
      </w:r>
      <w:r w:rsidRPr="00E668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66888">
        <w:rPr>
          <w:rFonts w:ascii="Times New Roman" w:eastAsia="Times New Roman" w:hAnsi="Times New Roman" w:cs="Times New Roman"/>
          <w:sz w:val="28"/>
          <w:szCs w:val="28"/>
        </w:rPr>
        <w:t>сети наблюдения и лабораторного контроля Петровского городского округа Ставропольского края (далее – штаб СНЛК).</w:t>
      </w:r>
    </w:p>
    <w:p w:rsidR="00E66888" w:rsidRPr="00E66888" w:rsidRDefault="00E66888" w:rsidP="00E6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3. Координацию деятельности СНЛК осуществляет комиссия по предупреждению и ликвидации чрезвычайных ситуаций и обеспечению пожарной безопасности в Петровском городском округе Ставропольского края (далее – КЧС и ОПБ).</w:t>
      </w:r>
    </w:p>
    <w:p w:rsidR="00E66888" w:rsidRPr="00E66888" w:rsidRDefault="00E66888" w:rsidP="00E66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4. На начальника штаба СНЛК возлагается:</w:t>
      </w:r>
    </w:p>
    <w:p w:rsidR="00E66888" w:rsidRPr="00E66888" w:rsidRDefault="00E66888" w:rsidP="00E66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обеспечение постоянной готовности сети к действиям в военное время, а также в условиях чрезвычайной ситуации мирного времени;</w:t>
      </w:r>
    </w:p>
    <w:p w:rsidR="00E66888" w:rsidRPr="00E66888" w:rsidRDefault="00E66888" w:rsidP="00E66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руководство и обеспечение постоянной готовности структурных подразделений СНЛК и качественного выполнения возложенных на них задач;</w:t>
      </w:r>
    </w:p>
    <w:p w:rsidR="00E66888" w:rsidRPr="00E66888" w:rsidRDefault="00E66888" w:rsidP="00E66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методическое руководство планированием мероприятий гражданской обороны, мероприятий по ликвидации последствий чрезвычайных ситуаций в структурных подразделениях СНЛК;</w:t>
      </w:r>
    </w:p>
    <w:p w:rsidR="00E66888" w:rsidRPr="00E66888" w:rsidRDefault="00E66888" w:rsidP="00E66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организация управления, связи, обмена информацией и оповещения в структурных подразделениях и системе сети в целом;</w:t>
      </w:r>
    </w:p>
    <w:p w:rsidR="00E66888" w:rsidRPr="00E66888" w:rsidRDefault="00E66888" w:rsidP="00E66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организация оперативной подготовки личного состава СНЛК;</w:t>
      </w:r>
    </w:p>
    <w:p w:rsidR="00E66888" w:rsidRPr="00E66888" w:rsidRDefault="00E66888" w:rsidP="00E66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подготовка предложений главе Петровского городского округа Ставропольского края и председателю КЧС и ОПБ по использованию сил и средств СНЛК в период аварийно-спасательных и других неотложных работ в мирное и военное время.</w:t>
      </w:r>
    </w:p>
    <w:p w:rsidR="00E66888" w:rsidRPr="00E66888" w:rsidRDefault="00E66888" w:rsidP="00E66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5. Организации СНЛК должны иметь следующий комплект документации:</w:t>
      </w:r>
    </w:p>
    <w:p w:rsidR="00E66888" w:rsidRPr="00E66888" w:rsidRDefault="00E66888" w:rsidP="00E66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положение (инструкцию) о работе СНЛК;</w:t>
      </w:r>
    </w:p>
    <w:p w:rsidR="00E66888" w:rsidRPr="00E66888" w:rsidRDefault="00E66888" w:rsidP="00E66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соответствующий штат и табель оснащения;</w:t>
      </w:r>
    </w:p>
    <w:p w:rsidR="00E66888" w:rsidRPr="00E66888" w:rsidRDefault="00E66888" w:rsidP="00E66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план подготовки и развития организации СНЛК на текущий год;</w:t>
      </w:r>
    </w:p>
    <w:p w:rsidR="00E66888" w:rsidRPr="00E66888" w:rsidRDefault="00E66888" w:rsidP="00E66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функциональные обязанности специалистов организации;</w:t>
      </w:r>
    </w:p>
    <w:p w:rsidR="00E66888" w:rsidRPr="00E66888" w:rsidRDefault="00E66888" w:rsidP="00E66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6888">
        <w:rPr>
          <w:rFonts w:ascii="Times New Roman" w:eastAsia="Times New Roman" w:hAnsi="Times New Roman" w:cs="Times New Roman"/>
          <w:sz w:val="28"/>
          <w:szCs w:val="28"/>
        </w:rPr>
        <w:t>план перевода организации с мирного на военное положение;</w:t>
      </w:r>
      <w:proofErr w:type="gramEnd"/>
    </w:p>
    <w:p w:rsidR="00E66888" w:rsidRPr="00E66888" w:rsidRDefault="00E66888" w:rsidP="00E66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схему оповещения и сбора личного состава;</w:t>
      </w:r>
    </w:p>
    <w:p w:rsidR="00E66888" w:rsidRPr="00E66888" w:rsidRDefault="00E66888" w:rsidP="00E66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перечень особо опасных заболеваний и поражений людей, сельскохозяйственных животных и растений;</w:t>
      </w:r>
    </w:p>
    <w:p w:rsidR="00E66888" w:rsidRPr="00E66888" w:rsidRDefault="00E66888" w:rsidP="00E66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перечень потенциально опасных объектов экономики в радиационном, химическом и микробиологическом отношении, расположенных на территории Петровского городского округа Ставропольского края (далее – городской округ);</w:t>
      </w:r>
    </w:p>
    <w:p w:rsidR="00E66888" w:rsidRPr="00E66888" w:rsidRDefault="00E66888" w:rsidP="00E66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инструкции о порядке ведения радиационного, химического, биологического (бактериологического) наблюдения (разведки) и порядок оповещения о заражении (загрязнении);</w:t>
      </w:r>
    </w:p>
    <w:p w:rsidR="00E66888" w:rsidRPr="00E66888" w:rsidRDefault="00E66888" w:rsidP="00E66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инструкцию о порядке передачи информации о заражении (загрязнении) объектов окружающей среды;</w:t>
      </w:r>
    </w:p>
    <w:p w:rsidR="00E66888" w:rsidRPr="00E66888" w:rsidRDefault="00E66888" w:rsidP="00E66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методики отбора проб и проведения исследований на зараженность радиоактивными веществами, отравляющими веществами, аварийно химически опасными веществами, бактериальными средствами, определенных перечнем особо опасных заболеваний и поражений людей, животных и растений;</w:t>
      </w:r>
    </w:p>
    <w:p w:rsidR="00E66888" w:rsidRPr="00E66888" w:rsidRDefault="00E66888" w:rsidP="00E66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нормы допустимых уровней радиоактивного заражения (загрязнения), предельно допустимых концентраций отравляющих веществ и аварийно химически опасных веществ в воздухе, питьевой воде, продовольствии, пищевом и фуражном сырье на мирное и военное время;</w:t>
      </w:r>
    </w:p>
    <w:p w:rsidR="00E66888" w:rsidRPr="00E66888" w:rsidRDefault="00E66888" w:rsidP="00E66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6888">
        <w:rPr>
          <w:rFonts w:ascii="Times New Roman" w:eastAsia="Times New Roman" w:hAnsi="Times New Roman" w:cs="Times New Roman"/>
          <w:sz w:val="28"/>
          <w:szCs w:val="28"/>
        </w:rPr>
        <w:t>карту (схему) контролируемого района для отображения радиационной, химической и биологической обстановки;</w:t>
      </w:r>
      <w:proofErr w:type="gramEnd"/>
    </w:p>
    <w:p w:rsidR="00E66888" w:rsidRPr="00E66888" w:rsidRDefault="00E66888" w:rsidP="00E66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журнал регистрации отобранных (поступивших) проб и учета результатов анализов;</w:t>
      </w:r>
    </w:p>
    <w:p w:rsidR="00E66888" w:rsidRPr="00E66888" w:rsidRDefault="00E66888" w:rsidP="00E66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журнал радиационного, химического и биологического наблюдения (разведки);</w:t>
      </w:r>
    </w:p>
    <w:p w:rsidR="00E66888" w:rsidRPr="00E66888" w:rsidRDefault="00E66888" w:rsidP="00E66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инструкцию по мерам безопасности при работе с пробами, зараженными (загрязненными) радиоактивными веществами, отравляющими веществами, аварийно химически опасными веществами и бактериальными средствами;</w:t>
      </w:r>
    </w:p>
    <w:p w:rsidR="00E66888" w:rsidRPr="00E66888" w:rsidRDefault="00E66888" w:rsidP="00E66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состав, оснащенность, функциональные обязанности личного состава формирований учреждения, привлекаемых к проведению радиационной, химической, санитарно-эпидемиологической разведке (наблюдению);</w:t>
      </w:r>
    </w:p>
    <w:p w:rsidR="00E66888" w:rsidRPr="00E66888" w:rsidRDefault="00E66888" w:rsidP="00E66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формализованные документы (табели срочных донесений) для передачи информации по подчиненности.</w:t>
      </w:r>
    </w:p>
    <w:p w:rsidR="00E66888" w:rsidRPr="00E66888" w:rsidRDefault="00E66888" w:rsidP="00E668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66888">
        <w:rPr>
          <w:rFonts w:ascii="Times New Roman" w:eastAsia="Times New Roman" w:hAnsi="Times New Roman" w:cs="Times New Roman"/>
          <w:sz w:val="28"/>
          <w:szCs w:val="28"/>
        </w:rPr>
        <w:t>. Задача и функции СНЛК</w:t>
      </w:r>
    </w:p>
    <w:p w:rsidR="00E66888" w:rsidRPr="00E66888" w:rsidRDefault="00E66888" w:rsidP="00E6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1. Основной задачей СНЛК является своевременное обнаружение и обозначение районов, подвергшихся радиоактивному, химическому, биологическому и иному заражению, а также принятие мер по предупреждению поражения населения, сельскохозяйственной продукции радиоактивными веществами, отравляющими веществами, аварийными химически-опасными веществами, биологическими средствами, возбудителями инфекционных заболеваний.</w:t>
      </w:r>
    </w:p>
    <w:p w:rsidR="00E66888" w:rsidRPr="00E66888" w:rsidRDefault="00E66888" w:rsidP="00E6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2. Основными функциями СНЛК являются:</w:t>
      </w:r>
    </w:p>
    <w:p w:rsidR="00E66888" w:rsidRPr="00E66888" w:rsidRDefault="00E66888" w:rsidP="00E6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сбор, обработка и выдача данных по радиационной, химической и биологической обстановке при выполнении мероприятий гражданской обороны и ликвидации чрезвычайных ситуаций, обусловленных авариями, катастрофами и стихийными бедствиями на территории городского округа;</w:t>
      </w:r>
    </w:p>
    <w:p w:rsidR="00E66888" w:rsidRPr="00E66888" w:rsidRDefault="00E66888" w:rsidP="00E6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создание банка данных о прогнозируемой и реальной радиационной, химической, эпидемиологической, эпизоотической обстановке на территории городского округа;</w:t>
      </w:r>
    </w:p>
    <w:p w:rsidR="00E66888" w:rsidRPr="00E66888" w:rsidRDefault="00E66888" w:rsidP="00E6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выработка предложений для принятия решений по санитарно-эпидемиологической, радиационной и химической защите населения;</w:t>
      </w:r>
    </w:p>
    <w:p w:rsidR="00E66888" w:rsidRPr="00E66888" w:rsidRDefault="00E66888" w:rsidP="00E6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проведение обследования и лабораторных экспертиз бактериологического, радиационного и химического заражения окружающей среды;</w:t>
      </w:r>
    </w:p>
    <w:p w:rsidR="00E66888" w:rsidRPr="00E66888" w:rsidRDefault="00E66888" w:rsidP="00E6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создание и обеспечение готовности органов управления, сил и средств, необходимых для выполнения задач, поставленных перед СНЛК;</w:t>
      </w:r>
    </w:p>
    <w:p w:rsidR="00E66888" w:rsidRPr="00E66888" w:rsidRDefault="00E66888" w:rsidP="00E6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проведение санитарно-эпидемиологической разведки на обслуживаемой территории;</w:t>
      </w:r>
    </w:p>
    <w:p w:rsidR="00E66888" w:rsidRPr="00E66888" w:rsidRDefault="00E66888" w:rsidP="00E6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установление наличия (на основе косвенных признаков) в объектах окружающей среды микробиологических средств, боевых рецептур в военное время и возбудителей инфекционных заболеваний людей при чрезвычайных ситуациях мирного времени;</w:t>
      </w:r>
    </w:p>
    <w:p w:rsidR="00E66888" w:rsidRPr="00E66888" w:rsidRDefault="00E66888" w:rsidP="00E6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установление наличия (на основе косвенных признаков) биологических средств боевых рецептур в военное время и возбудителей инфекционных заболеваний животных и птиц при чрезвычайных ситуациях мирного времени;</w:t>
      </w:r>
    </w:p>
    <w:p w:rsidR="00E66888" w:rsidRPr="00E66888" w:rsidRDefault="00E66888" w:rsidP="00E6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установление наличия и измерение в объектах окружающей среды, продовольствии, питьевой воде и пищевом сырье радиационных веществ, отравляющих веществ, аварийных химически-опасных веществ, возбудителей инфекционных заболеваний;</w:t>
      </w:r>
    </w:p>
    <w:p w:rsidR="00E66888" w:rsidRPr="00E66888" w:rsidRDefault="00E66888" w:rsidP="00E6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исследование проб, отобранных из объектов окружающей среды, продовольствия, питьевой воды и пищевого сырья на зараженность известными возбудителями;</w:t>
      </w:r>
    </w:p>
    <w:p w:rsidR="00E66888" w:rsidRPr="00E66888" w:rsidRDefault="00E66888" w:rsidP="00E6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сбор и доставка проб в соответствующие учреждения для проведения экспертизы и исследования.</w:t>
      </w:r>
    </w:p>
    <w:p w:rsidR="00E66888" w:rsidRPr="00E66888" w:rsidRDefault="00E66888" w:rsidP="00E668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E6688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E66888">
        <w:rPr>
          <w:rFonts w:ascii="Times New Roman" w:eastAsia="Times New Roman" w:hAnsi="Times New Roman" w:cs="Times New Roman"/>
          <w:sz w:val="28"/>
          <w:szCs w:val="28"/>
        </w:rPr>
        <w:t xml:space="preserve">. Функционирование и порядок передачи информации </w:t>
      </w:r>
    </w:p>
    <w:p w:rsidR="00E66888" w:rsidRPr="00E66888" w:rsidRDefault="00E66888" w:rsidP="00E66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учреждениями СНЛК</w:t>
      </w:r>
    </w:p>
    <w:p w:rsidR="00E66888" w:rsidRPr="00E66888" w:rsidRDefault="00E66888" w:rsidP="00E6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1. Функционирование СНЛК осуществляется в трех режимах:</w:t>
      </w:r>
    </w:p>
    <w:p w:rsidR="00E66888" w:rsidRPr="00E66888" w:rsidRDefault="00E66888" w:rsidP="00E6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1.1. Режим повседневной деятельности (мирное время, нормальная радиационная, химическая, микробиологическая обстановка) - наблюдение и лабораторный контроль проводится в объеме задач, установленных для данного режима функционирования. Информация о результатах наблюдения и лабораторного контроля передается в вышестоящую организацию по подчиненности.</w:t>
      </w:r>
    </w:p>
    <w:p w:rsidR="00E66888" w:rsidRPr="00E66888" w:rsidRDefault="00E66888" w:rsidP="00E6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1.2. Режим повышенной готовности (ухудшение производственно-промышленной, радиационной, химической, микробиологической, сейсмической и гидрометеорологической обстановки, прогноз о возможном возникновении чрезвычайной ситуации и военных конфликтов) - наблюдение и лабораторный контроль проводится в объеме задач, предусмотренных настоящим Положением.</w:t>
      </w:r>
    </w:p>
    <w:p w:rsidR="00E66888" w:rsidRPr="00E66888" w:rsidRDefault="00E66888" w:rsidP="00E6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6888">
        <w:rPr>
          <w:rFonts w:ascii="Times New Roman" w:eastAsia="Times New Roman" w:hAnsi="Times New Roman" w:cs="Times New Roman"/>
          <w:sz w:val="28"/>
          <w:szCs w:val="28"/>
        </w:rPr>
        <w:t>Информация об ухудшении обстановки, обнаружении в воздухе, почве, воде, растительности, продовольствии, пищевом сырье радиоактивных веществ, аварийно-химических опасных веществ в концентрациях, превышающих фоновые значения или предельно допустимые концентрации (предельно допустимые уровни), а также отравляющих веществ и бактериальных средств, опасных для жизни людей, животных и растений, о случаях высокого загрязнения природной среды передается организациями СНЛК в вышестоящую организацию по подчиненности и в</w:t>
      </w:r>
      <w:proofErr w:type="gramEnd"/>
      <w:r w:rsidRPr="00E66888">
        <w:rPr>
          <w:rFonts w:ascii="Times New Roman" w:eastAsia="Times New Roman" w:hAnsi="Times New Roman" w:cs="Times New Roman"/>
          <w:sz w:val="28"/>
          <w:szCs w:val="28"/>
        </w:rPr>
        <w:t xml:space="preserve"> КЧС и ОПБ через отдел по общественной безопасности, гражданской обороне и чрезвычайным ситуациям и мобилизационной подготовке администрации Петровского городского округа Ставропольского края.</w:t>
      </w:r>
    </w:p>
    <w:p w:rsidR="00E66888" w:rsidRPr="00E66888" w:rsidRDefault="00E66888" w:rsidP="00E6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Передача информации осуществляется в сроки, не превышающие двух часов с момента обнаружения признаков угрозы возникновения чрезвычайной ситуации, и далее с периодичностью не более четырех часов.</w:t>
      </w:r>
    </w:p>
    <w:p w:rsidR="00E66888" w:rsidRPr="00E66888" w:rsidRDefault="00E66888" w:rsidP="00E6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1.3. Режим чрезвычайной ситуации (возникновение и ликвидация чрезвычайной ситуации в мирное время, применение противником современных средств поражения при военных конфликтах) - наблюдение и лабораторный контроль проводится в объеме задач, предусмотренных настоящим Положением.</w:t>
      </w:r>
    </w:p>
    <w:p w:rsidR="00E66888" w:rsidRPr="00E66888" w:rsidRDefault="00E66888" w:rsidP="00E6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Экстренная информация об обнаружении в объектах окружающей среды, продуктах питания, пищевом сырье радиоактивных веществ, аварийно химически опасных веществ в количествах, значительно превышающих фоновые значения или предельно допустимые концентрации (предельно допустимые уровни), а также отравляющих веществ и бактериальных средств; о массовых вспышках особо опасных инфекционных заболеваний (поражений) людей, животных и растений; о случаях высокого загрязнения окружающей среды передается организациями СНЛК в вышестоящую организацию по подчиненности и в КЧС и ОПБ через отдел по общественной безопасности, гражданской обороне и чрезвычайным ситуациям и мобилизационной подготовке администрации Петровского городского округа Ставропольского края.</w:t>
      </w:r>
    </w:p>
    <w:p w:rsidR="00E66888" w:rsidRPr="00E66888" w:rsidRDefault="00E66888" w:rsidP="00E6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Передача экстренной информации осуществляется по имеющимся каналам связи немедленно, с последующим письменным подтверждением (донесением) не позднее двух часов с момента уведомления о возникновении чрезвычайной ситуации. Последующая информация о развитии обстановки передается с периодичностью не более четырех часов (если сроки подобных сообщений не оговорены особо).</w:t>
      </w:r>
    </w:p>
    <w:p w:rsidR="00E66888" w:rsidRPr="00E66888" w:rsidRDefault="00E66888" w:rsidP="00E6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E66888">
        <w:rPr>
          <w:rFonts w:ascii="Times New Roman" w:eastAsia="Times New Roman" w:hAnsi="Times New Roman" w:cs="Times New Roman"/>
          <w:sz w:val="28"/>
          <w:szCs w:val="28"/>
        </w:rPr>
        <w:t>. Материально-техническое и финансовое обеспечение</w:t>
      </w:r>
    </w:p>
    <w:p w:rsidR="00E66888" w:rsidRPr="00E66888" w:rsidRDefault="00E66888" w:rsidP="00E66888">
      <w:pPr>
        <w:tabs>
          <w:tab w:val="left" w:pos="992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1. Оснащение организаций СНЛК лабораторным оборудованием, химическими реактивами, посудой, приборами и другими техническими средствами осуществляется в соответствии с законодательством Российской Федерации.</w:t>
      </w:r>
    </w:p>
    <w:p w:rsidR="00E66888" w:rsidRPr="00E66888" w:rsidRDefault="00E66888" w:rsidP="00E66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 xml:space="preserve">2. Приборы, реактивы, имущество, предназначенные для решения задач военного времени, </w:t>
      </w:r>
      <w:proofErr w:type="gramStart"/>
      <w:r w:rsidRPr="00E66888">
        <w:rPr>
          <w:rFonts w:ascii="Times New Roman" w:eastAsia="Times New Roman" w:hAnsi="Times New Roman" w:cs="Times New Roman"/>
          <w:sz w:val="28"/>
          <w:szCs w:val="28"/>
        </w:rPr>
        <w:t>хранятся и используются</w:t>
      </w:r>
      <w:proofErr w:type="gramEnd"/>
      <w:r w:rsidRPr="00E66888">
        <w:rPr>
          <w:rFonts w:ascii="Times New Roman" w:eastAsia="Times New Roman" w:hAnsi="Times New Roman" w:cs="Times New Roman"/>
          <w:sz w:val="28"/>
          <w:szCs w:val="28"/>
        </w:rPr>
        <w:t xml:space="preserve"> только по прямому назначению и освежаются в установленном порядке.</w:t>
      </w:r>
    </w:p>
    <w:p w:rsidR="00E66888" w:rsidRPr="00E66888" w:rsidRDefault="00E66888" w:rsidP="00E66888">
      <w:pPr>
        <w:tabs>
          <w:tab w:val="left" w:pos="992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tabs>
          <w:tab w:val="left" w:pos="992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Управляющий делами администрации</w:t>
      </w:r>
    </w:p>
    <w:p w:rsidR="00E66888" w:rsidRPr="00E66888" w:rsidRDefault="00E66888" w:rsidP="00E668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</w:t>
      </w:r>
    </w:p>
    <w:p w:rsidR="00E66888" w:rsidRPr="00E66888" w:rsidRDefault="00E66888" w:rsidP="00E66888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      В.В.Редькин</w:t>
      </w:r>
    </w:p>
    <w:p w:rsidR="00E66888" w:rsidRPr="00E66888" w:rsidRDefault="00E66888" w:rsidP="00E66888">
      <w:pPr>
        <w:tabs>
          <w:tab w:val="left" w:pos="992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tabs>
          <w:tab w:val="left" w:pos="992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tabs>
          <w:tab w:val="left" w:pos="992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tabs>
          <w:tab w:val="left" w:pos="992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tabs>
          <w:tab w:val="left" w:pos="992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tabs>
          <w:tab w:val="left" w:pos="992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tabs>
          <w:tab w:val="left" w:pos="992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tabs>
          <w:tab w:val="left" w:pos="992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tabs>
          <w:tab w:val="left" w:pos="992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tabs>
          <w:tab w:val="left" w:pos="992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4962"/>
        <w:gridCol w:w="4394"/>
      </w:tblGrid>
      <w:tr w:rsidR="00E66888" w:rsidRPr="00E66888" w:rsidTr="008560C4">
        <w:trPr>
          <w:trHeight w:val="142"/>
        </w:trPr>
        <w:tc>
          <w:tcPr>
            <w:tcW w:w="4962" w:type="dxa"/>
          </w:tcPr>
          <w:p w:rsidR="00E66888" w:rsidRPr="00E66888" w:rsidRDefault="00E66888" w:rsidP="00E668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888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E66888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394" w:type="dxa"/>
            <w:vAlign w:val="center"/>
          </w:tcPr>
          <w:p w:rsidR="00E66888" w:rsidRPr="00E66888" w:rsidRDefault="00E66888" w:rsidP="00E668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88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E66888" w:rsidRPr="00E66888" w:rsidTr="008560C4">
        <w:tc>
          <w:tcPr>
            <w:tcW w:w="4962" w:type="dxa"/>
          </w:tcPr>
          <w:p w:rsidR="00E66888" w:rsidRPr="00E66888" w:rsidRDefault="00E66888" w:rsidP="00E668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66888" w:rsidRPr="00E66888" w:rsidRDefault="00E66888" w:rsidP="00E668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8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Петровского городского округа Ставропольского края </w:t>
            </w:r>
          </w:p>
        </w:tc>
      </w:tr>
      <w:tr w:rsidR="00E66888" w:rsidRPr="00E66888" w:rsidTr="008560C4">
        <w:tc>
          <w:tcPr>
            <w:tcW w:w="4962" w:type="dxa"/>
          </w:tcPr>
          <w:p w:rsidR="00E66888" w:rsidRPr="00E66888" w:rsidRDefault="00E66888" w:rsidP="00E668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66888" w:rsidRPr="00E66888" w:rsidRDefault="00E66888" w:rsidP="00E668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66888" w:rsidRPr="00E66888" w:rsidRDefault="00E66888" w:rsidP="00E66888">
      <w:pPr>
        <w:tabs>
          <w:tab w:val="lef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tabs>
          <w:tab w:val="lef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tabs>
          <w:tab w:val="lef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E66888" w:rsidRPr="00E66888" w:rsidRDefault="00E66888" w:rsidP="00E668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 xml:space="preserve">штаба сети наблюдения и лабораторного контроля </w:t>
      </w:r>
    </w:p>
    <w:p w:rsidR="00E66888" w:rsidRPr="00E66888" w:rsidRDefault="00E66888" w:rsidP="00E668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</w:p>
    <w:p w:rsidR="00E66888" w:rsidRPr="00E66888" w:rsidRDefault="00E66888" w:rsidP="00E66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6095"/>
      </w:tblGrid>
      <w:tr w:rsidR="00E66888" w:rsidRPr="00E66888" w:rsidTr="008560C4">
        <w:tc>
          <w:tcPr>
            <w:tcW w:w="3369" w:type="dxa"/>
          </w:tcPr>
          <w:p w:rsidR="00E66888" w:rsidRPr="00E66888" w:rsidRDefault="00E66888" w:rsidP="00E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888">
              <w:rPr>
                <w:rFonts w:ascii="Times New Roman" w:eastAsia="Times New Roman" w:hAnsi="Times New Roman" w:cs="Times New Roman"/>
                <w:sz w:val="28"/>
                <w:szCs w:val="28"/>
              </w:rPr>
              <w:t>Барыленко Виктор Дмитриевич</w:t>
            </w:r>
          </w:p>
        </w:tc>
        <w:tc>
          <w:tcPr>
            <w:tcW w:w="6095" w:type="dxa"/>
          </w:tcPr>
          <w:p w:rsidR="00E66888" w:rsidRPr="00E66888" w:rsidRDefault="00E66888" w:rsidP="00E668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88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Петровского городского округа Ставропольского края, начальник штаба</w:t>
            </w:r>
          </w:p>
          <w:p w:rsidR="00E66888" w:rsidRPr="00E66888" w:rsidRDefault="00E66888" w:rsidP="00E668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6888" w:rsidRPr="00E66888" w:rsidTr="008560C4">
        <w:tc>
          <w:tcPr>
            <w:tcW w:w="3369" w:type="dxa"/>
          </w:tcPr>
          <w:p w:rsidR="00E66888" w:rsidRPr="00E66888" w:rsidRDefault="00E66888" w:rsidP="00E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66888" w:rsidRPr="00E66888" w:rsidRDefault="00E66888" w:rsidP="00E6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6888" w:rsidRPr="00E66888" w:rsidTr="008560C4">
        <w:tc>
          <w:tcPr>
            <w:tcW w:w="3369" w:type="dxa"/>
          </w:tcPr>
          <w:p w:rsidR="00E66888" w:rsidRPr="00E66888" w:rsidRDefault="00E66888" w:rsidP="00E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888">
              <w:rPr>
                <w:rFonts w:ascii="Times New Roman" w:eastAsia="Times New Roman" w:hAnsi="Times New Roman" w:cs="Times New Roman"/>
                <w:sz w:val="28"/>
                <w:szCs w:val="28"/>
              </w:rPr>
              <w:t>Авилова Светлана Викторовна</w:t>
            </w:r>
          </w:p>
        </w:tc>
        <w:tc>
          <w:tcPr>
            <w:tcW w:w="6095" w:type="dxa"/>
          </w:tcPr>
          <w:p w:rsidR="00E66888" w:rsidRPr="00E66888" w:rsidRDefault="00E66888" w:rsidP="00E6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88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территориального отдела Управления Федеральной службы по надзору в сфере защиты прав потребителей и благополучия человека по Ставропольскому краю в Ипатовском районе (по согласованию)</w:t>
            </w:r>
          </w:p>
        </w:tc>
      </w:tr>
      <w:tr w:rsidR="00E66888" w:rsidRPr="00E66888" w:rsidTr="008560C4">
        <w:tc>
          <w:tcPr>
            <w:tcW w:w="3369" w:type="dxa"/>
          </w:tcPr>
          <w:p w:rsidR="00E66888" w:rsidRPr="00E66888" w:rsidRDefault="00E66888" w:rsidP="00E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66888" w:rsidRPr="00E66888" w:rsidRDefault="00E66888" w:rsidP="00E6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6888" w:rsidRPr="00E66888" w:rsidTr="008560C4">
        <w:tc>
          <w:tcPr>
            <w:tcW w:w="3369" w:type="dxa"/>
          </w:tcPr>
          <w:p w:rsidR="00E66888" w:rsidRPr="00E66888" w:rsidRDefault="00E66888" w:rsidP="00E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888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Остапенко Евгения Владимировна</w:t>
            </w:r>
          </w:p>
        </w:tc>
        <w:tc>
          <w:tcPr>
            <w:tcW w:w="6095" w:type="dxa"/>
          </w:tcPr>
          <w:p w:rsidR="00E66888" w:rsidRPr="00E66888" w:rsidRDefault="00E66888" w:rsidP="00E6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88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по общественной безопасности, гражданской обороне и чрезвычайным ситуациям и мобилизационной подготовке администрации Петровского городского округа Ставропольского края, секретарь штаба</w:t>
            </w:r>
          </w:p>
        </w:tc>
      </w:tr>
      <w:tr w:rsidR="00E66888" w:rsidRPr="00E66888" w:rsidTr="008560C4">
        <w:tc>
          <w:tcPr>
            <w:tcW w:w="3369" w:type="dxa"/>
          </w:tcPr>
          <w:p w:rsidR="00E66888" w:rsidRPr="00E66888" w:rsidRDefault="00E66888" w:rsidP="00E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66888" w:rsidRPr="00E66888" w:rsidRDefault="00E66888" w:rsidP="00E6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6888" w:rsidRPr="00E66888" w:rsidTr="008560C4">
        <w:tc>
          <w:tcPr>
            <w:tcW w:w="9464" w:type="dxa"/>
            <w:gridSpan w:val="2"/>
          </w:tcPr>
          <w:p w:rsidR="00E66888" w:rsidRPr="00E66888" w:rsidRDefault="00E66888" w:rsidP="00E6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88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штаба:</w:t>
            </w:r>
          </w:p>
          <w:p w:rsidR="00E66888" w:rsidRPr="00E66888" w:rsidRDefault="00E66888" w:rsidP="00E6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6888" w:rsidRPr="00E66888" w:rsidTr="008560C4">
        <w:tc>
          <w:tcPr>
            <w:tcW w:w="3369" w:type="dxa"/>
          </w:tcPr>
          <w:p w:rsidR="00E66888" w:rsidRPr="00E66888" w:rsidRDefault="00E66888" w:rsidP="00E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888"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Бобровицких Николай Петрович</w:t>
            </w:r>
          </w:p>
        </w:tc>
        <w:tc>
          <w:tcPr>
            <w:tcW w:w="6095" w:type="dxa"/>
          </w:tcPr>
          <w:p w:rsidR="00E66888" w:rsidRPr="00E66888" w:rsidRDefault="00E66888" w:rsidP="00E6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888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Петровского районного отдела филиала федерального государственного бюджетного учреждения «Российский сельскохозяйственный центр» по Ставропольскому краю (по согласованию)</w:t>
            </w:r>
          </w:p>
          <w:p w:rsidR="00E66888" w:rsidRPr="00E66888" w:rsidRDefault="00E66888" w:rsidP="00E6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6888" w:rsidRPr="00E66888" w:rsidTr="008560C4">
        <w:tc>
          <w:tcPr>
            <w:tcW w:w="3369" w:type="dxa"/>
          </w:tcPr>
          <w:p w:rsidR="00E66888" w:rsidRPr="00E66888" w:rsidRDefault="00E66888" w:rsidP="00E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888">
              <w:rPr>
                <w:rFonts w:ascii="Times New Roman" w:eastAsia="Times New Roman" w:hAnsi="Times New Roman" w:cs="Times New Roman"/>
                <w:sz w:val="28"/>
                <w:szCs w:val="28"/>
              </w:rPr>
              <w:t>Ковтун Владимир Борисович</w:t>
            </w:r>
          </w:p>
        </w:tc>
        <w:tc>
          <w:tcPr>
            <w:tcW w:w="6095" w:type="dxa"/>
          </w:tcPr>
          <w:p w:rsidR="00E66888" w:rsidRPr="00E66888" w:rsidRDefault="00E66888" w:rsidP="00E6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888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сельского хозяйства и охраны окружающей среды администрации Петровского городского округа Ставропольского края</w:t>
            </w:r>
          </w:p>
          <w:p w:rsidR="00E66888" w:rsidRPr="00E66888" w:rsidRDefault="00E66888" w:rsidP="00E6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6888" w:rsidRPr="00E66888" w:rsidTr="008560C4">
        <w:tc>
          <w:tcPr>
            <w:tcW w:w="3369" w:type="dxa"/>
          </w:tcPr>
          <w:p w:rsidR="00E66888" w:rsidRPr="00E66888" w:rsidRDefault="00E66888" w:rsidP="00E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888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 Иван Николаевич</w:t>
            </w:r>
          </w:p>
        </w:tc>
        <w:tc>
          <w:tcPr>
            <w:tcW w:w="6095" w:type="dxa"/>
          </w:tcPr>
          <w:p w:rsidR="00E66888" w:rsidRPr="00E66888" w:rsidRDefault="00E66888" w:rsidP="00E6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888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ветеринарный врач государственного бюджетного учреждения Ставропольского края «Петровская районная станция по борьбе с болезнями животных» (по согласованию)</w:t>
            </w:r>
          </w:p>
        </w:tc>
      </w:tr>
      <w:tr w:rsidR="00E66888" w:rsidRPr="00E66888" w:rsidTr="008560C4">
        <w:tc>
          <w:tcPr>
            <w:tcW w:w="3369" w:type="dxa"/>
          </w:tcPr>
          <w:p w:rsidR="00E66888" w:rsidRPr="00E66888" w:rsidRDefault="00E66888" w:rsidP="00E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888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Курса Владимир Иванович</w:t>
            </w:r>
          </w:p>
        </w:tc>
        <w:tc>
          <w:tcPr>
            <w:tcW w:w="6095" w:type="dxa"/>
          </w:tcPr>
          <w:p w:rsidR="00E66888" w:rsidRPr="00E66888" w:rsidRDefault="00E66888" w:rsidP="00E6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88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гражданской обороне администрации государственного бюджетного учреждения здравоохранения Ставропольского края «Петровская районная больница» (по согласованию)</w:t>
            </w:r>
          </w:p>
          <w:p w:rsidR="00E66888" w:rsidRPr="00E66888" w:rsidRDefault="00E66888" w:rsidP="00E6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6888" w:rsidRPr="00E66888" w:rsidTr="008560C4">
        <w:tc>
          <w:tcPr>
            <w:tcW w:w="3369" w:type="dxa"/>
          </w:tcPr>
          <w:p w:rsidR="00E66888" w:rsidRPr="00E66888" w:rsidRDefault="00E66888" w:rsidP="00E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888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Малиева Галина Григорьевна</w:t>
            </w:r>
          </w:p>
        </w:tc>
        <w:tc>
          <w:tcPr>
            <w:tcW w:w="6095" w:type="dxa"/>
          </w:tcPr>
          <w:p w:rsidR="00E66888" w:rsidRPr="00E66888" w:rsidRDefault="00E66888" w:rsidP="00E6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888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лабораторией филиала государственного унитарного предприятия Ставропольского края «Ставрополькрайводоканал» - «Северный» производственно-техническое подразделение Светлоградское (по согласованию)</w:t>
            </w:r>
          </w:p>
          <w:p w:rsidR="00E66888" w:rsidRPr="00E66888" w:rsidRDefault="00E66888" w:rsidP="00E6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6888" w:rsidRPr="00E66888" w:rsidTr="008560C4">
        <w:tc>
          <w:tcPr>
            <w:tcW w:w="3369" w:type="dxa"/>
          </w:tcPr>
          <w:p w:rsidR="00E66888" w:rsidRPr="00E66888" w:rsidRDefault="00E66888" w:rsidP="00E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888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Моногарова Зинаида Алексеевна</w:t>
            </w:r>
          </w:p>
        </w:tc>
        <w:tc>
          <w:tcPr>
            <w:tcW w:w="6095" w:type="dxa"/>
          </w:tcPr>
          <w:p w:rsidR="00E66888" w:rsidRPr="00E66888" w:rsidRDefault="00E66888" w:rsidP="00E6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888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метеостанции Светлоград Ставропольского центра по гидрометеорологии и мониторингу окружающей среды - филиала федерального государственного бюджетного учреждения «Северо-Кавказское Управление по гидрометеорологии и мониторингу окружающей среды» (по согласованию)</w:t>
            </w:r>
          </w:p>
          <w:p w:rsidR="00E66888" w:rsidRPr="00E66888" w:rsidRDefault="00E66888" w:rsidP="00E6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6888" w:rsidRPr="00E66888" w:rsidTr="008560C4">
        <w:tc>
          <w:tcPr>
            <w:tcW w:w="3369" w:type="dxa"/>
          </w:tcPr>
          <w:p w:rsidR="00E66888" w:rsidRPr="00E66888" w:rsidRDefault="00E66888" w:rsidP="00E6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888">
              <w:rPr>
                <w:rFonts w:ascii="Times New Roman" w:eastAsia="Times New Roman" w:hAnsi="Times New Roman" w:cs="Times New Roman"/>
                <w:sz w:val="28"/>
                <w:szCs w:val="28"/>
              </w:rPr>
              <w:t>Рожкова Виктория Анатольевна</w:t>
            </w:r>
          </w:p>
        </w:tc>
        <w:tc>
          <w:tcPr>
            <w:tcW w:w="6095" w:type="dxa"/>
          </w:tcPr>
          <w:p w:rsidR="00E66888" w:rsidRPr="00E66888" w:rsidRDefault="00E66888" w:rsidP="00E6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888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 филиала федерального бюджетного учреждения здравоохранения «Центр гигиены и эпидемиологии в Ставропольском крае в Ипатовском районе» (по согласованию)</w:t>
            </w:r>
          </w:p>
        </w:tc>
      </w:tr>
    </w:tbl>
    <w:p w:rsidR="00E66888" w:rsidRPr="00E66888" w:rsidRDefault="00E66888" w:rsidP="00E66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Управляющий делами администрации</w:t>
      </w:r>
    </w:p>
    <w:p w:rsidR="00E66888" w:rsidRPr="00E66888" w:rsidRDefault="00E66888" w:rsidP="00E668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</w:t>
      </w:r>
    </w:p>
    <w:p w:rsidR="00E66888" w:rsidRPr="00E66888" w:rsidRDefault="00E66888" w:rsidP="00E668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      В.В.Редькин</w:t>
      </w:r>
    </w:p>
    <w:p w:rsidR="00E66888" w:rsidRPr="00E66888" w:rsidRDefault="00E66888" w:rsidP="00E668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4395"/>
        <w:gridCol w:w="4961"/>
      </w:tblGrid>
      <w:tr w:rsidR="00E66888" w:rsidRPr="00E66888" w:rsidTr="008560C4">
        <w:trPr>
          <w:trHeight w:val="142"/>
        </w:trPr>
        <w:tc>
          <w:tcPr>
            <w:tcW w:w="4395" w:type="dxa"/>
          </w:tcPr>
          <w:p w:rsidR="00E66888" w:rsidRPr="00E66888" w:rsidRDefault="00E66888" w:rsidP="00E668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888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E66888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961" w:type="dxa"/>
            <w:vAlign w:val="center"/>
          </w:tcPr>
          <w:p w:rsidR="00E66888" w:rsidRPr="00E66888" w:rsidRDefault="00E66888" w:rsidP="00E668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88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E66888" w:rsidRPr="00E66888" w:rsidTr="008560C4">
        <w:tc>
          <w:tcPr>
            <w:tcW w:w="4395" w:type="dxa"/>
          </w:tcPr>
          <w:p w:rsidR="00E66888" w:rsidRPr="00E66888" w:rsidRDefault="00E66888" w:rsidP="00E668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66888" w:rsidRPr="00E66888" w:rsidRDefault="00E66888" w:rsidP="00E668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8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Петровского городского округа Ставропольского края </w:t>
            </w:r>
          </w:p>
        </w:tc>
      </w:tr>
      <w:tr w:rsidR="00E66888" w:rsidRPr="00E66888" w:rsidTr="008560C4">
        <w:tc>
          <w:tcPr>
            <w:tcW w:w="4395" w:type="dxa"/>
          </w:tcPr>
          <w:p w:rsidR="00E66888" w:rsidRPr="00E66888" w:rsidRDefault="00E66888" w:rsidP="00E668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66888" w:rsidRPr="00E66888" w:rsidRDefault="00E66888" w:rsidP="00E668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66888" w:rsidRPr="00E66888" w:rsidRDefault="00E66888" w:rsidP="00E66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E66888" w:rsidRPr="00E66888" w:rsidRDefault="00E66888" w:rsidP="00E668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 xml:space="preserve">организаций, привлекаемых к формированию структуры </w:t>
      </w:r>
    </w:p>
    <w:p w:rsidR="00E66888" w:rsidRPr="00E66888" w:rsidRDefault="00E66888" w:rsidP="00E668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 xml:space="preserve">сети наблюдения и лабораторного контроля </w:t>
      </w:r>
    </w:p>
    <w:p w:rsidR="00E66888" w:rsidRPr="00E66888" w:rsidRDefault="00E66888" w:rsidP="00E668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</w:p>
    <w:p w:rsidR="00E66888" w:rsidRPr="00E66888" w:rsidRDefault="00E66888" w:rsidP="00E66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1. Петровский районный отдел филиала федерального государственного бюджетного учреждения «Российский сельскохозяйственный центр» по Ставропольскому краю.</w:t>
      </w:r>
    </w:p>
    <w:p w:rsidR="00E66888" w:rsidRPr="00E66888" w:rsidRDefault="00E66888" w:rsidP="00E6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2. Государственное бюджетное учреждение здравоохранения Ставропольского края «Петровская районная больница».</w:t>
      </w:r>
    </w:p>
    <w:p w:rsidR="00E66888" w:rsidRPr="00E66888" w:rsidRDefault="00E66888" w:rsidP="00E6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3. Государственное бюджетное учреждение Ставропольского края «Петровская районная станция по борьбе с болезнями животных».</w:t>
      </w:r>
    </w:p>
    <w:p w:rsidR="00E66888" w:rsidRPr="00E66888" w:rsidRDefault="00E66888" w:rsidP="00E6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 xml:space="preserve">4. Филиал государственного унитарного предприятия Ставропольского края «Ставрополькрайводоканал» - «Северный» производственно-техническое подразделение Светлоградское. </w:t>
      </w:r>
    </w:p>
    <w:p w:rsidR="00E66888" w:rsidRPr="00E66888" w:rsidRDefault="00E66888" w:rsidP="00E6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 xml:space="preserve">5. Метеостанция </w:t>
      </w:r>
      <w:proofErr w:type="gramStart"/>
      <w:r w:rsidRPr="00E6688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66888">
        <w:rPr>
          <w:rFonts w:ascii="Times New Roman" w:eastAsia="Times New Roman" w:hAnsi="Times New Roman" w:cs="Times New Roman"/>
          <w:sz w:val="28"/>
          <w:szCs w:val="28"/>
        </w:rPr>
        <w:t>. Светлоград Ставропольского центра по гидрометеорологии и мониторингу окружающей среды - филиала федерального государственного бюджетного учреждения «Северо-Кавказское Управление по гидрометеорологии и мониторингу окружающей среды».</w:t>
      </w:r>
    </w:p>
    <w:p w:rsidR="00E66888" w:rsidRPr="00E66888" w:rsidRDefault="00E66888" w:rsidP="00E6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6. Филиал федерального бюджетного учреждения здравоохранения «Центр гигиены и эпидемиологии в Ставропольском крае в Ипатовском районе».</w:t>
      </w:r>
    </w:p>
    <w:p w:rsidR="00E66888" w:rsidRPr="00E66888" w:rsidRDefault="00E66888" w:rsidP="00E6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888" w:rsidRPr="00E66888" w:rsidRDefault="00E66888" w:rsidP="00E668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Управляющий делами администрации</w:t>
      </w:r>
    </w:p>
    <w:p w:rsidR="00E66888" w:rsidRPr="00E66888" w:rsidRDefault="00E66888" w:rsidP="00E668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</w:t>
      </w:r>
    </w:p>
    <w:p w:rsidR="00E66888" w:rsidRPr="00E66888" w:rsidRDefault="00E66888" w:rsidP="00E6688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88"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      В.В.Редькин</w:t>
      </w:r>
    </w:p>
    <w:p w:rsidR="00E66888" w:rsidRPr="00E66888" w:rsidRDefault="00E66888" w:rsidP="00E6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0C3" w:rsidRDefault="00D960C3"/>
    <w:sectPr w:rsidR="00D960C3" w:rsidSect="0010450D">
      <w:headerReference w:type="default" r:id="rId7"/>
      <w:pgSz w:w="11906" w:h="16838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5A" w:rsidRPr="0072085A" w:rsidRDefault="00D960C3" w:rsidP="0072085A">
    <w:pPr>
      <w:pStyle w:val="a3"/>
      <w:jc w:val="right"/>
      <w:rPr>
        <w:b/>
        <w:sz w:val="28"/>
        <w:szCs w:val="28"/>
      </w:rPr>
    </w:pPr>
    <w:r w:rsidRPr="0072085A">
      <w:rPr>
        <w:b/>
        <w:sz w:val="28"/>
        <w:szCs w:val="28"/>
      </w:rPr>
      <w:t>ПРО</w:t>
    </w:r>
    <w:r w:rsidRPr="0072085A">
      <w:rPr>
        <w:b/>
        <w:sz w:val="28"/>
        <w:szCs w:val="28"/>
      </w:rPr>
      <w:t>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>
    <w:useFELayout/>
  </w:compat>
  <w:rsids>
    <w:rsidRoot w:val="00E66888"/>
    <w:rsid w:val="00D960C3"/>
    <w:rsid w:val="00E6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68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6688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BAFD37D8CE15867B8E42176F693888800E82D0A90588B7F59BA4EAF243DCH" TargetMode="External"/><Relationship Id="rId5" Type="http://schemas.openxmlformats.org/officeDocument/2006/relationships/hyperlink" Target="consultantplus://offline/ref=D3E79070E9E2C89F99F75325BF72C43B1D1E2AF143F15CDC8284373A95E0C5D8B78130177F14EEE3d5M4L" TargetMode="External"/><Relationship Id="rId4" Type="http://schemas.openxmlformats.org/officeDocument/2006/relationships/hyperlink" Target="consultantplus://offline/ref=352B3062CCE64AB366854B155E77B1843D65AF6BB560EAC4BF4263237BEAV4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2633</Words>
  <Characters>15013</Characters>
  <Application>Microsoft Office Word</Application>
  <DocSecurity>0</DocSecurity>
  <Lines>125</Lines>
  <Paragraphs>35</Paragraphs>
  <ScaleCrop>false</ScaleCrop>
  <Company/>
  <LinksUpToDate>false</LinksUpToDate>
  <CharactersWithSpaces>17611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2018-10-24T08:38:00Z</dcterms:created>
  <dcterms:modified xsi:type="dcterms:W3CDTF">2018-10-24T08:39:00Z</dcterms:modified>
</cp:coreProperties>
</file>