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6" w:rsidRDefault="00091986" w:rsidP="0009198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0D68FD" w:rsidRPr="000D68FD" w:rsidRDefault="000D68FD" w:rsidP="00967180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D68F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D68F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D68FD" w:rsidRPr="000D68FD" w:rsidRDefault="000D68FD" w:rsidP="007360E6">
      <w:pPr>
        <w:tabs>
          <w:tab w:val="left" w:pos="3840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D68FD" w:rsidRPr="000D68FD" w:rsidRDefault="000D68FD" w:rsidP="00967180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0D68FD" w:rsidRPr="000D68FD" w:rsidRDefault="000D68FD" w:rsidP="00967180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>СТАВРОПОЛЬСКОГО КРАЯ</w:t>
      </w:r>
    </w:p>
    <w:p w:rsidR="000D68FD" w:rsidRPr="000D68FD" w:rsidRDefault="000D68FD" w:rsidP="007360E6">
      <w:pPr>
        <w:tabs>
          <w:tab w:val="left" w:pos="3840"/>
        </w:tabs>
        <w:spacing w:after="0" w:line="240" w:lineRule="exact"/>
        <w:ind w:firstLine="709"/>
        <w:jc w:val="center"/>
        <w:rPr>
          <w:rFonts w:ascii="Times New Roman" w:hAnsi="Times New Roman"/>
        </w:rPr>
      </w:pPr>
    </w:p>
    <w:p w:rsidR="000D68FD" w:rsidRPr="00383A9B" w:rsidRDefault="000D68FD" w:rsidP="00967180">
      <w:pPr>
        <w:tabs>
          <w:tab w:val="left" w:pos="3840"/>
          <w:tab w:val="center" w:pos="4650"/>
          <w:tab w:val="left" w:pos="7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83A9B">
        <w:rPr>
          <w:rFonts w:ascii="Times New Roman" w:hAnsi="Times New Roman"/>
          <w:sz w:val="24"/>
          <w:szCs w:val="24"/>
        </w:rPr>
        <w:tab/>
        <w:t>г. Светлоград</w:t>
      </w:r>
      <w:r w:rsidRPr="00383A9B">
        <w:rPr>
          <w:rFonts w:ascii="Times New Roman" w:hAnsi="Times New Roman"/>
          <w:sz w:val="24"/>
          <w:szCs w:val="24"/>
        </w:rPr>
        <w:tab/>
      </w:r>
    </w:p>
    <w:p w:rsidR="00B41634" w:rsidRDefault="00B41634" w:rsidP="007360E6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47790" w:rsidRPr="00847790" w:rsidRDefault="00847790" w:rsidP="007360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47790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847790">
        <w:rPr>
          <w:rFonts w:ascii="Times New Roman" w:hAnsi="Times New Roman"/>
          <w:bCs/>
          <w:sz w:val="28"/>
          <w:szCs w:val="28"/>
        </w:rPr>
        <w:t xml:space="preserve">о порядке представления </w:t>
      </w:r>
      <w:r w:rsidR="00AE0AF0">
        <w:rPr>
          <w:rFonts w:ascii="Times New Roman" w:hAnsi="Times New Roman"/>
          <w:sz w:val="28"/>
          <w:szCs w:val="28"/>
        </w:rPr>
        <w:t>лицом, поступающим</w:t>
      </w:r>
      <w:r w:rsidRPr="00847790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Pr="00847790">
        <w:rPr>
          <w:rFonts w:ascii="Times New Roman" w:hAnsi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DA016A" w:rsidRDefault="00DA016A" w:rsidP="007360E6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47790" w:rsidRDefault="003661A4" w:rsidP="0036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3661A4">
          <w:rPr>
            <w:rFonts w:ascii="Times New Roman" w:hAnsi="Times New Roman"/>
            <w:sz w:val="28"/>
            <w:szCs w:val="28"/>
          </w:rPr>
          <w:t>статьей 275</w:t>
        </w:r>
      </w:hyperlink>
      <w:r w:rsidRPr="003661A4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 w:rsidR="00AE0AF0">
        <w:rPr>
          <w:rFonts w:ascii="Times New Roman" w:hAnsi="Times New Roman"/>
          <w:sz w:val="28"/>
          <w:szCs w:val="28"/>
        </w:rPr>
        <w:t>Ф</w:t>
      </w:r>
      <w:r w:rsidRPr="003661A4">
        <w:rPr>
          <w:rFonts w:ascii="Times New Roman" w:hAnsi="Times New Roman"/>
          <w:sz w:val="28"/>
          <w:szCs w:val="28"/>
        </w:rPr>
        <w:t>едеральным закон</w:t>
      </w:r>
      <w:r w:rsidR="00AE0AF0">
        <w:rPr>
          <w:rFonts w:ascii="Times New Roman" w:hAnsi="Times New Roman"/>
          <w:sz w:val="28"/>
          <w:szCs w:val="28"/>
        </w:rPr>
        <w:t>ом</w:t>
      </w:r>
      <w:r w:rsidRPr="003661A4">
        <w:rPr>
          <w:rFonts w:ascii="Times New Roman" w:hAnsi="Times New Roman"/>
          <w:sz w:val="28"/>
          <w:szCs w:val="28"/>
        </w:rPr>
        <w:t xml:space="preserve"> </w:t>
      </w:r>
      <w:r w:rsidR="007D17DE">
        <w:rPr>
          <w:rFonts w:ascii="Times New Roman" w:hAnsi="Times New Roman"/>
          <w:sz w:val="28"/>
          <w:szCs w:val="28"/>
        </w:rPr>
        <w:t xml:space="preserve">от </w:t>
      </w:r>
      <w:r w:rsidR="007D17DE" w:rsidRPr="007D17DE">
        <w:rPr>
          <w:rFonts w:ascii="Times New Roman" w:hAnsi="Times New Roman"/>
          <w:sz w:val="28"/>
          <w:szCs w:val="28"/>
        </w:rPr>
        <w:t xml:space="preserve">25.12.2008 № 273-ФЗ </w:t>
      </w:r>
      <w:r w:rsidR="00AE0AF0">
        <w:rPr>
          <w:rFonts w:ascii="Times New Roman" w:hAnsi="Times New Roman"/>
          <w:sz w:val="28"/>
          <w:szCs w:val="28"/>
        </w:rPr>
        <w:t xml:space="preserve">                                         </w:t>
      </w:r>
      <w:hyperlink r:id="rId7" w:history="1">
        <w:r w:rsidR="007360E6" w:rsidRPr="007D17DE">
          <w:rPr>
            <w:rFonts w:ascii="Times New Roman" w:hAnsi="Times New Roman"/>
            <w:sz w:val="28"/>
            <w:szCs w:val="28"/>
          </w:rPr>
          <w:t>«</w:t>
        </w:r>
        <w:r w:rsidRPr="007D17DE">
          <w:rPr>
            <w:rFonts w:ascii="Times New Roman" w:hAnsi="Times New Roman"/>
            <w:sz w:val="28"/>
            <w:szCs w:val="28"/>
          </w:rPr>
          <w:t>О противодействии коррупции</w:t>
        </w:r>
      </w:hyperlink>
      <w:r w:rsidR="007360E6" w:rsidRPr="007D17DE">
        <w:rPr>
          <w:rFonts w:ascii="Times New Roman" w:hAnsi="Times New Roman"/>
          <w:sz w:val="28"/>
          <w:szCs w:val="28"/>
        </w:rPr>
        <w:t>»</w:t>
      </w:r>
      <w:r w:rsidR="007D17DE" w:rsidRPr="007D17DE">
        <w:rPr>
          <w:rFonts w:ascii="Times New Roman" w:hAnsi="Times New Roman"/>
          <w:sz w:val="28"/>
          <w:szCs w:val="28"/>
        </w:rPr>
        <w:t xml:space="preserve">, </w:t>
      </w:r>
      <w:r w:rsidR="00967180">
        <w:rPr>
          <w:rFonts w:ascii="Times New Roman" w:hAnsi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847790" w:rsidRDefault="00847790" w:rsidP="007360E6">
      <w:pPr>
        <w:shd w:val="clear" w:color="auto" w:fill="FFFFFF"/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498C" w:rsidRPr="00847790" w:rsidRDefault="00B7498C" w:rsidP="007360E6">
      <w:pPr>
        <w:shd w:val="clear" w:color="auto" w:fill="FFFFFF"/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519DB" w:rsidRDefault="003519DB" w:rsidP="00082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9DB">
        <w:rPr>
          <w:rFonts w:ascii="Times New Roman" w:hAnsi="Times New Roman"/>
          <w:sz w:val="28"/>
          <w:szCs w:val="28"/>
        </w:rPr>
        <w:t>ПОСТАНОВЛЯЕТ:</w:t>
      </w:r>
    </w:p>
    <w:p w:rsidR="007360E6" w:rsidRDefault="007360E6" w:rsidP="00736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360E6" w:rsidRDefault="007360E6" w:rsidP="007360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D5FEF" w:rsidRDefault="00AD5FEF" w:rsidP="000E1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AD5FEF">
        <w:rPr>
          <w:rFonts w:ascii="Times New Roman" w:hAnsi="Times New Roman"/>
          <w:sz w:val="28"/>
          <w:szCs w:val="28"/>
        </w:rPr>
        <w:t xml:space="preserve">1. </w:t>
      </w:r>
      <w:r w:rsidRPr="00AD5FEF">
        <w:rPr>
          <w:rFonts w:ascii="Times New Roman" w:hAnsi="Times New Roman" w:cs="Calibri"/>
          <w:sz w:val="28"/>
          <w:szCs w:val="28"/>
          <w:lang w:eastAsia="ar-SA"/>
        </w:rPr>
        <w:t>Утвердить прилагаем</w:t>
      </w:r>
      <w:r w:rsidR="00967180">
        <w:rPr>
          <w:rFonts w:ascii="Times New Roman" w:hAnsi="Times New Roman" w:cs="Calibri"/>
          <w:sz w:val="28"/>
          <w:szCs w:val="28"/>
          <w:lang w:eastAsia="ar-SA"/>
        </w:rPr>
        <w:t xml:space="preserve">ое Положение </w:t>
      </w:r>
      <w:r w:rsidR="00967180" w:rsidRPr="00847790">
        <w:rPr>
          <w:rFonts w:ascii="Times New Roman" w:hAnsi="Times New Roman"/>
          <w:bCs/>
          <w:sz w:val="28"/>
          <w:szCs w:val="28"/>
        </w:rPr>
        <w:t xml:space="preserve">о порядке представления </w:t>
      </w:r>
      <w:r w:rsidR="00AE0AF0">
        <w:rPr>
          <w:rFonts w:ascii="Times New Roman" w:hAnsi="Times New Roman"/>
          <w:sz w:val="28"/>
          <w:szCs w:val="28"/>
        </w:rPr>
        <w:t>лицом, поступающим на</w:t>
      </w:r>
      <w:r w:rsidR="00967180" w:rsidRPr="00847790">
        <w:rPr>
          <w:rFonts w:ascii="Times New Roman" w:hAnsi="Times New Roman"/>
          <w:sz w:val="28"/>
          <w:szCs w:val="28"/>
        </w:rPr>
        <w:t xml:space="preserve"> должность руководителя муниципального учреждения, а также руководителем муниципального учреждения </w:t>
      </w:r>
      <w:r w:rsidR="00967180" w:rsidRPr="00847790">
        <w:rPr>
          <w:rFonts w:ascii="Times New Roman" w:hAnsi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AD5FEF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F436DC" w:rsidRPr="00EA6CC4" w:rsidRDefault="00F436DC" w:rsidP="007360E6">
      <w:pPr>
        <w:shd w:val="clear" w:color="auto" w:fill="FFFFFF"/>
        <w:suppressAutoHyphens/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F436DC" w:rsidRPr="00F436DC" w:rsidRDefault="00070099" w:rsidP="000E1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DC">
        <w:rPr>
          <w:rFonts w:ascii="Times New Roman" w:hAnsi="Times New Roman"/>
          <w:sz w:val="28"/>
          <w:szCs w:val="28"/>
        </w:rPr>
        <w:t>2</w:t>
      </w:r>
      <w:r w:rsidR="00AD5FEF" w:rsidRPr="00F436DC">
        <w:rPr>
          <w:rFonts w:ascii="Times New Roman" w:hAnsi="Times New Roman"/>
          <w:sz w:val="28"/>
          <w:szCs w:val="28"/>
        </w:rPr>
        <w:t xml:space="preserve">. </w:t>
      </w:r>
      <w:r w:rsidR="00F436DC" w:rsidRPr="00F436DC">
        <w:rPr>
          <w:rFonts w:ascii="Times New Roman" w:hAnsi="Times New Roman"/>
          <w:sz w:val="28"/>
          <w:szCs w:val="28"/>
        </w:rPr>
        <w:t>Кон</w:t>
      </w:r>
      <w:r w:rsidR="00C80B45">
        <w:rPr>
          <w:rFonts w:ascii="Times New Roman" w:hAnsi="Times New Roman"/>
          <w:sz w:val="28"/>
          <w:szCs w:val="28"/>
        </w:rPr>
        <w:t>троль за</w:t>
      </w:r>
      <w:r w:rsidR="00967180">
        <w:rPr>
          <w:rFonts w:ascii="Times New Roman" w:hAnsi="Times New Roman"/>
          <w:sz w:val="28"/>
          <w:szCs w:val="28"/>
        </w:rPr>
        <w:t>выпо</w:t>
      </w:r>
      <w:r w:rsidR="00C80B45">
        <w:rPr>
          <w:rFonts w:ascii="Times New Roman" w:hAnsi="Times New Roman"/>
          <w:sz w:val="28"/>
          <w:szCs w:val="28"/>
        </w:rPr>
        <w:t>лнением настоящего</w:t>
      </w:r>
      <w:r w:rsidR="00967180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F436DC" w:rsidRPr="00F436DC">
        <w:rPr>
          <w:rFonts w:ascii="Times New Roman" w:hAnsi="Times New Roman"/>
          <w:sz w:val="28"/>
          <w:szCs w:val="28"/>
        </w:rPr>
        <w:t xml:space="preserve">на управляющего делами администрации Петровского </w:t>
      </w:r>
      <w:r w:rsidR="00F436DC">
        <w:rPr>
          <w:rFonts w:ascii="Times New Roman" w:hAnsi="Times New Roman"/>
          <w:sz w:val="28"/>
          <w:szCs w:val="28"/>
        </w:rPr>
        <w:t>городского округа</w:t>
      </w:r>
      <w:r w:rsidR="00F436DC" w:rsidRPr="00F436DC">
        <w:rPr>
          <w:rFonts w:ascii="Times New Roman" w:hAnsi="Times New Roman"/>
          <w:sz w:val="28"/>
          <w:szCs w:val="28"/>
        </w:rPr>
        <w:t xml:space="preserve"> Ставропольского края Редькина В.В.</w:t>
      </w:r>
    </w:p>
    <w:p w:rsidR="00AD5FEF" w:rsidRDefault="00AD5FEF" w:rsidP="007360E6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FEF" w:rsidRDefault="007E3D8E" w:rsidP="000E1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FEF" w:rsidRPr="00AD5F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5FEF" w:rsidRPr="00AD5FEF">
        <w:rPr>
          <w:rFonts w:ascii="Times New Roman" w:hAnsi="Times New Roman"/>
          <w:sz w:val="28"/>
          <w:szCs w:val="28"/>
        </w:rPr>
        <w:t xml:space="preserve">Настоящее </w:t>
      </w:r>
      <w:r w:rsidR="00B7498C">
        <w:rPr>
          <w:rFonts w:ascii="Times New Roman" w:hAnsi="Times New Roman"/>
          <w:sz w:val="28"/>
          <w:szCs w:val="28"/>
        </w:rPr>
        <w:t>п</w:t>
      </w:r>
      <w:r w:rsidR="00A874E9">
        <w:rPr>
          <w:rFonts w:ascii="Times New Roman" w:hAnsi="Times New Roman"/>
          <w:sz w:val="28"/>
          <w:szCs w:val="28"/>
        </w:rPr>
        <w:t>остановление</w:t>
      </w:r>
      <w:r w:rsidR="00EB2DC4">
        <w:rPr>
          <w:rFonts w:ascii="Times New Roman" w:hAnsi="Times New Roman"/>
          <w:sz w:val="28"/>
          <w:szCs w:val="28"/>
        </w:rPr>
        <w:t xml:space="preserve"> </w:t>
      </w:r>
      <w:r w:rsidR="001E0656">
        <w:rPr>
          <w:rFonts w:ascii="Times New Roman" w:hAnsi="Times New Roman"/>
          <w:sz w:val="28"/>
          <w:szCs w:val="28"/>
        </w:rPr>
        <w:t>«</w:t>
      </w:r>
      <w:r w:rsidR="001E0656" w:rsidRPr="00847790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1E0656" w:rsidRPr="00847790">
        <w:rPr>
          <w:rFonts w:ascii="Times New Roman" w:hAnsi="Times New Roman"/>
          <w:bCs/>
          <w:sz w:val="28"/>
          <w:szCs w:val="28"/>
        </w:rPr>
        <w:t xml:space="preserve">о порядке представления </w:t>
      </w:r>
      <w:r w:rsidR="001E0656" w:rsidRPr="00847790">
        <w:rPr>
          <w:rFonts w:ascii="Times New Roman" w:hAnsi="Times New Roman"/>
          <w:sz w:val="28"/>
          <w:szCs w:val="28"/>
        </w:rPr>
        <w:t xml:space="preserve">лицом, поступающим на должность руководителя муниципального учреждения, а также руководителем муниципального учреждения </w:t>
      </w:r>
      <w:r w:rsidR="001E0656" w:rsidRPr="00847790">
        <w:rPr>
          <w:rFonts w:ascii="Times New Roman" w:hAnsi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1E0656">
        <w:rPr>
          <w:rFonts w:ascii="Times New Roman" w:hAnsi="Times New Roman"/>
          <w:bCs/>
          <w:sz w:val="28"/>
          <w:szCs w:val="28"/>
        </w:rPr>
        <w:t xml:space="preserve">» </w:t>
      </w:r>
      <w:r w:rsidR="00AD5FEF" w:rsidRPr="00AD5FEF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 в газете «Вестник Петровского городского округа»</w:t>
      </w:r>
      <w:r w:rsidR="009B4F85">
        <w:rPr>
          <w:rFonts w:ascii="Times New Roman" w:hAnsi="Times New Roman"/>
          <w:sz w:val="28"/>
          <w:szCs w:val="28"/>
        </w:rPr>
        <w:t>.</w:t>
      </w:r>
      <w:proofErr w:type="gramEnd"/>
    </w:p>
    <w:p w:rsidR="001F4165" w:rsidRDefault="001F4165" w:rsidP="007360E6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F4165" w:rsidRPr="00AD5FEF" w:rsidRDefault="001F4165" w:rsidP="007360E6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2ADC" w:rsidRPr="00CA2ADC" w:rsidRDefault="00CA2ADC" w:rsidP="000D69C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B4F85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967180" w:rsidRDefault="00CA2ADC" w:rsidP="000D69C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>городского округа</w:t>
      </w:r>
    </w:p>
    <w:p w:rsidR="00CA2ADC" w:rsidRDefault="007E3D8E" w:rsidP="000D69CE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EB2DC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61841">
        <w:rPr>
          <w:rFonts w:ascii="Times New Roman" w:hAnsi="Times New Roman"/>
          <w:sz w:val="28"/>
          <w:szCs w:val="28"/>
        </w:rPr>
        <w:t>А.А.</w:t>
      </w:r>
      <w:r w:rsidR="009B4F85">
        <w:rPr>
          <w:rFonts w:ascii="Times New Roman" w:hAnsi="Times New Roman"/>
          <w:sz w:val="28"/>
          <w:szCs w:val="28"/>
        </w:rPr>
        <w:t>Захарченко</w:t>
      </w:r>
    </w:p>
    <w:p w:rsidR="00EA6CC4" w:rsidRDefault="00EA6CC4" w:rsidP="00461841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2ADC" w:rsidRDefault="00CA2ADC" w:rsidP="00461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6CC4" w:rsidRDefault="00EA6CC4" w:rsidP="00461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6785" w:rsidRDefault="00F16785" w:rsidP="00F16785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0AF0" w:rsidRDefault="00AE0AF0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A6CC4" w:rsidRPr="007F01AB" w:rsidRDefault="00EA6CC4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>Проект постановления вносит управляющий делами администрации Петровского городского округа Ставропольского края</w:t>
      </w:r>
    </w:p>
    <w:p w:rsidR="00EA6CC4" w:rsidRPr="007F01AB" w:rsidRDefault="00EA6CC4" w:rsidP="001E0656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2DC4">
        <w:rPr>
          <w:rFonts w:ascii="Times New Roman" w:hAnsi="Times New Roman"/>
          <w:sz w:val="28"/>
          <w:szCs w:val="28"/>
        </w:rPr>
        <w:t xml:space="preserve">                     </w:t>
      </w:r>
      <w:r w:rsidRPr="007F01AB">
        <w:rPr>
          <w:rFonts w:ascii="Times New Roman" w:hAnsi="Times New Roman"/>
          <w:sz w:val="28"/>
          <w:szCs w:val="28"/>
        </w:rPr>
        <w:t>В.В.Редькин</w:t>
      </w:r>
    </w:p>
    <w:p w:rsidR="00EA6CC4" w:rsidRPr="007F01AB" w:rsidRDefault="00EA6CC4" w:rsidP="001E0656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>Визируют:</w:t>
      </w:r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 xml:space="preserve">Начальник правового отдела </w:t>
      </w:r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7F01AB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>городского округа</w:t>
      </w:r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 xml:space="preserve">Ставропольского края                        </w:t>
      </w:r>
      <w:r w:rsidR="00EB2DC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920973">
        <w:rPr>
          <w:rFonts w:ascii="Times New Roman" w:hAnsi="Times New Roman"/>
          <w:sz w:val="28"/>
          <w:szCs w:val="28"/>
        </w:rPr>
        <w:t>О</w:t>
      </w:r>
      <w:r w:rsidRPr="007F01AB">
        <w:rPr>
          <w:rFonts w:ascii="Times New Roman" w:hAnsi="Times New Roman"/>
          <w:sz w:val="28"/>
          <w:szCs w:val="28"/>
        </w:rPr>
        <w:t>.А.Нехаенко</w:t>
      </w:r>
      <w:proofErr w:type="spellEnd"/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EA6CC4" w:rsidRPr="007F01AB" w:rsidRDefault="00EA6CC4" w:rsidP="001E065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EA6CC4" w:rsidRPr="007F01AB" w:rsidRDefault="00EA6CC4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931A9A" w:rsidRDefault="00EA6CC4" w:rsidP="001E0656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r w:rsidRPr="007F01A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AE0AF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F01AB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B7498C" w:rsidRDefault="00B7498C" w:rsidP="001E0656">
      <w:pPr>
        <w:spacing w:before="100" w:beforeAutospacing="1" w:after="119" w:line="240" w:lineRule="auto"/>
        <w:ind w:right="-2"/>
        <w:rPr>
          <w:rFonts w:ascii="Times New Roman" w:hAnsi="Times New Roman"/>
          <w:sz w:val="28"/>
          <w:szCs w:val="28"/>
        </w:rPr>
        <w:sectPr w:rsidR="00B7498C" w:rsidSect="00AE0AF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7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5"/>
        <w:gridCol w:w="4820"/>
      </w:tblGrid>
      <w:tr w:rsidR="0081713C" w:rsidRPr="00BD0461" w:rsidTr="004F50E1">
        <w:trPr>
          <w:trHeight w:val="944"/>
          <w:tblCellSpacing w:w="0" w:type="dxa"/>
        </w:trPr>
        <w:tc>
          <w:tcPr>
            <w:tcW w:w="4925" w:type="dxa"/>
          </w:tcPr>
          <w:p w:rsidR="0081713C" w:rsidRPr="00BD0461" w:rsidRDefault="0081713C" w:rsidP="00D7246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31A9A" w:rsidRPr="00931A9A" w:rsidRDefault="00931A9A" w:rsidP="00D72468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D1292">
              <w:rPr>
                <w:rFonts w:ascii="Times New Roman" w:hAnsi="Times New Roman"/>
                <w:color w:val="000000"/>
                <w:sz w:val="28"/>
                <w:szCs w:val="28"/>
              </w:rPr>
              <w:t>твержден</w:t>
            </w:r>
            <w:r w:rsidR="00D7246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  <w:p w:rsidR="00931A9A" w:rsidRPr="00931A9A" w:rsidRDefault="00FD1292" w:rsidP="00D72468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4F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остановлением </w:t>
            </w:r>
            <w:r w:rsidR="00931A9A"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931A9A" w:rsidRDefault="009B4F85" w:rsidP="00D72468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Петровского</w:t>
            </w:r>
            <w:r w:rsidR="00931A9A"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7E3D8E" w:rsidRPr="00931A9A" w:rsidRDefault="007E3D8E" w:rsidP="00D72468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81713C" w:rsidRDefault="0081713C" w:rsidP="00D72468">
            <w:pPr>
              <w:shd w:val="clear" w:color="auto" w:fill="FFFFFF"/>
              <w:spacing w:after="0" w:line="240" w:lineRule="exact"/>
              <w:ind w:left="462" w:right="37"/>
              <w:rPr>
                <w:rFonts w:ascii="Times New Roman" w:hAnsi="Times New Roman"/>
                <w:sz w:val="28"/>
                <w:szCs w:val="28"/>
              </w:rPr>
            </w:pPr>
          </w:p>
          <w:p w:rsidR="00D72468" w:rsidRDefault="00D72468" w:rsidP="00D72468">
            <w:pPr>
              <w:shd w:val="clear" w:color="auto" w:fill="FFFFFF"/>
              <w:spacing w:after="0" w:line="240" w:lineRule="exact"/>
              <w:ind w:left="462" w:right="37"/>
              <w:rPr>
                <w:rFonts w:ascii="Times New Roman" w:hAnsi="Times New Roman"/>
                <w:sz w:val="28"/>
                <w:szCs w:val="28"/>
              </w:rPr>
            </w:pPr>
          </w:p>
          <w:p w:rsidR="00D72468" w:rsidRDefault="00D72468" w:rsidP="00D72468">
            <w:pPr>
              <w:shd w:val="clear" w:color="auto" w:fill="FFFFFF"/>
              <w:spacing w:after="0" w:line="240" w:lineRule="exact"/>
              <w:ind w:left="462" w:right="37"/>
              <w:rPr>
                <w:rFonts w:ascii="Times New Roman" w:hAnsi="Times New Roman"/>
                <w:sz w:val="28"/>
                <w:szCs w:val="28"/>
              </w:rPr>
            </w:pPr>
          </w:p>
          <w:p w:rsidR="00D72468" w:rsidRPr="00BD0461" w:rsidRDefault="00D72468" w:rsidP="00D72468">
            <w:pPr>
              <w:shd w:val="clear" w:color="auto" w:fill="FFFFFF"/>
              <w:spacing w:after="0" w:line="240" w:lineRule="exact"/>
              <w:ind w:left="462" w:right="3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180" w:rsidRPr="00967180" w:rsidRDefault="007360E6" w:rsidP="00D7246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67180" w:rsidRPr="00967180" w:rsidRDefault="00967180" w:rsidP="00D7246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7180">
        <w:rPr>
          <w:rFonts w:ascii="Times New Roman" w:hAnsi="Times New Roman"/>
          <w:bCs/>
          <w:sz w:val="28"/>
          <w:szCs w:val="28"/>
        </w:rPr>
        <w:t>о представлении</w:t>
      </w:r>
      <w:r w:rsidRPr="00967180">
        <w:rPr>
          <w:rFonts w:ascii="Times New Roman" w:hAnsi="Times New Roman"/>
          <w:sz w:val="28"/>
          <w:szCs w:val="28"/>
        </w:rPr>
        <w:t xml:space="preserve"> лицом, поступающим на должность руководителя муниципального учреждения, а также руководителем муниципального учреждения </w:t>
      </w:r>
      <w:r w:rsidRPr="00967180">
        <w:rPr>
          <w:rFonts w:ascii="Times New Roman" w:hAnsi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967180" w:rsidRPr="00967180" w:rsidRDefault="00967180" w:rsidP="00967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180" w:rsidRPr="000E161E" w:rsidRDefault="00967180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61E"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 w:rsidRPr="000E161E">
        <w:rPr>
          <w:rFonts w:ascii="Times New Roman" w:hAnsi="Times New Roman"/>
          <w:sz w:val="28"/>
          <w:szCs w:val="28"/>
          <w:lang w:eastAsia="en-US"/>
        </w:rPr>
        <w:t>Настоящее Положение оп</w:t>
      </w:r>
      <w:r w:rsidR="00781F44">
        <w:rPr>
          <w:rFonts w:ascii="Times New Roman" w:hAnsi="Times New Roman"/>
          <w:sz w:val="28"/>
          <w:szCs w:val="28"/>
          <w:lang w:eastAsia="en-US"/>
        </w:rPr>
        <w:t>ределяет порядок представления</w:t>
      </w:r>
      <w:r w:rsidRPr="000E161E">
        <w:rPr>
          <w:rFonts w:ascii="Times New Roman" w:hAnsi="Times New Roman"/>
          <w:sz w:val="28"/>
          <w:szCs w:val="28"/>
          <w:lang w:eastAsia="en-US"/>
        </w:rPr>
        <w:t xml:space="preserve"> лицом, поступающим на должность руководителя муниципального учреждения Петровского </w:t>
      </w:r>
      <w:r w:rsidR="00373BE9" w:rsidRPr="000E161E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Pr="000E161E">
        <w:rPr>
          <w:rFonts w:ascii="Times New Roman" w:hAnsi="Times New Roman"/>
          <w:sz w:val="28"/>
          <w:szCs w:val="28"/>
          <w:lang w:eastAsia="en-US"/>
        </w:rPr>
        <w:t xml:space="preserve"> Ставропольского края (далее – муниципальное учреждение),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FB358B" w:rsidRDefault="00967180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E161E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0E161E">
        <w:rPr>
          <w:rFonts w:ascii="Times New Roman" w:hAnsi="Times New Roman"/>
          <w:sz w:val="28"/>
          <w:szCs w:val="28"/>
          <w:lang w:eastAsia="en-US"/>
        </w:rPr>
        <w:t>Лицо, поступающее на должность руководителя муниципального учреждения, представляет</w:t>
      </w:r>
      <w:r w:rsidR="004D04D2" w:rsidRPr="000E161E">
        <w:rPr>
          <w:rFonts w:ascii="Times New Roman" w:hAnsi="Times New Roman"/>
          <w:sz w:val="28"/>
          <w:szCs w:val="28"/>
        </w:rPr>
        <w:t xml:space="preserve">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</w:t>
      </w:r>
      <w:r w:rsidR="004D04D2" w:rsidRPr="000E161E">
        <w:rPr>
          <w:rFonts w:ascii="Times New Roman" w:hAnsi="Times New Roman"/>
          <w:sz w:val="28"/>
          <w:szCs w:val="28"/>
          <w:lang w:eastAsia="en-US"/>
        </w:rPr>
        <w:t>для поступления на должность руководителя муниципального учреждения</w:t>
      </w:r>
      <w:r w:rsidR="004D04D2" w:rsidRPr="000E161E">
        <w:rPr>
          <w:rFonts w:ascii="Times New Roman" w:hAnsi="Times New Roman"/>
          <w:sz w:val="28"/>
          <w:szCs w:val="28"/>
        </w:rPr>
        <w:t>, сведения об имуществе, принадлежащем ему на праве собственности, и о своих</w:t>
      </w:r>
      <w:r w:rsidR="00091986">
        <w:rPr>
          <w:rFonts w:ascii="Times New Roman" w:hAnsi="Times New Roman"/>
          <w:sz w:val="28"/>
          <w:szCs w:val="28"/>
        </w:rPr>
        <w:t xml:space="preserve"> </w:t>
      </w:r>
      <w:r w:rsidR="004D04D2" w:rsidRPr="000E161E">
        <w:rPr>
          <w:rFonts w:ascii="Times New Roman" w:hAnsi="Times New Roman"/>
          <w:sz w:val="28"/>
          <w:szCs w:val="28"/>
        </w:rPr>
        <w:t>обязательствах имущественного характера по</w:t>
      </w:r>
      <w:proofErr w:type="gramEnd"/>
      <w:r w:rsidR="004D04D2" w:rsidRPr="000E16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4D2" w:rsidRPr="000E161E">
        <w:rPr>
          <w:rFonts w:ascii="Times New Roman" w:hAnsi="Times New Roman"/>
          <w:sz w:val="28"/>
          <w:szCs w:val="28"/>
        </w:rPr>
        <w:t xml:space="preserve">состоянию на первое число месяца, предшествующего месяцу подачи документов </w:t>
      </w:r>
      <w:r w:rsidR="004D04D2" w:rsidRPr="000E161E">
        <w:rPr>
          <w:rFonts w:ascii="Times New Roman" w:hAnsi="Times New Roman"/>
          <w:sz w:val="28"/>
          <w:szCs w:val="28"/>
          <w:lang w:eastAsia="en-US"/>
        </w:rPr>
        <w:t>для поступления на должность руководителя муниципального учреждения</w:t>
      </w:r>
      <w:r w:rsidR="00B7139E">
        <w:rPr>
          <w:rFonts w:ascii="Times New Roman" w:hAnsi="Times New Roman"/>
          <w:sz w:val="28"/>
          <w:szCs w:val="28"/>
        </w:rPr>
        <w:t xml:space="preserve">, а также </w:t>
      </w:r>
      <w:r w:rsidR="004D04D2" w:rsidRPr="000E161E">
        <w:rPr>
          <w:rFonts w:ascii="Times New Roman" w:hAnsi="Times New Roman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</w:t>
      </w:r>
      <w:r w:rsidR="004D04D2" w:rsidRPr="000E161E">
        <w:rPr>
          <w:rFonts w:ascii="Times New Roman" w:hAnsi="Times New Roman"/>
          <w:sz w:val="28"/>
          <w:szCs w:val="28"/>
          <w:lang w:eastAsia="en-US"/>
        </w:rPr>
        <w:t>для поступления на должность руководителя муниципального учреждения</w:t>
      </w:r>
      <w:r w:rsidR="004D04D2" w:rsidRPr="000E161E">
        <w:rPr>
          <w:rFonts w:ascii="Times New Roman" w:hAnsi="Times New Roman"/>
          <w:sz w:val="28"/>
          <w:szCs w:val="28"/>
        </w:rPr>
        <w:t>, а также сведения обимуществе, принадлежащем им на праве</w:t>
      </w:r>
      <w:proofErr w:type="gramEnd"/>
      <w:r w:rsidR="004D04D2" w:rsidRPr="000E161E">
        <w:rPr>
          <w:rFonts w:ascii="Times New Roman" w:hAnsi="Times New Roman"/>
          <w:sz w:val="28"/>
          <w:szCs w:val="28"/>
        </w:rPr>
        <w:t xml:space="preserve"> собственности, и об их обязательствах имущественного характера по состоянию на первое число месяца, предшествующего месяцу подачи документов </w:t>
      </w:r>
      <w:r w:rsidR="004D04D2" w:rsidRPr="000E161E">
        <w:rPr>
          <w:rFonts w:ascii="Times New Roman" w:hAnsi="Times New Roman"/>
          <w:sz w:val="28"/>
          <w:szCs w:val="28"/>
          <w:lang w:eastAsia="en-US"/>
        </w:rPr>
        <w:t>для поступления на должность руководителя муниципального учреждения</w:t>
      </w:r>
      <w:r w:rsidR="00781F44">
        <w:rPr>
          <w:rFonts w:ascii="Times New Roman" w:hAnsi="Times New Roman"/>
          <w:sz w:val="28"/>
          <w:szCs w:val="28"/>
          <w:lang w:eastAsia="en-US"/>
        </w:rPr>
        <w:t>,</w:t>
      </w:r>
      <w:r w:rsidR="000919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358B">
        <w:rPr>
          <w:rFonts w:ascii="Times New Roman" w:hAnsi="Times New Roman"/>
          <w:sz w:val="28"/>
          <w:szCs w:val="28"/>
        </w:rPr>
        <w:t xml:space="preserve">по форме </w:t>
      </w:r>
      <w:hyperlink r:id="rId8" w:history="1">
        <w:r w:rsidR="00FB358B" w:rsidRPr="00FB358B">
          <w:rPr>
            <w:rFonts w:ascii="Times New Roman" w:hAnsi="Times New Roman"/>
            <w:sz w:val="28"/>
            <w:szCs w:val="28"/>
          </w:rPr>
          <w:t>справки</w:t>
        </w:r>
      </w:hyperlink>
      <w:r w:rsidR="00FB358B">
        <w:rPr>
          <w:rFonts w:ascii="Times New Roman" w:hAnsi="Times New Roman"/>
          <w:sz w:val="28"/>
          <w:szCs w:val="28"/>
        </w:rPr>
        <w:t>, утвержденной Президентом Российской Федерации.</w:t>
      </w:r>
    </w:p>
    <w:p w:rsidR="00064646" w:rsidRDefault="00FB358B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06464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</w:t>
      </w:r>
      <w:r>
        <w:rPr>
          <w:rFonts w:ascii="Times New Roman" w:hAnsi="Times New Roman"/>
          <w:sz w:val="28"/>
          <w:szCs w:val="28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D7246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9" w:history="1">
        <w:r w:rsidRPr="00064646">
          <w:rPr>
            <w:rFonts w:ascii="Times New Roman" w:hAnsi="Times New Roman"/>
            <w:sz w:val="28"/>
            <w:szCs w:val="28"/>
          </w:rPr>
          <w:t>справки</w:t>
        </w:r>
      </w:hyperlink>
      <w:r w:rsidRPr="000646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утвержденной Президентом Российской Федерации.</w:t>
      </w:r>
      <w:proofErr w:type="gramEnd"/>
    </w:p>
    <w:p w:rsidR="003913D9" w:rsidRDefault="00FB358B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25E1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предусмотренные </w:t>
      </w:r>
      <w:hyperlink r:id="rId10" w:history="1">
        <w:r w:rsidRPr="00AE25E1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AE25E1">
        <w:rPr>
          <w:rFonts w:ascii="Times New Roman" w:hAnsi="Times New Roman"/>
          <w:sz w:val="28"/>
          <w:szCs w:val="28"/>
        </w:rPr>
        <w:t xml:space="preserve"> и </w:t>
      </w:r>
      <w:hyperlink w:anchor="Par0" w:history="1">
        <w:r w:rsidRPr="00AE25E1">
          <w:rPr>
            <w:rFonts w:ascii="Times New Roman" w:hAnsi="Times New Roman"/>
            <w:sz w:val="28"/>
            <w:szCs w:val="28"/>
          </w:rPr>
          <w:t>3</w:t>
        </w:r>
      </w:hyperlink>
      <w:r w:rsidRPr="00AE25E1">
        <w:rPr>
          <w:rFonts w:ascii="Times New Roman" w:hAnsi="Times New Roman"/>
          <w:sz w:val="28"/>
          <w:szCs w:val="28"/>
        </w:rPr>
        <w:t xml:space="preserve"> настоящего Положения, представляются</w:t>
      </w:r>
      <w:r w:rsidR="003913D9">
        <w:rPr>
          <w:rFonts w:ascii="Times New Roman" w:hAnsi="Times New Roman"/>
          <w:sz w:val="28"/>
          <w:szCs w:val="28"/>
        </w:rPr>
        <w:t>:</w:t>
      </w:r>
    </w:p>
    <w:p w:rsidR="00003B0F" w:rsidRPr="00AE25E1" w:rsidRDefault="003913D9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358B" w:rsidRPr="00AE25E1">
        <w:rPr>
          <w:rFonts w:ascii="Times New Roman" w:hAnsi="Times New Roman"/>
          <w:sz w:val="28"/>
          <w:szCs w:val="28"/>
        </w:rPr>
        <w:t xml:space="preserve"> в </w:t>
      </w:r>
      <w:r w:rsidR="00003B0F" w:rsidRPr="00AE25E1">
        <w:rPr>
          <w:rFonts w:ascii="Times New Roman" w:hAnsi="Times New Roman"/>
          <w:sz w:val="28"/>
          <w:szCs w:val="28"/>
        </w:rPr>
        <w:t>отдел по организационно-кадровым вопросам и профилактике коррупционных правонарушений администрации Петровского городск</w:t>
      </w:r>
      <w:r>
        <w:rPr>
          <w:rFonts w:ascii="Times New Roman" w:hAnsi="Times New Roman"/>
          <w:sz w:val="28"/>
          <w:szCs w:val="28"/>
        </w:rPr>
        <w:t xml:space="preserve">ого округа Ставропольского края </w:t>
      </w:r>
      <w:r w:rsidR="00091986">
        <w:rPr>
          <w:rFonts w:ascii="Times New Roman" w:hAnsi="Times New Roman"/>
          <w:sz w:val="28"/>
          <w:szCs w:val="28"/>
        </w:rPr>
        <w:t>–</w:t>
      </w:r>
      <w:r w:rsidR="00003B0F" w:rsidRPr="00AE25E1">
        <w:rPr>
          <w:rFonts w:ascii="Times New Roman" w:hAnsi="Times New Roman"/>
          <w:sz w:val="28"/>
          <w:szCs w:val="28"/>
        </w:rPr>
        <w:t xml:space="preserve"> </w:t>
      </w:r>
      <w:r w:rsidR="00091986">
        <w:rPr>
          <w:rFonts w:ascii="Times New Roman" w:hAnsi="Times New Roman"/>
          <w:sz w:val="28"/>
          <w:szCs w:val="28"/>
        </w:rPr>
        <w:t xml:space="preserve">лицами, поступающими на должность руководителя муниципального учреждения, </w:t>
      </w:r>
      <w:r w:rsidR="00003B0F" w:rsidRPr="00AE25E1">
        <w:rPr>
          <w:rFonts w:ascii="Times New Roman" w:hAnsi="Times New Roman"/>
          <w:sz w:val="28"/>
          <w:szCs w:val="28"/>
        </w:rPr>
        <w:t>руководителями муниципальных учреждений, курируемых администрацией Петровского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(далее - администрация)</w:t>
      </w:r>
      <w:r w:rsidR="00003B0F" w:rsidRPr="00AE25E1">
        <w:rPr>
          <w:rFonts w:ascii="Times New Roman" w:hAnsi="Times New Roman"/>
          <w:sz w:val="28"/>
          <w:szCs w:val="28"/>
        </w:rPr>
        <w:t>;</w:t>
      </w:r>
    </w:p>
    <w:p w:rsidR="00AE25E1" w:rsidRPr="00AE25E1" w:rsidRDefault="00003B0F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5E1">
        <w:rPr>
          <w:rFonts w:ascii="Times New Roman" w:hAnsi="Times New Roman"/>
          <w:sz w:val="28"/>
          <w:szCs w:val="28"/>
        </w:rPr>
        <w:t xml:space="preserve">- в </w:t>
      </w:r>
      <w:r w:rsidR="003913D9">
        <w:rPr>
          <w:rFonts w:ascii="Times New Roman" w:hAnsi="Times New Roman"/>
          <w:sz w:val="28"/>
          <w:szCs w:val="28"/>
        </w:rPr>
        <w:t>орган администрации</w:t>
      </w:r>
      <w:r w:rsidRPr="00AE25E1">
        <w:rPr>
          <w:rFonts w:ascii="Times New Roman" w:hAnsi="Times New Roman"/>
          <w:sz w:val="28"/>
          <w:szCs w:val="28"/>
        </w:rPr>
        <w:t xml:space="preserve"> </w:t>
      </w:r>
      <w:r w:rsidR="00091986">
        <w:rPr>
          <w:rFonts w:ascii="Times New Roman" w:hAnsi="Times New Roman"/>
          <w:sz w:val="28"/>
          <w:szCs w:val="28"/>
        </w:rPr>
        <w:t>–</w:t>
      </w:r>
      <w:r w:rsidR="00091986" w:rsidRPr="00091986">
        <w:rPr>
          <w:rFonts w:ascii="Times New Roman" w:hAnsi="Times New Roman"/>
          <w:sz w:val="28"/>
          <w:szCs w:val="28"/>
        </w:rPr>
        <w:t xml:space="preserve"> </w:t>
      </w:r>
      <w:r w:rsidR="00091986">
        <w:rPr>
          <w:rFonts w:ascii="Times New Roman" w:hAnsi="Times New Roman"/>
          <w:sz w:val="28"/>
          <w:szCs w:val="28"/>
        </w:rPr>
        <w:t>лицами, поступающими на должность руководителя муниципального учреждения,</w:t>
      </w:r>
      <w:r w:rsidR="00D72468">
        <w:rPr>
          <w:rFonts w:ascii="Times New Roman" w:hAnsi="Times New Roman"/>
          <w:sz w:val="28"/>
          <w:szCs w:val="28"/>
        </w:rPr>
        <w:t xml:space="preserve"> </w:t>
      </w:r>
      <w:r w:rsidRPr="00AE25E1">
        <w:rPr>
          <w:rFonts w:ascii="Times New Roman" w:hAnsi="Times New Roman"/>
          <w:sz w:val="28"/>
          <w:szCs w:val="28"/>
        </w:rPr>
        <w:t>руководител</w:t>
      </w:r>
      <w:r w:rsidR="00D72468">
        <w:rPr>
          <w:rFonts w:ascii="Times New Roman" w:hAnsi="Times New Roman"/>
          <w:sz w:val="28"/>
          <w:szCs w:val="28"/>
        </w:rPr>
        <w:t>ями</w:t>
      </w:r>
      <w:r w:rsidRPr="00AE25E1">
        <w:rPr>
          <w:rFonts w:ascii="Times New Roman" w:hAnsi="Times New Roman"/>
          <w:sz w:val="28"/>
          <w:szCs w:val="28"/>
        </w:rPr>
        <w:t xml:space="preserve"> муниципальн</w:t>
      </w:r>
      <w:r w:rsidR="00D72468">
        <w:rPr>
          <w:rFonts w:ascii="Times New Roman" w:hAnsi="Times New Roman"/>
          <w:sz w:val="28"/>
          <w:szCs w:val="28"/>
        </w:rPr>
        <w:t>ых</w:t>
      </w:r>
      <w:r w:rsidRPr="00AE25E1">
        <w:rPr>
          <w:rFonts w:ascii="Times New Roman" w:hAnsi="Times New Roman"/>
          <w:sz w:val="28"/>
          <w:szCs w:val="28"/>
        </w:rPr>
        <w:t xml:space="preserve"> учреждени</w:t>
      </w:r>
      <w:r w:rsidR="00D72468">
        <w:rPr>
          <w:rFonts w:ascii="Times New Roman" w:hAnsi="Times New Roman"/>
          <w:sz w:val="28"/>
          <w:szCs w:val="28"/>
        </w:rPr>
        <w:t>й</w:t>
      </w:r>
      <w:r w:rsidRPr="00AE25E1">
        <w:rPr>
          <w:rFonts w:ascii="Times New Roman" w:hAnsi="Times New Roman"/>
          <w:sz w:val="28"/>
          <w:szCs w:val="28"/>
        </w:rPr>
        <w:t>,</w:t>
      </w:r>
      <w:r w:rsidR="003913D9">
        <w:rPr>
          <w:rFonts w:ascii="Times New Roman" w:hAnsi="Times New Roman"/>
          <w:sz w:val="28"/>
          <w:szCs w:val="28"/>
        </w:rPr>
        <w:t xml:space="preserve"> курируем</w:t>
      </w:r>
      <w:r w:rsidR="00D72468">
        <w:rPr>
          <w:rFonts w:ascii="Times New Roman" w:hAnsi="Times New Roman"/>
          <w:sz w:val="28"/>
          <w:szCs w:val="28"/>
        </w:rPr>
        <w:t>ых</w:t>
      </w:r>
      <w:r w:rsidR="003913D9">
        <w:rPr>
          <w:rFonts w:ascii="Times New Roman" w:hAnsi="Times New Roman"/>
          <w:sz w:val="28"/>
          <w:szCs w:val="28"/>
        </w:rPr>
        <w:t xml:space="preserve"> соответствующим органом администрации</w:t>
      </w:r>
      <w:r w:rsidR="00AE25E1">
        <w:rPr>
          <w:rFonts w:ascii="Times New Roman" w:hAnsi="Times New Roman"/>
          <w:sz w:val="28"/>
          <w:szCs w:val="28"/>
        </w:rPr>
        <w:t>.</w:t>
      </w:r>
    </w:p>
    <w:p w:rsidR="001C7511" w:rsidRDefault="00FB358B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случае если руководитель </w:t>
      </w:r>
      <w:r w:rsidR="001C751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FB358B" w:rsidRDefault="00FB358B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1C751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</w:t>
      </w:r>
      <w:hyperlink w:anchor="Par0" w:history="1">
        <w:r w:rsidRPr="001C7511">
          <w:rPr>
            <w:rFonts w:ascii="Times New Roman" w:hAnsi="Times New Roman"/>
            <w:sz w:val="28"/>
            <w:szCs w:val="28"/>
          </w:rPr>
          <w:t>пункте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B358B" w:rsidRPr="001C7511" w:rsidRDefault="001C7511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751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 xml:space="preserve">В случае если лицо, поступающее на должность </w:t>
      </w:r>
      <w:r w:rsidR="00FB358B" w:rsidRPr="001C7511">
        <w:rPr>
          <w:rFonts w:ascii="Times New Roman" w:hAnsi="Times New Roman"/>
          <w:bCs/>
          <w:sz w:val="28"/>
          <w:szCs w:val="28"/>
        </w:rPr>
        <w:t>руководителя</w:t>
      </w:r>
      <w:r w:rsidR="00D72468">
        <w:rPr>
          <w:rFonts w:ascii="Times New Roman" w:hAnsi="Times New Roman"/>
          <w:bCs/>
          <w:sz w:val="28"/>
          <w:szCs w:val="28"/>
        </w:rPr>
        <w:t xml:space="preserve"> </w:t>
      </w:r>
      <w:r w:rsidRPr="001C751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FB358B" w:rsidRPr="001C7511">
        <w:rPr>
          <w:rFonts w:ascii="Times New Roman" w:hAnsi="Times New Roman"/>
          <w:bCs/>
          <w:sz w:val="28"/>
          <w:szCs w:val="28"/>
        </w:rPr>
        <w:t>учреждения, обнаружило, что в представленных им сведениях</w:t>
      </w:r>
      <w:r w:rsidR="00D72468">
        <w:rPr>
          <w:rFonts w:ascii="Times New Roman" w:hAnsi="Times New Roman"/>
          <w:bCs/>
          <w:sz w:val="28"/>
          <w:szCs w:val="28"/>
        </w:rPr>
        <w:t xml:space="preserve"> </w:t>
      </w:r>
      <w:r w:rsidR="00FB358B" w:rsidRPr="001C7511">
        <w:rPr>
          <w:rFonts w:ascii="Times New Roman" w:hAnsi="Times New Roman"/>
          <w:bCs/>
          <w:sz w:val="28"/>
          <w:szCs w:val="28"/>
        </w:rPr>
        <w:t>о</w:t>
      </w:r>
      <w:r w:rsidR="00D72468">
        <w:rPr>
          <w:rFonts w:ascii="Times New Roman" w:hAnsi="Times New Roman"/>
          <w:bCs/>
          <w:sz w:val="28"/>
          <w:szCs w:val="28"/>
        </w:rPr>
        <w:t xml:space="preserve"> </w:t>
      </w:r>
      <w:r w:rsidR="00FB358B" w:rsidRPr="001C7511">
        <w:rPr>
          <w:rFonts w:ascii="Times New Roman" w:hAnsi="Times New Roman"/>
          <w:bCs/>
          <w:sz w:val="28"/>
          <w:szCs w:val="28"/>
        </w:rPr>
        <w:t>доходах, об имуществе и обязательствах имущественного характера не</w:t>
      </w:r>
      <w:r>
        <w:rPr>
          <w:rFonts w:ascii="Times New Roman" w:hAnsi="Times New Roman"/>
          <w:bCs/>
          <w:sz w:val="28"/>
          <w:szCs w:val="28"/>
        </w:rPr>
        <w:t xml:space="preserve"> отражены или не полностью отражены необходимые </w:t>
      </w:r>
      <w:proofErr w:type="gramStart"/>
      <w:r>
        <w:rPr>
          <w:rFonts w:ascii="Times New Roman" w:hAnsi="Times New Roman"/>
          <w:bCs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B358B" w:rsidRPr="001C7511">
        <w:rPr>
          <w:rFonts w:ascii="Times New Roman" w:hAnsi="Times New Roman"/>
          <w:bCs/>
          <w:sz w:val="28"/>
          <w:szCs w:val="28"/>
        </w:rPr>
        <w:t>либо имеются</w:t>
      </w:r>
      <w:r>
        <w:rPr>
          <w:rFonts w:ascii="Times New Roman" w:hAnsi="Times New Roman"/>
          <w:bCs/>
          <w:sz w:val="28"/>
          <w:szCs w:val="28"/>
        </w:rPr>
        <w:t xml:space="preserve"> ошибки, </w:t>
      </w:r>
      <w:r w:rsidR="00FB358B" w:rsidRPr="001C7511">
        <w:rPr>
          <w:rFonts w:ascii="Times New Roman" w:hAnsi="Times New Roman"/>
          <w:bCs/>
          <w:sz w:val="28"/>
          <w:szCs w:val="28"/>
        </w:rPr>
        <w:t>оно вправе представить уточненные сведения о доходах, об имуществе</w:t>
      </w:r>
      <w:r>
        <w:rPr>
          <w:rFonts w:ascii="Times New Roman" w:hAnsi="Times New Roman"/>
          <w:bCs/>
          <w:sz w:val="28"/>
          <w:szCs w:val="28"/>
        </w:rPr>
        <w:t xml:space="preserve"> и обязательствах имущественного </w:t>
      </w:r>
      <w:r w:rsidR="00FB358B" w:rsidRPr="001C7511">
        <w:rPr>
          <w:rFonts w:ascii="Times New Roman" w:hAnsi="Times New Roman"/>
          <w:bCs/>
          <w:sz w:val="28"/>
          <w:szCs w:val="28"/>
        </w:rPr>
        <w:t>характера в течение одного месяца со дня</w:t>
      </w:r>
      <w:r>
        <w:rPr>
          <w:rFonts w:ascii="Times New Roman" w:hAnsi="Times New Roman"/>
          <w:bCs/>
          <w:sz w:val="28"/>
          <w:szCs w:val="28"/>
        </w:rPr>
        <w:t xml:space="preserve"> представления сведений о доходах, </w:t>
      </w:r>
      <w:r w:rsidR="00FB358B" w:rsidRPr="001C7511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имуществе и </w:t>
      </w:r>
      <w:proofErr w:type="gramStart"/>
      <w:r w:rsidR="00FB358B" w:rsidRPr="001C7511">
        <w:rPr>
          <w:rFonts w:ascii="Times New Roman" w:hAnsi="Times New Roman"/>
          <w:bCs/>
          <w:sz w:val="28"/>
          <w:szCs w:val="28"/>
        </w:rPr>
        <w:t>обязательствах</w:t>
      </w:r>
      <w:proofErr w:type="gramEnd"/>
      <w:r w:rsidR="00EB2DC4">
        <w:rPr>
          <w:rFonts w:ascii="Times New Roman" w:hAnsi="Times New Roman"/>
          <w:bCs/>
          <w:sz w:val="28"/>
          <w:szCs w:val="28"/>
        </w:rPr>
        <w:t xml:space="preserve"> </w:t>
      </w:r>
      <w:r w:rsidR="00FB358B" w:rsidRPr="001C7511">
        <w:rPr>
          <w:rFonts w:ascii="Times New Roman" w:hAnsi="Times New Roman"/>
          <w:bCs/>
          <w:sz w:val="28"/>
          <w:szCs w:val="28"/>
        </w:rPr>
        <w:t xml:space="preserve">имущественного характера в соответствии с </w:t>
      </w:r>
      <w:hyperlink r:id="rId11" w:history="1">
        <w:r w:rsidR="00FB358B" w:rsidRPr="001C7511">
          <w:rPr>
            <w:rFonts w:ascii="Times New Roman" w:hAnsi="Times New Roman"/>
            <w:bCs/>
            <w:sz w:val="28"/>
            <w:szCs w:val="28"/>
          </w:rPr>
          <w:t>пунктом 2</w:t>
        </w:r>
      </w:hyperlink>
      <w:r w:rsidR="00FB358B" w:rsidRPr="001C7511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3913D9" w:rsidRDefault="001C7511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</w:t>
      </w:r>
      <w:r w:rsidR="00FB358B">
        <w:rPr>
          <w:rFonts w:ascii="Times New Roman" w:hAnsi="Times New Roman"/>
          <w:sz w:val="28"/>
          <w:szCs w:val="28"/>
        </w:rPr>
        <w:t xml:space="preserve">. </w:t>
      </w:r>
      <w:r w:rsidRPr="000E161E">
        <w:rPr>
          <w:rFonts w:ascii="Times New Roman" w:hAnsi="Times New Roman"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</w:t>
      </w:r>
      <w:r w:rsidRPr="000E161E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учреждения, руководителем муниципального учреждения осуществляется в порядке, устанавливаемом </w:t>
      </w:r>
      <w:hyperlink r:id="rId12" w:history="1">
        <w:r w:rsidR="00AE25E1" w:rsidRPr="00AE25E1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правовым</w:t>
        </w:r>
      </w:hyperlink>
      <w:r w:rsidR="00AE25E1" w:rsidRPr="00AE25E1">
        <w:rPr>
          <w:rFonts w:ascii="Times New Roman" w:hAnsi="Times New Roman"/>
          <w:sz w:val="28"/>
          <w:szCs w:val="28"/>
        </w:rPr>
        <w:t xml:space="preserve"> актом</w:t>
      </w:r>
      <w:r w:rsidR="003913D9">
        <w:rPr>
          <w:rFonts w:ascii="Times New Roman" w:hAnsi="Times New Roman"/>
          <w:sz w:val="28"/>
          <w:szCs w:val="28"/>
        </w:rPr>
        <w:t xml:space="preserve"> </w:t>
      </w:r>
      <w:r w:rsidRPr="00AE25E1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3913D9">
        <w:rPr>
          <w:rFonts w:ascii="Times New Roman" w:hAnsi="Times New Roman"/>
          <w:sz w:val="28"/>
          <w:szCs w:val="28"/>
          <w:lang w:eastAsia="en-US"/>
        </w:rPr>
        <w:t>.</w:t>
      </w:r>
    </w:p>
    <w:p w:rsidR="0064357F" w:rsidRDefault="00781F44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35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357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лицом, поступающим на должность руководителя муниципального учреждения, и руководителем муниципального учреждения в соответствии с настоящим Положением, являются сведениями конфиденциального характера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федеральным законом они не отнесены к сведениям, составляющим государственную тайну.</w:t>
      </w:r>
      <w:proofErr w:type="gramEnd"/>
    </w:p>
    <w:p w:rsidR="00796B43" w:rsidRPr="000E161E" w:rsidRDefault="00781F44" w:rsidP="006F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="0064357F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 руководителя </w:t>
      </w:r>
      <w:r w:rsidR="00AE25E1">
        <w:rPr>
          <w:rFonts w:ascii="Times New Roman" w:hAnsi="Times New Roman"/>
          <w:sz w:val="28"/>
          <w:szCs w:val="28"/>
        </w:rPr>
        <w:t>муниципального</w:t>
      </w:r>
      <w:r w:rsidR="0064357F">
        <w:rPr>
          <w:rFonts w:ascii="Times New Roman" w:hAnsi="Times New Roman"/>
          <w:sz w:val="28"/>
          <w:szCs w:val="28"/>
        </w:rPr>
        <w:t xml:space="preserve"> учреждения, его супруги (супруга) и несовершеннолетних детей размещаются </w:t>
      </w:r>
      <w:r w:rsidR="0009198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91986" w:rsidRPr="000E161E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091986">
        <w:rPr>
          <w:rFonts w:ascii="Times New Roman" w:hAnsi="Times New Roman"/>
          <w:sz w:val="28"/>
          <w:szCs w:val="28"/>
        </w:rPr>
        <w:t xml:space="preserve"> </w:t>
      </w:r>
      <w:r w:rsidR="0064357F">
        <w:rPr>
          <w:rFonts w:ascii="Times New Roman" w:hAnsi="Times New Roman"/>
          <w:sz w:val="28"/>
          <w:szCs w:val="28"/>
        </w:rPr>
        <w:t>в информаци</w:t>
      </w:r>
      <w:r w:rsidR="007360E6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64357F">
        <w:rPr>
          <w:rFonts w:ascii="Times New Roman" w:hAnsi="Times New Roman"/>
          <w:sz w:val="28"/>
          <w:szCs w:val="28"/>
        </w:rPr>
        <w:t>Интернет</w:t>
      </w:r>
      <w:r w:rsidR="007360E6">
        <w:rPr>
          <w:rFonts w:ascii="Times New Roman" w:hAnsi="Times New Roman"/>
          <w:sz w:val="28"/>
          <w:szCs w:val="28"/>
        </w:rPr>
        <w:t>»</w:t>
      </w:r>
      <w:r w:rsidR="0064357F">
        <w:rPr>
          <w:rFonts w:ascii="Times New Roman" w:hAnsi="Times New Roman"/>
          <w:sz w:val="28"/>
          <w:szCs w:val="28"/>
        </w:rPr>
        <w:t xml:space="preserve"> и предоставляются для опубликования средствам массовой информации в </w:t>
      </w:r>
      <w:hyperlink r:id="rId13" w:history="1">
        <w:r w:rsidR="0064357F" w:rsidRPr="002D606A">
          <w:rPr>
            <w:rFonts w:ascii="Times New Roman" w:hAnsi="Times New Roman"/>
            <w:sz w:val="28"/>
            <w:szCs w:val="28"/>
          </w:rPr>
          <w:t>порядке</w:t>
        </w:r>
      </w:hyperlink>
      <w:r w:rsidR="0064357F" w:rsidRPr="002D606A">
        <w:rPr>
          <w:rFonts w:ascii="Times New Roman" w:hAnsi="Times New Roman"/>
          <w:sz w:val="28"/>
          <w:szCs w:val="28"/>
        </w:rPr>
        <w:t>,</w:t>
      </w:r>
      <w:r w:rsidR="00D72468">
        <w:rPr>
          <w:rFonts w:ascii="Times New Roman" w:hAnsi="Times New Roman"/>
          <w:sz w:val="28"/>
          <w:szCs w:val="28"/>
        </w:rPr>
        <w:t xml:space="preserve"> </w:t>
      </w:r>
      <w:r w:rsidR="00796B43" w:rsidRPr="000E161E">
        <w:rPr>
          <w:rFonts w:ascii="Times New Roman" w:hAnsi="Times New Roman"/>
          <w:sz w:val="28"/>
          <w:szCs w:val="28"/>
          <w:lang w:eastAsia="en-US"/>
        </w:rPr>
        <w:t xml:space="preserve">определяемом </w:t>
      </w:r>
      <w:r w:rsidR="007360E6">
        <w:rPr>
          <w:rFonts w:ascii="Times New Roman" w:hAnsi="Times New Roman"/>
          <w:sz w:val="28"/>
          <w:szCs w:val="28"/>
          <w:lang w:eastAsia="en-US"/>
        </w:rPr>
        <w:t>правовым актом</w:t>
      </w:r>
      <w:r w:rsidR="003913D9">
        <w:rPr>
          <w:rFonts w:ascii="Times New Roman" w:hAnsi="Times New Roman"/>
          <w:sz w:val="28"/>
          <w:szCs w:val="28"/>
          <w:lang w:eastAsia="en-US"/>
        </w:rPr>
        <w:t xml:space="preserve"> администрации</w:t>
      </w:r>
      <w:r w:rsidR="00796B43" w:rsidRPr="000E161E">
        <w:rPr>
          <w:rFonts w:ascii="Times New Roman" w:hAnsi="Times New Roman"/>
          <w:sz w:val="28"/>
          <w:szCs w:val="28"/>
          <w:lang w:eastAsia="en-US"/>
        </w:rPr>
        <w:t>.</w:t>
      </w:r>
    </w:p>
    <w:p w:rsidR="00967180" w:rsidRPr="00967180" w:rsidRDefault="00967180" w:rsidP="00B6010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C01409" w:rsidRPr="00461841" w:rsidRDefault="00C01409" w:rsidP="00B6010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1841" w:rsidRDefault="000E1E78" w:rsidP="00B6010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sz w:val="28"/>
          <w:szCs w:val="28"/>
        </w:rPr>
        <w:t>Управляющий делами</w:t>
      </w:r>
    </w:p>
    <w:p w:rsidR="00461841" w:rsidRDefault="000E1E78" w:rsidP="00B6010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D36317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0E1E78" w:rsidRPr="00D36317" w:rsidRDefault="00D36317" w:rsidP="00B6010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0E1E78" w:rsidRDefault="000E1E78" w:rsidP="00B601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sz w:val="28"/>
          <w:szCs w:val="28"/>
        </w:rPr>
        <w:t>С</w:t>
      </w:r>
      <w:r w:rsidR="00310CEE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  <w:t xml:space="preserve">           В.В.</w:t>
      </w:r>
      <w:r w:rsidRPr="00D36317">
        <w:rPr>
          <w:rFonts w:ascii="Times New Roman" w:hAnsi="Times New Roman"/>
          <w:sz w:val="28"/>
          <w:szCs w:val="28"/>
        </w:rPr>
        <w:t>Редькин</w:t>
      </w:r>
    </w:p>
    <w:sectPr w:rsidR="000E1E78" w:rsidSect="0009198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444"/>
    <w:multiLevelType w:val="hybridMultilevel"/>
    <w:tmpl w:val="5CACC90A"/>
    <w:lvl w:ilvl="0" w:tplc="61AC99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A752C5F"/>
    <w:multiLevelType w:val="hybridMultilevel"/>
    <w:tmpl w:val="815AE26C"/>
    <w:lvl w:ilvl="0" w:tplc="F04E6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4B7"/>
    <w:rsid w:val="00002465"/>
    <w:rsid w:val="00003B0F"/>
    <w:rsid w:val="000069D2"/>
    <w:rsid w:val="0001317A"/>
    <w:rsid w:val="00013DA5"/>
    <w:rsid w:val="00024679"/>
    <w:rsid w:val="00027575"/>
    <w:rsid w:val="00043DAF"/>
    <w:rsid w:val="00064646"/>
    <w:rsid w:val="00070099"/>
    <w:rsid w:val="0007505F"/>
    <w:rsid w:val="0007512D"/>
    <w:rsid w:val="000821CD"/>
    <w:rsid w:val="000854AA"/>
    <w:rsid w:val="0008759A"/>
    <w:rsid w:val="00087664"/>
    <w:rsid w:val="0009192A"/>
    <w:rsid w:val="00091986"/>
    <w:rsid w:val="00093F72"/>
    <w:rsid w:val="000A75DA"/>
    <w:rsid w:val="000B02D4"/>
    <w:rsid w:val="000C3251"/>
    <w:rsid w:val="000D68FD"/>
    <w:rsid w:val="000D69CE"/>
    <w:rsid w:val="000D6C30"/>
    <w:rsid w:val="000E161E"/>
    <w:rsid w:val="000E1E78"/>
    <w:rsid w:val="000E241E"/>
    <w:rsid w:val="000F0245"/>
    <w:rsid w:val="000F1686"/>
    <w:rsid w:val="000F51E6"/>
    <w:rsid w:val="001146D9"/>
    <w:rsid w:val="00117B8A"/>
    <w:rsid w:val="00121B4C"/>
    <w:rsid w:val="00126AD6"/>
    <w:rsid w:val="00147D7D"/>
    <w:rsid w:val="0015018B"/>
    <w:rsid w:val="001632AA"/>
    <w:rsid w:val="001655F1"/>
    <w:rsid w:val="001723B7"/>
    <w:rsid w:val="001872EA"/>
    <w:rsid w:val="001A1365"/>
    <w:rsid w:val="001A4EAD"/>
    <w:rsid w:val="001B1882"/>
    <w:rsid w:val="001B7777"/>
    <w:rsid w:val="001C0DE0"/>
    <w:rsid w:val="001C7511"/>
    <w:rsid w:val="001D3BE5"/>
    <w:rsid w:val="001D44CD"/>
    <w:rsid w:val="001E0656"/>
    <w:rsid w:val="001F4165"/>
    <w:rsid w:val="00205015"/>
    <w:rsid w:val="00211BB4"/>
    <w:rsid w:val="0022504B"/>
    <w:rsid w:val="00227235"/>
    <w:rsid w:val="0022723A"/>
    <w:rsid w:val="00237C7A"/>
    <w:rsid w:val="002439DF"/>
    <w:rsid w:val="002473C9"/>
    <w:rsid w:val="00252C4A"/>
    <w:rsid w:val="002B1EB5"/>
    <w:rsid w:val="002B560C"/>
    <w:rsid w:val="002C31BB"/>
    <w:rsid w:val="002C79C8"/>
    <w:rsid w:val="002D57EF"/>
    <w:rsid w:val="002D606A"/>
    <w:rsid w:val="002F41E5"/>
    <w:rsid w:val="00310CEE"/>
    <w:rsid w:val="003259EC"/>
    <w:rsid w:val="00327715"/>
    <w:rsid w:val="00340A35"/>
    <w:rsid w:val="003519DB"/>
    <w:rsid w:val="00353454"/>
    <w:rsid w:val="003542CA"/>
    <w:rsid w:val="003661A4"/>
    <w:rsid w:val="00367A28"/>
    <w:rsid w:val="00373BE9"/>
    <w:rsid w:val="00383A9B"/>
    <w:rsid w:val="003913D9"/>
    <w:rsid w:val="003A332B"/>
    <w:rsid w:val="003A5559"/>
    <w:rsid w:val="003A77C3"/>
    <w:rsid w:val="003B2660"/>
    <w:rsid w:val="003B2CB7"/>
    <w:rsid w:val="003C5396"/>
    <w:rsid w:val="003D0811"/>
    <w:rsid w:val="003D11D1"/>
    <w:rsid w:val="003F3903"/>
    <w:rsid w:val="00400950"/>
    <w:rsid w:val="00402A57"/>
    <w:rsid w:val="004213C2"/>
    <w:rsid w:val="00427099"/>
    <w:rsid w:val="00430B0A"/>
    <w:rsid w:val="00455B48"/>
    <w:rsid w:val="00457AAF"/>
    <w:rsid w:val="00461841"/>
    <w:rsid w:val="0046639A"/>
    <w:rsid w:val="00470A8D"/>
    <w:rsid w:val="00472A22"/>
    <w:rsid w:val="00484F94"/>
    <w:rsid w:val="004954CC"/>
    <w:rsid w:val="004A09BE"/>
    <w:rsid w:val="004A3C55"/>
    <w:rsid w:val="004A3E24"/>
    <w:rsid w:val="004C1B5E"/>
    <w:rsid w:val="004C1FCE"/>
    <w:rsid w:val="004D04D2"/>
    <w:rsid w:val="004E0E02"/>
    <w:rsid w:val="004F11AC"/>
    <w:rsid w:val="004F2654"/>
    <w:rsid w:val="004F4AB0"/>
    <w:rsid w:val="004F50E1"/>
    <w:rsid w:val="004F62A9"/>
    <w:rsid w:val="00532D29"/>
    <w:rsid w:val="005509BF"/>
    <w:rsid w:val="00550ABC"/>
    <w:rsid w:val="005615A4"/>
    <w:rsid w:val="005A476F"/>
    <w:rsid w:val="005C02A6"/>
    <w:rsid w:val="005D254D"/>
    <w:rsid w:val="00600C95"/>
    <w:rsid w:val="006139D3"/>
    <w:rsid w:val="0061517B"/>
    <w:rsid w:val="00627D6C"/>
    <w:rsid w:val="00635403"/>
    <w:rsid w:val="0064357F"/>
    <w:rsid w:val="00652AFC"/>
    <w:rsid w:val="00665F80"/>
    <w:rsid w:val="006929BD"/>
    <w:rsid w:val="006A7C46"/>
    <w:rsid w:val="006B2E9D"/>
    <w:rsid w:val="006B4C3C"/>
    <w:rsid w:val="006C6974"/>
    <w:rsid w:val="006E2FDB"/>
    <w:rsid w:val="006E7EF3"/>
    <w:rsid w:val="006F1E48"/>
    <w:rsid w:val="0070268C"/>
    <w:rsid w:val="007203AB"/>
    <w:rsid w:val="007226A0"/>
    <w:rsid w:val="007244DF"/>
    <w:rsid w:val="00732CD7"/>
    <w:rsid w:val="00733E90"/>
    <w:rsid w:val="007344FF"/>
    <w:rsid w:val="007360E6"/>
    <w:rsid w:val="0074330E"/>
    <w:rsid w:val="00747C43"/>
    <w:rsid w:val="00757023"/>
    <w:rsid w:val="00781F44"/>
    <w:rsid w:val="00790F8C"/>
    <w:rsid w:val="007914B7"/>
    <w:rsid w:val="00793153"/>
    <w:rsid w:val="00796B43"/>
    <w:rsid w:val="007A06C2"/>
    <w:rsid w:val="007D17DE"/>
    <w:rsid w:val="007E3D8E"/>
    <w:rsid w:val="007F1C63"/>
    <w:rsid w:val="007F3278"/>
    <w:rsid w:val="007F78C4"/>
    <w:rsid w:val="00804FAE"/>
    <w:rsid w:val="0081223F"/>
    <w:rsid w:val="00815A2A"/>
    <w:rsid w:val="0081713C"/>
    <w:rsid w:val="0083191A"/>
    <w:rsid w:val="00832C1D"/>
    <w:rsid w:val="00833A96"/>
    <w:rsid w:val="00836B3C"/>
    <w:rsid w:val="0084010B"/>
    <w:rsid w:val="00841E93"/>
    <w:rsid w:val="00847790"/>
    <w:rsid w:val="0085794D"/>
    <w:rsid w:val="00861797"/>
    <w:rsid w:val="00866AC5"/>
    <w:rsid w:val="00876E31"/>
    <w:rsid w:val="00890BD7"/>
    <w:rsid w:val="00893D3A"/>
    <w:rsid w:val="008A6584"/>
    <w:rsid w:val="008A7039"/>
    <w:rsid w:val="008B4B72"/>
    <w:rsid w:val="008C50EC"/>
    <w:rsid w:val="008D709F"/>
    <w:rsid w:val="008D7A9D"/>
    <w:rsid w:val="008E5317"/>
    <w:rsid w:val="00902FFE"/>
    <w:rsid w:val="009040C9"/>
    <w:rsid w:val="00920973"/>
    <w:rsid w:val="00922037"/>
    <w:rsid w:val="00931A9A"/>
    <w:rsid w:val="00945554"/>
    <w:rsid w:val="009463E0"/>
    <w:rsid w:val="00950C9D"/>
    <w:rsid w:val="009562DF"/>
    <w:rsid w:val="00966718"/>
    <w:rsid w:val="00967180"/>
    <w:rsid w:val="00967CB8"/>
    <w:rsid w:val="009710D8"/>
    <w:rsid w:val="009854D3"/>
    <w:rsid w:val="00987A76"/>
    <w:rsid w:val="00990240"/>
    <w:rsid w:val="009A11EF"/>
    <w:rsid w:val="009A3BB0"/>
    <w:rsid w:val="009A3BB7"/>
    <w:rsid w:val="009A54ED"/>
    <w:rsid w:val="009B4F85"/>
    <w:rsid w:val="009B7A93"/>
    <w:rsid w:val="009C26DA"/>
    <w:rsid w:val="00A12536"/>
    <w:rsid w:val="00A13D03"/>
    <w:rsid w:val="00A15352"/>
    <w:rsid w:val="00A15E35"/>
    <w:rsid w:val="00A16472"/>
    <w:rsid w:val="00A44015"/>
    <w:rsid w:val="00A47662"/>
    <w:rsid w:val="00A62CB8"/>
    <w:rsid w:val="00A63DD8"/>
    <w:rsid w:val="00A7744B"/>
    <w:rsid w:val="00A856EB"/>
    <w:rsid w:val="00A874E9"/>
    <w:rsid w:val="00A91D94"/>
    <w:rsid w:val="00AB13B5"/>
    <w:rsid w:val="00AB6CC1"/>
    <w:rsid w:val="00AC7B09"/>
    <w:rsid w:val="00AD036D"/>
    <w:rsid w:val="00AD317A"/>
    <w:rsid w:val="00AD5FEF"/>
    <w:rsid w:val="00AD6CE0"/>
    <w:rsid w:val="00AE0AF0"/>
    <w:rsid w:val="00AE25E1"/>
    <w:rsid w:val="00AE28B6"/>
    <w:rsid w:val="00AE7534"/>
    <w:rsid w:val="00AF091E"/>
    <w:rsid w:val="00AF5F38"/>
    <w:rsid w:val="00B06B9F"/>
    <w:rsid w:val="00B13578"/>
    <w:rsid w:val="00B2052E"/>
    <w:rsid w:val="00B30232"/>
    <w:rsid w:val="00B35FD6"/>
    <w:rsid w:val="00B41634"/>
    <w:rsid w:val="00B60107"/>
    <w:rsid w:val="00B6663D"/>
    <w:rsid w:val="00B70088"/>
    <w:rsid w:val="00B7139E"/>
    <w:rsid w:val="00B7498C"/>
    <w:rsid w:val="00B85226"/>
    <w:rsid w:val="00B87957"/>
    <w:rsid w:val="00B95E33"/>
    <w:rsid w:val="00B95F19"/>
    <w:rsid w:val="00BA0E2E"/>
    <w:rsid w:val="00BC41DA"/>
    <w:rsid w:val="00BC445C"/>
    <w:rsid w:val="00BD0461"/>
    <w:rsid w:val="00BF46DD"/>
    <w:rsid w:val="00BF5D52"/>
    <w:rsid w:val="00C01409"/>
    <w:rsid w:val="00C017DD"/>
    <w:rsid w:val="00C026F3"/>
    <w:rsid w:val="00C23966"/>
    <w:rsid w:val="00C4100C"/>
    <w:rsid w:val="00C72F00"/>
    <w:rsid w:val="00C77D99"/>
    <w:rsid w:val="00C806E1"/>
    <w:rsid w:val="00C80B45"/>
    <w:rsid w:val="00CA2ADC"/>
    <w:rsid w:val="00CB428D"/>
    <w:rsid w:val="00CC7E16"/>
    <w:rsid w:val="00CD0CC9"/>
    <w:rsid w:val="00CF0CD0"/>
    <w:rsid w:val="00CF1434"/>
    <w:rsid w:val="00CF4F79"/>
    <w:rsid w:val="00D02C9C"/>
    <w:rsid w:val="00D033F6"/>
    <w:rsid w:val="00D038F7"/>
    <w:rsid w:val="00D05127"/>
    <w:rsid w:val="00D065E3"/>
    <w:rsid w:val="00D10295"/>
    <w:rsid w:val="00D11194"/>
    <w:rsid w:val="00D272DE"/>
    <w:rsid w:val="00D27BF6"/>
    <w:rsid w:val="00D30ACC"/>
    <w:rsid w:val="00D31FD4"/>
    <w:rsid w:val="00D36317"/>
    <w:rsid w:val="00D42C21"/>
    <w:rsid w:val="00D46062"/>
    <w:rsid w:val="00D530BB"/>
    <w:rsid w:val="00D72468"/>
    <w:rsid w:val="00DA016A"/>
    <w:rsid w:val="00DA2B28"/>
    <w:rsid w:val="00DB0085"/>
    <w:rsid w:val="00DD762B"/>
    <w:rsid w:val="00DF0213"/>
    <w:rsid w:val="00DF089C"/>
    <w:rsid w:val="00DF68EC"/>
    <w:rsid w:val="00E02C39"/>
    <w:rsid w:val="00E130A2"/>
    <w:rsid w:val="00E137DE"/>
    <w:rsid w:val="00E14231"/>
    <w:rsid w:val="00E21428"/>
    <w:rsid w:val="00E21F01"/>
    <w:rsid w:val="00E22B6B"/>
    <w:rsid w:val="00E25F3E"/>
    <w:rsid w:val="00E42785"/>
    <w:rsid w:val="00E545BA"/>
    <w:rsid w:val="00E67564"/>
    <w:rsid w:val="00E83E5C"/>
    <w:rsid w:val="00E86B80"/>
    <w:rsid w:val="00E94578"/>
    <w:rsid w:val="00EA1051"/>
    <w:rsid w:val="00EA6CC4"/>
    <w:rsid w:val="00EB2DC4"/>
    <w:rsid w:val="00EC093F"/>
    <w:rsid w:val="00F00BBB"/>
    <w:rsid w:val="00F07677"/>
    <w:rsid w:val="00F14501"/>
    <w:rsid w:val="00F16785"/>
    <w:rsid w:val="00F214B3"/>
    <w:rsid w:val="00F22650"/>
    <w:rsid w:val="00F24F42"/>
    <w:rsid w:val="00F3429F"/>
    <w:rsid w:val="00F436DC"/>
    <w:rsid w:val="00F515E1"/>
    <w:rsid w:val="00F5590C"/>
    <w:rsid w:val="00F56FC0"/>
    <w:rsid w:val="00F609F4"/>
    <w:rsid w:val="00F62FE1"/>
    <w:rsid w:val="00F745C3"/>
    <w:rsid w:val="00F753E6"/>
    <w:rsid w:val="00F90E19"/>
    <w:rsid w:val="00FA26F5"/>
    <w:rsid w:val="00FB26A0"/>
    <w:rsid w:val="00FB358B"/>
    <w:rsid w:val="00FC086A"/>
    <w:rsid w:val="00FD1292"/>
    <w:rsid w:val="00FD19D8"/>
    <w:rsid w:val="00FD2A34"/>
    <w:rsid w:val="00FE7237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01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54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51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91A1B55EFF45AC18D9A23C63D9993F7D907535D7A26B595C289E22F6A289DF682B0A3FF1465E7KEk0K" TargetMode="External"/><Relationship Id="rId13" Type="http://schemas.openxmlformats.org/officeDocument/2006/relationships/hyperlink" Target="consultantplus://offline/ref=ACF136E28B9D5EC93FFCFDA6F5E596D2A3AD9B8F59538902F399147BE6BDE96E4DE3CB63EAEA8FC3C0B6E2k6e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787BBC0D0EFF25BDEA5A81E0F0E1135099194F167F05597C31697277BC146377DC7164DB3F4505JCzEL" TargetMode="External"/><Relationship Id="rId12" Type="http://schemas.openxmlformats.org/officeDocument/2006/relationships/hyperlink" Target="consultantplus://offline/ref=005A7721E342D26F3EDF822AB5E73CBA059EB2C884967E809BBB3AC6E75A39D3R6q7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787BBC0D0EFF25BDEA5A81E0F0E1135090174C107A05597C31697277BC146377DC7164DB3D4004JCz8L" TargetMode="External"/><Relationship Id="rId11" Type="http://schemas.openxmlformats.org/officeDocument/2006/relationships/hyperlink" Target="consultantplus://offline/ref=D43F31603AE9E7BAD5FE22F04C96E2E2F5897018B27EE3626E851E043A72F535F59A5BA4C5636F29247B6EV8l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3F31603AE9E7BAD5FE22F04C96E2E2F5897018B27EE3626E851E043A72F535F59A5BA4C5636F29247B6EV8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F31603AE9E7BAD5FE3CFD5AFABCE8F085271DB87CE13431DA45596D7BFF62B2D502E6816E6E2DV2l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9784-E2AD-475F-9646-44AF3C26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Николаевна</cp:lastModifiedBy>
  <cp:revision>26</cp:revision>
  <cp:lastPrinted>2018-02-26T06:09:00Z</cp:lastPrinted>
  <dcterms:created xsi:type="dcterms:W3CDTF">2018-01-05T12:34:00Z</dcterms:created>
  <dcterms:modified xsi:type="dcterms:W3CDTF">2018-02-26T06:10:00Z</dcterms:modified>
</cp:coreProperties>
</file>