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E2" w:rsidRPr="00CD462D" w:rsidRDefault="006B3AE2" w:rsidP="006B3AE2">
      <w:pPr>
        <w:pStyle w:val="a3"/>
        <w:rPr>
          <w:sz w:val="32"/>
          <w:szCs w:val="32"/>
        </w:rPr>
      </w:pPr>
      <w:proofErr w:type="gramStart"/>
      <w:r w:rsidRPr="00CD462D">
        <w:rPr>
          <w:sz w:val="32"/>
          <w:szCs w:val="32"/>
        </w:rPr>
        <w:t>П</w:t>
      </w:r>
      <w:proofErr w:type="gramEnd"/>
      <w:r w:rsidRPr="00CD462D">
        <w:rPr>
          <w:sz w:val="32"/>
          <w:szCs w:val="32"/>
        </w:rPr>
        <w:t xml:space="preserve"> О С Т А Н О В Л Е Н И Е</w:t>
      </w:r>
    </w:p>
    <w:p w:rsidR="006B3AE2" w:rsidRPr="00E27064" w:rsidRDefault="006B3AE2" w:rsidP="006B3AE2">
      <w:pPr>
        <w:pStyle w:val="a3"/>
        <w:rPr>
          <w:b w:val="0"/>
          <w:sz w:val="28"/>
          <w:szCs w:val="28"/>
        </w:rPr>
      </w:pPr>
    </w:p>
    <w:p w:rsidR="006B3AE2" w:rsidRDefault="006B3AE2" w:rsidP="006B3AE2">
      <w:pPr>
        <w:pStyle w:val="a3"/>
        <w:rPr>
          <w:b w:val="0"/>
        </w:rPr>
      </w:pPr>
      <w:r w:rsidRPr="009C246E">
        <w:rPr>
          <w:b w:val="0"/>
        </w:rPr>
        <w:t>АДМИНИСТРА</w:t>
      </w:r>
      <w:r>
        <w:rPr>
          <w:b w:val="0"/>
        </w:rPr>
        <w:t>ЦИИ ПЕТРОВСКОГО ГОРОДСКОГО ОКРУГА</w:t>
      </w:r>
    </w:p>
    <w:p w:rsidR="006B3AE2" w:rsidRDefault="006B3AE2" w:rsidP="006B3AE2">
      <w:pPr>
        <w:pStyle w:val="a3"/>
        <w:rPr>
          <w:b w:val="0"/>
        </w:rPr>
      </w:pPr>
      <w:r>
        <w:rPr>
          <w:b w:val="0"/>
        </w:rPr>
        <w:t xml:space="preserve"> </w:t>
      </w:r>
      <w:r w:rsidRPr="009C246E">
        <w:rPr>
          <w:b w:val="0"/>
        </w:rPr>
        <w:t>СТАВРОПОЛЬСКОГО КРАЯ</w:t>
      </w:r>
    </w:p>
    <w:p w:rsidR="006B3AE2" w:rsidRDefault="006B3AE2" w:rsidP="006B3AE2">
      <w:pPr>
        <w:pStyle w:val="a3"/>
        <w:rPr>
          <w:b w:val="0"/>
        </w:rPr>
      </w:pPr>
    </w:p>
    <w:tbl>
      <w:tblPr>
        <w:tblW w:w="0" w:type="auto"/>
        <w:tblInd w:w="108" w:type="dxa"/>
        <w:tblLook w:val="04A0"/>
      </w:tblPr>
      <w:tblGrid>
        <w:gridCol w:w="3063"/>
        <w:gridCol w:w="3171"/>
        <w:gridCol w:w="3122"/>
      </w:tblGrid>
      <w:tr w:rsidR="006B3AE2" w:rsidRPr="00844FBA" w:rsidTr="00E27064">
        <w:tc>
          <w:tcPr>
            <w:tcW w:w="3063" w:type="dxa"/>
          </w:tcPr>
          <w:p w:rsidR="006B3AE2" w:rsidRPr="00844FBA" w:rsidRDefault="006B3AE2" w:rsidP="00E27064">
            <w:pPr>
              <w:pStyle w:val="a3"/>
              <w:ind w:left="-108"/>
              <w:jc w:val="both"/>
              <w:rPr>
                <w:b w:val="0"/>
              </w:rPr>
            </w:pPr>
          </w:p>
        </w:tc>
        <w:tc>
          <w:tcPr>
            <w:tcW w:w="3171" w:type="dxa"/>
          </w:tcPr>
          <w:p w:rsidR="006B3AE2" w:rsidRPr="00844FBA" w:rsidRDefault="006B3AE2" w:rsidP="00E27064">
            <w:pPr>
              <w:jc w:val="center"/>
              <w:rPr>
                <w:b/>
                <w:sz w:val="24"/>
              </w:rPr>
            </w:pPr>
            <w:r w:rsidRPr="00844FBA">
              <w:rPr>
                <w:sz w:val="24"/>
                <w:szCs w:val="24"/>
              </w:rPr>
              <w:t>г. Светлоград</w:t>
            </w:r>
          </w:p>
        </w:tc>
        <w:tc>
          <w:tcPr>
            <w:tcW w:w="3122" w:type="dxa"/>
          </w:tcPr>
          <w:p w:rsidR="006B3AE2" w:rsidRPr="00844FBA" w:rsidRDefault="006B3AE2" w:rsidP="00FB7E00">
            <w:pPr>
              <w:pStyle w:val="a3"/>
              <w:jc w:val="right"/>
              <w:rPr>
                <w:b w:val="0"/>
              </w:rPr>
            </w:pPr>
          </w:p>
        </w:tc>
      </w:tr>
    </w:tbl>
    <w:p w:rsidR="006B3AE2" w:rsidRPr="00B7384E" w:rsidRDefault="006B3AE2" w:rsidP="006B3AE2">
      <w:pPr>
        <w:jc w:val="center"/>
        <w:rPr>
          <w:position w:val="-2"/>
        </w:rPr>
      </w:pPr>
    </w:p>
    <w:p w:rsidR="006B3AE2" w:rsidRDefault="00FB7E00" w:rsidP="006B3AE2">
      <w:pPr>
        <w:spacing w:line="240" w:lineRule="exact"/>
        <w:jc w:val="both"/>
        <w:rPr>
          <w:rFonts w:ascii="13" w:hAnsi="13"/>
        </w:rPr>
      </w:pPr>
      <w:r>
        <w:t xml:space="preserve">Об утверждении </w:t>
      </w:r>
      <w:r w:rsidR="00FA3424">
        <w:t xml:space="preserve">Порядка определения норматива стоимости 1 квадратного метра общей площади жилья </w:t>
      </w:r>
      <w:r w:rsidR="00B57C49">
        <w:t>в</w:t>
      </w:r>
      <w:r w:rsidR="00FA3424">
        <w:t xml:space="preserve"> Петровск</w:t>
      </w:r>
      <w:r w:rsidR="00B57C49">
        <w:t>ом</w:t>
      </w:r>
      <w:r w:rsidR="00FA3424">
        <w:t xml:space="preserve"> городско</w:t>
      </w:r>
      <w:r w:rsidR="00B57C49">
        <w:t>м</w:t>
      </w:r>
      <w:r w:rsidR="00FA3424">
        <w:t xml:space="preserve"> округ</w:t>
      </w:r>
      <w:r w:rsidR="00B57C49">
        <w:t>е</w:t>
      </w:r>
      <w:r w:rsidR="00FA3424">
        <w:t xml:space="preserve"> </w:t>
      </w:r>
      <w:r w:rsidR="006B3AE2" w:rsidRPr="00F6412E">
        <w:t>Ставропольского края</w:t>
      </w:r>
      <w:r w:rsidR="00FA3424">
        <w:t xml:space="preserve"> для расчета размера социальных выплат молодым семьям на приобретение </w:t>
      </w:r>
      <w:r w:rsidR="00B57C49">
        <w:t>жилого помещения или создани</w:t>
      </w:r>
      <w:r w:rsidR="00C57BA3">
        <w:t>е</w:t>
      </w:r>
      <w:r w:rsidR="00B57C49">
        <w:t xml:space="preserve"> объекта индивидуального жилищного строительства</w:t>
      </w:r>
    </w:p>
    <w:p w:rsidR="006B3AE2" w:rsidRDefault="006B3AE2" w:rsidP="006B3AE2">
      <w:pPr>
        <w:jc w:val="both"/>
        <w:rPr>
          <w:position w:val="-2"/>
        </w:rPr>
      </w:pPr>
    </w:p>
    <w:p w:rsidR="006B3AE2" w:rsidRDefault="006B3AE2" w:rsidP="006B3AE2">
      <w:pPr>
        <w:jc w:val="both"/>
        <w:rPr>
          <w:position w:val="-2"/>
        </w:rPr>
      </w:pPr>
    </w:p>
    <w:p w:rsidR="006B3AE2" w:rsidRDefault="00FB7E00" w:rsidP="00551BB3">
      <w:pPr>
        <w:pStyle w:val="2"/>
        <w:ind w:firstLine="567"/>
        <w:rPr>
          <w:szCs w:val="28"/>
        </w:rPr>
      </w:pPr>
      <w:r>
        <w:rPr>
          <w:szCs w:val="28"/>
        </w:rPr>
        <w:t xml:space="preserve">В соответствии с </w:t>
      </w:r>
      <w:r w:rsidR="00551BB3" w:rsidRPr="008D46D6">
        <w:rPr>
          <w:szCs w:val="28"/>
        </w:rPr>
        <w:t xml:space="preserve">Правилами предоставления молодым семьям социальных выплат на приобретение (строительство) жилья и их использования, </w:t>
      </w:r>
      <w:r w:rsidR="00551BB3">
        <w:rPr>
          <w:szCs w:val="28"/>
        </w:rPr>
        <w:t xml:space="preserve">утвержденными </w:t>
      </w:r>
      <w:r w:rsidR="00B57C49">
        <w:rPr>
          <w:szCs w:val="28"/>
        </w:rPr>
        <w:t>п</w:t>
      </w:r>
      <w:r w:rsidR="00551BB3" w:rsidRPr="00A873B6">
        <w:rPr>
          <w:szCs w:val="28"/>
        </w:rPr>
        <w:t>остановлением Правительства Российской Федерации от 17.12.2010 г. № 1050 «</w:t>
      </w:r>
      <w:r w:rsidR="00B57C49">
        <w:rPr>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6B3AE2">
        <w:rPr>
          <w:szCs w:val="28"/>
        </w:rPr>
        <w:t>администрация Петровского городского округа Ставропольского края</w:t>
      </w:r>
    </w:p>
    <w:p w:rsidR="006B3AE2" w:rsidRDefault="006B3AE2" w:rsidP="006B3AE2">
      <w:pPr>
        <w:rPr>
          <w:lang w:eastAsia="ru-RU"/>
        </w:rPr>
      </w:pPr>
    </w:p>
    <w:p w:rsidR="006B3AE2" w:rsidRDefault="006B3AE2" w:rsidP="006B3AE2">
      <w:pPr>
        <w:rPr>
          <w:lang w:eastAsia="ru-RU"/>
        </w:rPr>
      </w:pPr>
    </w:p>
    <w:p w:rsidR="006B3AE2" w:rsidRPr="00CD462D" w:rsidRDefault="006B3AE2" w:rsidP="006B3AE2">
      <w:pPr>
        <w:rPr>
          <w:lang w:eastAsia="ru-RU"/>
        </w:rPr>
      </w:pPr>
      <w:r>
        <w:rPr>
          <w:lang w:eastAsia="ru-RU"/>
        </w:rPr>
        <w:t>ПОСТАНОВЛЯЕТ:</w:t>
      </w:r>
    </w:p>
    <w:p w:rsidR="006B3AE2" w:rsidRDefault="006B3AE2" w:rsidP="006B3AE2">
      <w:pPr>
        <w:jc w:val="both"/>
        <w:rPr>
          <w:position w:val="-2"/>
        </w:rPr>
      </w:pPr>
    </w:p>
    <w:p w:rsidR="006B3AE2" w:rsidRPr="00BC5A6C" w:rsidRDefault="006B3AE2" w:rsidP="006B3AE2">
      <w:pPr>
        <w:jc w:val="both"/>
        <w:rPr>
          <w:position w:val="-2"/>
        </w:rPr>
      </w:pPr>
    </w:p>
    <w:p w:rsidR="006B3AE2" w:rsidRPr="001333EC" w:rsidRDefault="006B3AE2" w:rsidP="006B37FD">
      <w:pPr>
        <w:ind w:firstLine="567"/>
        <w:jc w:val="both"/>
      </w:pPr>
      <w:r w:rsidRPr="004C5E42">
        <w:rPr>
          <w:position w:val="-2"/>
        </w:rPr>
        <w:t xml:space="preserve">1. </w:t>
      </w:r>
      <w:r w:rsidR="0032075A">
        <w:t>Утвердить прилагаем</w:t>
      </w:r>
      <w:r w:rsidR="00A873B6">
        <w:t xml:space="preserve">ый Порядок определения норматива стоимости 1 квадратного метра общей площади жилья </w:t>
      </w:r>
      <w:r w:rsidR="00B57C49">
        <w:t xml:space="preserve">в </w:t>
      </w:r>
      <w:r w:rsidR="00A873B6">
        <w:t>Петровск</w:t>
      </w:r>
      <w:r w:rsidR="00B57C49">
        <w:t>ом</w:t>
      </w:r>
      <w:r w:rsidR="00A873B6">
        <w:t xml:space="preserve"> городско</w:t>
      </w:r>
      <w:r w:rsidR="00B57C49">
        <w:t>м</w:t>
      </w:r>
      <w:r w:rsidR="00A873B6">
        <w:t xml:space="preserve"> округ</w:t>
      </w:r>
      <w:r w:rsidR="00B57C49">
        <w:t>е</w:t>
      </w:r>
      <w:r w:rsidR="00A873B6">
        <w:t xml:space="preserve"> </w:t>
      </w:r>
      <w:r w:rsidR="00A873B6" w:rsidRPr="00F6412E">
        <w:t>Ставропольского края</w:t>
      </w:r>
      <w:r w:rsidR="00A873B6">
        <w:t xml:space="preserve"> для расчета </w:t>
      </w:r>
      <w:r w:rsidR="00513B63">
        <w:t>размера социальных выплат молодым семьям на приобретение жилого помещения или создани</w:t>
      </w:r>
      <w:r w:rsidR="00C57BA3">
        <w:t>е</w:t>
      </w:r>
      <w:r w:rsidR="00513B63">
        <w:t xml:space="preserve"> объекта индивидуального жилищного строительства</w:t>
      </w:r>
      <w:r>
        <w:t>.</w:t>
      </w:r>
    </w:p>
    <w:p w:rsidR="006B3AE2" w:rsidRDefault="006B3AE2" w:rsidP="006B3AE2">
      <w:pPr>
        <w:pStyle w:val="ConsPlusNonformat"/>
        <w:widowControl/>
        <w:ind w:right="-59" w:firstLine="708"/>
        <w:jc w:val="both"/>
        <w:rPr>
          <w:rFonts w:ascii="Times New Roman" w:hAnsi="Times New Roman" w:cs="Times New Roman"/>
          <w:sz w:val="28"/>
          <w:szCs w:val="28"/>
        </w:rPr>
      </w:pPr>
    </w:p>
    <w:p w:rsidR="006B3AE2" w:rsidRPr="00143DDA" w:rsidRDefault="0032075A" w:rsidP="006B37FD">
      <w:pPr>
        <w:ind w:firstLine="567"/>
        <w:jc w:val="both"/>
      </w:pPr>
      <w:r>
        <w:rPr>
          <w:position w:val="-2"/>
        </w:rPr>
        <w:t>2</w:t>
      </w:r>
      <w:r w:rsidR="006B3AE2" w:rsidRPr="004C5E42">
        <w:rPr>
          <w:position w:val="-2"/>
        </w:rPr>
        <w:t>.</w:t>
      </w:r>
      <w:r w:rsidR="00A873B6">
        <w:rPr>
          <w:position w:val="-2"/>
        </w:rPr>
        <w:t xml:space="preserve"> </w:t>
      </w:r>
      <w:r w:rsidR="006B3AE2" w:rsidRPr="00714863">
        <w:t xml:space="preserve">Контроль за выполнением настоящего постановления возложить на </w:t>
      </w:r>
      <w:r w:rsidR="006B3AE2">
        <w:t xml:space="preserve">первого </w:t>
      </w:r>
      <w:r w:rsidR="006B3AE2" w:rsidRPr="00714863">
        <w:t xml:space="preserve">заместителя главы администрации Петровского </w:t>
      </w:r>
      <w:r w:rsidR="006B3AE2">
        <w:t>городского округа</w:t>
      </w:r>
      <w:r w:rsidR="006B3AE2" w:rsidRPr="00714863">
        <w:t xml:space="preserve"> Ставропольского края Бабыкина А.</w:t>
      </w:r>
      <w:r w:rsidR="006B3AE2" w:rsidRPr="00143DDA">
        <w:t>И.</w:t>
      </w:r>
    </w:p>
    <w:p w:rsidR="006B3AE2" w:rsidRDefault="006B3AE2" w:rsidP="006B3AE2">
      <w:pPr>
        <w:jc w:val="both"/>
      </w:pPr>
    </w:p>
    <w:p w:rsidR="006B3AE2" w:rsidRPr="00F608AF" w:rsidRDefault="0032075A" w:rsidP="006B37FD">
      <w:pPr>
        <w:ind w:firstLine="567"/>
        <w:jc w:val="both"/>
        <w:rPr>
          <w:rFonts w:ascii="13" w:hAnsi="13"/>
        </w:rPr>
      </w:pPr>
      <w:r>
        <w:rPr>
          <w:position w:val="-2"/>
        </w:rPr>
        <w:t>3</w:t>
      </w:r>
      <w:r w:rsidR="006B3AE2" w:rsidRPr="004C5E42">
        <w:rPr>
          <w:position w:val="-2"/>
        </w:rPr>
        <w:t xml:space="preserve">. Настоящее </w:t>
      </w:r>
      <w:r w:rsidR="006B3AE2">
        <w:rPr>
          <w:position w:val="-2"/>
        </w:rPr>
        <w:t>постановл</w:t>
      </w:r>
      <w:r w:rsidR="006B3AE2" w:rsidRPr="004C5E42">
        <w:rPr>
          <w:position w:val="-2"/>
        </w:rPr>
        <w:t>ение</w:t>
      </w:r>
      <w:r w:rsidR="006B3AE2">
        <w:rPr>
          <w:position w:val="-2"/>
        </w:rPr>
        <w:t xml:space="preserve"> </w:t>
      </w:r>
      <w:r w:rsidR="006B3AE2" w:rsidRPr="004C5E42">
        <w:rPr>
          <w:position w:val="-2"/>
        </w:rPr>
        <w:t xml:space="preserve">вступает в силу со дня </w:t>
      </w:r>
      <w:r w:rsidR="006B3AE2">
        <w:rPr>
          <w:position w:val="-2"/>
        </w:rPr>
        <w:t xml:space="preserve">его </w:t>
      </w:r>
      <w:r w:rsidR="00513B63">
        <w:rPr>
          <w:position w:val="-2"/>
        </w:rPr>
        <w:t>опубликования в газете «Вестник Петровского городского округа»</w:t>
      </w:r>
      <w:r w:rsidR="006B3AE2" w:rsidRPr="004C5E42">
        <w:rPr>
          <w:position w:val="-2"/>
        </w:rPr>
        <w:t>.</w:t>
      </w:r>
    </w:p>
    <w:p w:rsidR="006B3AE2" w:rsidRPr="004C5E42" w:rsidRDefault="006B3AE2" w:rsidP="006B3AE2">
      <w:pPr>
        <w:jc w:val="both"/>
        <w:rPr>
          <w:position w:val="-2"/>
        </w:rPr>
      </w:pPr>
    </w:p>
    <w:p w:rsidR="006B3AE2" w:rsidRDefault="006B3AE2" w:rsidP="00FA1D1A">
      <w:pPr>
        <w:pStyle w:val="ConsNormal"/>
        <w:widowControl/>
        <w:spacing w:line="240" w:lineRule="exact"/>
        <w:ind w:right="0" w:firstLine="0"/>
        <w:rPr>
          <w:rFonts w:ascii="Times New Roman" w:hAnsi="Times New Roman" w:cs="Times New Roman"/>
          <w:sz w:val="28"/>
        </w:rPr>
      </w:pPr>
    </w:p>
    <w:p w:rsidR="006B3AE2" w:rsidRDefault="006B3AE2" w:rsidP="00FA1D1A">
      <w:pPr>
        <w:pStyle w:val="ConsNormal"/>
        <w:widowControl/>
        <w:spacing w:line="240" w:lineRule="exact"/>
        <w:ind w:right="0" w:firstLine="0"/>
        <w:rPr>
          <w:rFonts w:ascii="Times New Roman" w:hAnsi="Times New Roman" w:cs="Times New Roman"/>
          <w:sz w:val="28"/>
          <w:szCs w:val="28"/>
        </w:rPr>
      </w:pPr>
      <w:r w:rsidRPr="00611832">
        <w:rPr>
          <w:rFonts w:ascii="Times New Roman" w:hAnsi="Times New Roman" w:cs="Times New Roman"/>
          <w:sz w:val="28"/>
          <w:szCs w:val="28"/>
        </w:rPr>
        <w:t>Глава Петровского</w:t>
      </w:r>
      <w:r>
        <w:rPr>
          <w:rFonts w:ascii="Times New Roman" w:hAnsi="Times New Roman" w:cs="Times New Roman"/>
          <w:sz w:val="28"/>
          <w:szCs w:val="28"/>
        </w:rPr>
        <w:t xml:space="preserve"> </w:t>
      </w:r>
    </w:p>
    <w:p w:rsidR="006B3AE2" w:rsidRDefault="006B3AE2" w:rsidP="00FA1D1A">
      <w:pPr>
        <w:pStyle w:val="ConsNormal"/>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6B3AE2" w:rsidRPr="00611832" w:rsidRDefault="006B3AE2" w:rsidP="00FA1D1A">
      <w:pPr>
        <w:pStyle w:val="ConsNormal"/>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Pr="00611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832">
        <w:rPr>
          <w:rFonts w:ascii="Times New Roman" w:hAnsi="Times New Roman" w:cs="Times New Roman"/>
          <w:sz w:val="28"/>
          <w:szCs w:val="28"/>
        </w:rPr>
        <w:t xml:space="preserve">                      </w:t>
      </w:r>
      <w:r w:rsidR="00A47D7E">
        <w:rPr>
          <w:rFonts w:ascii="Times New Roman" w:hAnsi="Times New Roman" w:cs="Times New Roman"/>
          <w:sz w:val="28"/>
          <w:szCs w:val="28"/>
        </w:rPr>
        <w:t xml:space="preserve">  </w:t>
      </w:r>
      <w:r w:rsidRPr="00611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832">
        <w:rPr>
          <w:rFonts w:ascii="Times New Roman" w:hAnsi="Times New Roman" w:cs="Times New Roman"/>
          <w:sz w:val="28"/>
          <w:szCs w:val="28"/>
        </w:rPr>
        <w:t>А.А.Захарченко</w:t>
      </w:r>
    </w:p>
    <w:p w:rsidR="006B3AE2" w:rsidRPr="00D35079" w:rsidRDefault="006B3AE2" w:rsidP="00FA1D1A">
      <w:pPr>
        <w:widowControl w:val="0"/>
        <w:shd w:val="clear" w:color="auto" w:fill="FFFFFF"/>
        <w:tabs>
          <w:tab w:val="left" w:pos="998"/>
        </w:tabs>
        <w:autoSpaceDE w:val="0"/>
        <w:autoSpaceDN w:val="0"/>
        <w:adjustRightInd w:val="0"/>
        <w:spacing w:line="240" w:lineRule="exact"/>
        <w:rPr>
          <w:spacing w:val="-15"/>
        </w:rPr>
      </w:pPr>
    </w:p>
    <w:p w:rsidR="006B3AE2" w:rsidRDefault="006B3AE2" w:rsidP="00FA1D1A">
      <w:pPr>
        <w:widowControl w:val="0"/>
        <w:shd w:val="clear" w:color="auto" w:fill="FFFFFF"/>
        <w:tabs>
          <w:tab w:val="left" w:pos="998"/>
        </w:tabs>
        <w:autoSpaceDE w:val="0"/>
        <w:autoSpaceDN w:val="0"/>
        <w:adjustRightInd w:val="0"/>
        <w:spacing w:line="240" w:lineRule="exact"/>
        <w:rPr>
          <w:spacing w:val="-15"/>
        </w:rPr>
      </w:pPr>
    </w:p>
    <w:p w:rsidR="0032075A" w:rsidRPr="00D35079" w:rsidRDefault="0032075A" w:rsidP="00FA1D1A">
      <w:pPr>
        <w:widowControl w:val="0"/>
        <w:shd w:val="clear" w:color="auto" w:fill="FFFFFF"/>
        <w:tabs>
          <w:tab w:val="left" w:pos="998"/>
        </w:tabs>
        <w:autoSpaceDE w:val="0"/>
        <w:autoSpaceDN w:val="0"/>
        <w:adjustRightInd w:val="0"/>
        <w:spacing w:line="240" w:lineRule="exact"/>
        <w:rPr>
          <w:spacing w:val="-15"/>
        </w:rPr>
      </w:pPr>
    </w:p>
    <w:p w:rsidR="00BE168B" w:rsidRDefault="00BE168B" w:rsidP="006B3AE2">
      <w:pPr>
        <w:spacing w:line="240" w:lineRule="exact"/>
        <w:jc w:val="both"/>
      </w:pPr>
    </w:p>
    <w:p w:rsidR="00BE168B" w:rsidRDefault="00BE168B" w:rsidP="006B3AE2">
      <w:pPr>
        <w:spacing w:line="240" w:lineRule="exact"/>
        <w:jc w:val="both"/>
      </w:pPr>
    </w:p>
    <w:p w:rsidR="00BE168B" w:rsidRDefault="00BE168B" w:rsidP="006B3AE2">
      <w:pPr>
        <w:spacing w:line="240" w:lineRule="exact"/>
        <w:jc w:val="both"/>
      </w:pPr>
    </w:p>
    <w:p w:rsidR="00BE168B" w:rsidRDefault="00BE168B" w:rsidP="006B3AE2">
      <w:pPr>
        <w:spacing w:line="240" w:lineRule="exact"/>
        <w:jc w:val="both"/>
      </w:pPr>
    </w:p>
    <w:p w:rsidR="00BE168B" w:rsidRDefault="00BE168B" w:rsidP="006B3AE2">
      <w:pPr>
        <w:spacing w:line="240" w:lineRule="exact"/>
        <w:jc w:val="both"/>
      </w:pPr>
    </w:p>
    <w:p w:rsidR="00BE168B" w:rsidRDefault="00BE168B" w:rsidP="006B3AE2">
      <w:pPr>
        <w:spacing w:line="240" w:lineRule="exact"/>
        <w:jc w:val="both"/>
      </w:pPr>
    </w:p>
    <w:p w:rsidR="00211D44" w:rsidRDefault="00211D44" w:rsidP="006B3AE2">
      <w:pPr>
        <w:spacing w:line="240" w:lineRule="exact"/>
        <w:jc w:val="both"/>
      </w:pPr>
    </w:p>
    <w:p w:rsidR="00BE168B" w:rsidRDefault="00BE168B" w:rsidP="006B3AE2">
      <w:pPr>
        <w:spacing w:line="240" w:lineRule="exact"/>
        <w:jc w:val="both"/>
      </w:pPr>
    </w:p>
    <w:p w:rsidR="00BE168B" w:rsidRDefault="00BE168B" w:rsidP="006B3AE2">
      <w:pPr>
        <w:spacing w:line="240" w:lineRule="exact"/>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B94F71" w:rsidRDefault="00B94F71" w:rsidP="0083118A">
      <w:pPr>
        <w:spacing w:line="240" w:lineRule="exact"/>
        <w:ind w:left="-1418" w:right="1217"/>
        <w:jc w:val="both"/>
      </w:pPr>
    </w:p>
    <w:p w:rsidR="00233242" w:rsidRDefault="00233242" w:rsidP="0083118A">
      <w:pPr>
        <w:spacing w:line="240" w:lineRule="exact"/>
        <w:ind w:left="-1418" w:right="1217"/>
        <w:jc w:val="both"/>
      </w:pPr>
    </w:p>
    <w:p w:rsidR="00513B63" w:rsidRDefault="00513B63" w:rsidP="0083118A">
      <w:pPr>
        <w:spacing w:line="240" w:lineRule="exact"/>
        <w:ind w:left="-1418" w:right="1217"/>
        <w:jc w:val="both"/>
      </w:pPr>
    </w:p>
    <w:p w:rsidR="00513B63" w:rsidRDefault="00513B63" w:rsidP="0083118A">
      <w:pPr>
        <w:spacing w:line="240" w:lineRule="exact"/>
        <w:ind w:left="-1418" w:right="1217"/>
        <w:jc w:val="both"/>
      </w:pPr>
    </w:p>
    <w:p w:rsidR="006B3AE2" w:rsidRPr="00D35079" w:rsidRDefault="006B3AE2" w:rsidP="00B94F71">
      <w:pPr>
        <w:tabs>
          <w:tab w:val="left" w:pos="8080"/>
        </w:tabs>
        <w:spacing w:line="240" w:lineRule="exact"/>
        <w:ind w:left="-1276" w:right="1274"/>
        <w:jc w:val="both"/>
      </w:pPr>
      <w:r w:rsidRPr="00D35079">
        <w:t>Проект постановления вносит первый заместитель главы администрации  Петровского городского округа Ставропольского края</w:t>
      </w:r>
    </w:p>
    <w:tbl>
      <w:tblPr>
        <w:tblW w:w="9359" w:type="dxa"/>
        <w:tblInd w:w="108" w:type="dxa"/>
        <w:tblLook w:val="00A0"/>
      </w:tblPr>
      <w:tblGrid>
        <w:gridCol w:w="3063"/>
        <w:gridCol w:w="3174"/>
        <w:gridCol w:w="3122"/>
      </w:tblGrid>
      <w:tr w:rsidR="006B3AE2" w:rsidRPr="00D35079" w:rsidTr="00E27064">
        <w:tc>
          <w:tcPr>
            <w:tcW w:w="3063" w:type="dxa"/>
          </w:tcPr>
          <w:p w:rsidR="006B3AE2" w:rsidRPr="00D35079" w:rsidRDefault="006B3AE2" w:rsidP="00B94F71">
            <w:pPr>
              <w:pStyle w:val="a3"/>
              <w:tabs>
                <w:tab w:val="left" w:pos="8080"/>
              </w:tabs>
              <w:spacing w:line="240" w:lineRule="exact"/>
              <w:ind w:left="-1276" w:right="1274"/>
              <w:jc w:val="both"/>
              <w:rPr>
                <w:b w:val="0"/>
              </w:rPr>
            </w:pPr>
          </w:p>
        </w:tc>
        <w:tc>
          <w:tcPr>
            <w:tcW w:w="3174" w:type="dxa"/>
          </w:tcPr>
          <w:p w:rsidR="006B3AE2" w:rsidRPr="00D35079" w:rsidRDefault="006B3AE2" w:rsidP="00B94F71">
            <w:pPr>
              <w:tabs>
                <w:tab w:val="left" w:pos="8080"/>
              </w:tabs>
              <w:spacing w:line="240" w:lineRule="exact"/>
              <w:ind w:left="-1276" w:right="1274"/>
              <w:jc w:val="center"/>
              <w:rPr>
                <w:b/>
              </w:rPr>
            </w:pPr>
          </w:p>
        </w:tc>
        <w:tc>
          <w:tcPr>
            <w:tcW w:w="3122" w:type="dxa"/>
          </w:tcPr>
          <w:p w:rsidR="006B3AE2" w:rsidRPr="00D35079" w:rsidRDefault="006B3AE2" w:rsidP="00B94F71">
            <w:pPr>
              <w:pStyle w:val="a3"/>
              <w:tabs>
                <w:tab w:val="left" w:pos="8080"/>
              </w:tabs>
              <w:spacing w:line="240" w:lineRule="exact"/>
              <w:ind w:left="-1276" w:right="1274"/>
              <w:jc w:val="right"/>
              <w:rPr>
                <w:b w:val="0"/>
                <w:sz w:val="28"/>
                <w:szCs w:val="28"/>
              </w:rPr>
            </w:pPr>
            <w:r w:rsidRPr="00D35079">
              <w:rPr>
                <w:b w:val="0"/>
                <w:sz w:val="28"/>
                <w:szCs w:val="28"/>
              </w:rPr>
              <w:t>А.И.Бабыкин</w:t>
            </w:r>
          </w:p>
        </w:tc>
      </w:tr>
    </w:tbl>
    <w:p w:rsidR="006B3AE2" w:rsidRPr="00D35079" w:rsidRDefault="006B3AE2" w:rsidP="00B94F71">
      <w:pPr>
        <w:tabs>
          <w:tab w:val="left" w:pos="0"/>
          <w:tab w:val="left" w:pos="8080"/>
        </w:tabs>
        <w:spacing w:line="240" w:lineRule="exact"/>
        <w:ind w:left="-1276" w:right="1274"/>
      </w:pPr>
    </w:p>
    <w:p w:rsidR="006B3AE2" w:rsidRPr="00D35079" w:rsidRDefault="006B3AE2" w:rsidP="00B94F71">
      <w:pPr>
        <w:tabs>
          <w:tab w:val="left" w:pos="0"/>
          <w:tab w:val="left" w:pos="8080"/>
        </w:tabs>
        <w:spacing w:line="240" w:lineRule="exact"/>
        <w:ind w:left="-1276" w:right="1274"/>
      </w:pPr>
    </w:p>
    <w:p w:rsidR="006B3AE2" w:rsidRPr="00D35079" w:rsidRDefault="006B3AE2" w:rsidP="00B94F71">
      <w:pPr>
        <w:tabs>
          <w:tab w:val="left" w:pos="0"/>
          <w:tab w:val="left" w:pos="8080"/>
        </w:tabs>
        <w:spacing w:line="240" w:lineRule="exact"/>
        <w:ind w:left="-1276" w:right="1274"/>
      </w:pPr>
      <w:r w:rsidRPr="00D35079">
        <w:t>Визируют:</w:t>
      </w:r>
    </w:p>
    <w:p w:rsidR="006B3AE2" w:rsidRPr="00D35079" w:rsidRDefault="006B3AE2" w:rsidP="00B94F71">
      <w:pPr>
        <w:tabs>
          <w:tab w:val="left" w:pos="8080"/>
        </w:tabs>
        <w:spacing w:line="240" w:lineRule="exact"/>
        <w:ind w:left="-1276" w:right="1274"/>
      </w:pPr>
    </w:p>
    <w:p w:rsidR="006B3AE2" w:rsidRPr="0083118A" w:rsidRDefault="006B3AE2" w:rsidP="00B94F71">
      <w:pPr>
        <w:tabs>
          <w:tab w:val="left" w:pos="8080"/>
        </w:tabs>
        <w:spacing w:line="240" w:lineRule="exact"/>
        <w:ind w:left="-1276" w:right="1274"/>
        <w:rPr>
          <w:color w:val="000000" w:themeColor="text1"/>
        </w:rPr>
      </w:pPr>
    </w:p>
    <w:p w:rsidR="008D12D6" w:rsidRPr="0083118A" w:rsidRDefault="008D12D6" w:rsidP="00B94F71">
      <w:pPr>
        <w:tabs>
          <w:tab w:val="left" w:pos="8080"/>
        </w:tabs>
        <w:spacing w:line="240" w:lineRule="exact"/>
        <w:ind w:left="-1276" w:right="1274"/>
        <w:rPr>
          <w:color w:val="000000" w:themeColor="text1"/>
        </w:rPr>
      </w:pPr>
      <w:r w:rsidRPr="0083118A">
        <w:rPr>
          <w:color w:val="000000" w:themeColor="text1"/>
        </w:rPr>
        <w:t>Начальник правового отдела</w:t>
      </w:r>
    </w:p>
    <w:p w:rsidR="008D12D6" w:rsidRPr="0083118A" w:rsidRDefault="008D12D6" w:rsidP="00B94F71">
      <w:pPr>
        <w:tabs>
          <w:tab w:val="left" w:pos="8080"/>
        </w:tabs>
        <w:spacing w:line="240" w:lineRule="exact"/>
        <w:ind w:left="-1276" w:right="1274"/>
        <w:rPr>
          <w:color w:val="000000" w:themeColor="text1"/>
        </w:rPr>
      </w:pPr>
      <w:r w:rsidRPr="0083118A">
        <w:rPr>
          <w:color w:val="000000" w:themeColor="text1"/>
        </w:rPr>
        <w:t xml:space="preserve">администрации Петровского городского    </w:t>
      </w:r>
    </w:p>
    <w:p w:rsidR="008D12D6" w:rsidRPr="0083118A" w:rsidRDefault="00B94F71" w:rsidP="00B94F71">
      <w:pPr>
        <w:tabs>
          <w:tab w:val="left" w:pos="8080"/>
        </w:tabs>
        <w:spacing w:line="240" w:lineRule="exact"/>
        <w:ind w:left="-1276" w:right="1274"/>
        <w:rPr>
          <w:color w:val="000000" w:themeColor="text1"/>
        </w:rPr>
      </w:pPr>
      <w:r>
        <w:rPr>
          <w:color w:val="000000" w:themeColor="text1"/>
        </w:rPr>
        <w:t xml:space="preserve">округа Ставропольского края                                          </w:t>
      </w:r>
      <w:r w:rsidR="008D12D6" w:rsidRPr="0083118A">
        <w:rPr>
          <w:color w:val="000000" w:themeColor="text1"/>
        </w:rPr>
        <w:t xml:space="preserve">      </w:t>
      </w:r>
      <w:r w:rsidR="0083118A">
        <w:rPr>
          <w:color w:val="000000" w:themeColor="text1"/>
        </w:rPr>
        <w:t xml:space="preserve">    </w:t>
      </w:r>
      <w:r w:rsidR="008D12D6" w:rsidRPr="0083118A">
        <w:rPr>
          <w:color w:val="000000" w:themeColor="text1"/>
        </w:rPr>
        <w:t xml:space="preserve">       О.А.Нехаенко</w:t>
      </w:r>
    </w:p>
    <w:p w:rsidR="006B3AE2" w:rsidRDefault="006B3AE2" w:rsidP="00B94F71">
      <w:pPr>
        <w:tabs>
          <w:tab w:val="left" w:pos="0"/>
          <w:tab w:val="left" w:pos="8080"/>
        </w:tabs>
        <w:spacing w:line="240" w:lineRule="exact"/>
        <w:ind w:left="-1276" w:right="1274"/>
        <w:rPr>
          <w:color w:val="000000" w:themeColor="text1"/>
        </w:rPr>
      </w:pPr>
    </w:p>
    <w:p w:rsidR="0083118A" w:rsidRPr="0083118A" w:rsidRDefault="0083118A" w:rsidP="00B94F71">
      <w:pPr>
        <w:tabs>
          <w:tab w:val="left" w:pos="0"/>
          <w:tab w:val="left" w:pos="8080"/>
        </w:tabs>
        <w:spacing w:line="240" w:lineRule="exact"/>
        <w:ind w:left="-1276" w:right="1274"/>
        <w:rPr>
          <w:color w:val="000000" w:themeColor="text1"/>
        </w:rPr>
      </w:pPr>
    </w:p>
    <w:p w:rsidR="0083118A" w:rsidRPr="0083118A" w:rsidRDefault="0083118A" w:rsidP="00B94F71">
      <w:pPr>
        <w:tabs>
          <w:tab w:val="left" w:pos="8080"/>
        </w:tabs>
        <w:spacing w:line="240" w:lineRule="exact"/>
        <w:ind w:left="-1276" w:right="1274"/>
        <w:rPr>
          <w:color w:val="000000" w:themeColor="text1"/>
        </w:rPr>
      </w:pPr>
      <w:r w:rsidRPr="0083118A">
        <w:rPr>
          <w:color w:val="000000" w:themeColor="text1"/>
        </w:rPr>
        <w:t xml:space="preserve">Начальник отдела по организационно - </w:t>
      </w:r>
    </w:p>
    <w:p w:rsidR="0083118A" w:rsidRPr="0083118A" w:rsidRDefault="0083118A" w:rsidP="00B94F71">
      <w:pPr>
        <w:tabs>
          <w:tab w:val="left" w:pos="8080"/>
        </w:tabs>
        <w:spacing w:line="240" w:lineRule="exact"/>
        <w:ind w:left="-1276" w:right="1274"/>
        <w:rPr>
          <w:color w:val="000000" w:themeColor="text1"/>
        </w:rPr>
      </w:pPr>
      <w:r w:rsidRPr="0083118A">
        <w:rPr>
          <w:color w:val="000000" w:themeColor="text1"/>
        </w:rPr>
        <w:t xml:space="preserve">кадровым вопросам и профилактике </w:t>
      </w:r>
    </w:p>
    <w:p w:rsidR="0083118A" w:rsidRPr="0083118A" w:rsidRDefault="0083118A" w:rsidP="00B94F71">
      <w:pPr>
        <w:tabs>
          <w:tab w:val="left" w:pos="8080"/>
        </w:tabs>
        <w:spacing w:line="240" w:lineRule="exact"/>
        <w:ind w:left="-1276" w:right="1274"/>
        <w:rPr>
          <w:color w:val="000000" w:themeColor="text1"/>
        </w:rPr>
      </w:pPr>
      <w:r w:rsidRPr="0083118A">
        <w:rPr>
          <w:color w:val="000000" w:themeColor="text1"/>
        </w:rPr>
        <w:t xml:space="preserve">коррупционных правонарушений </w:t>
      </w:r>
    </w:p>
    <w:p w:rsidR="0083118A" w:rsidRPr="0083118A" w:rsidRDefault="0083118A" w:rsidP="00B94F71">
      <w:pPr>
        <w:tabs>
          <w:tab w:val="left" w:pos="8080"/>
        </w:tabs>
        <w:spacing w:line="240" w:lineRule="exact"/>
        <w:ind w:left="-1276" w:right="1274"/>
        <w:rPr>
          <w:color w:val="000000" w:themeColor="text1"/>
        </w:rPr>
      </w:pPr>
      <w:r w:rsidRPr="0083118A">
        <w:rPr>
          <w:color w:val="000000" w:themeColor="text1"/>
        </w:rPr>
        <w:t xml:space="preserve">администрации Петровского городского </w:t>
      </w:r>
    </w:p>
    <w:p w:rsidR="0083118A" w:rsidRPr="0083118A" w:rsidRDefault="00B94F71" w:rsidP="00B94F71">
      <w:pPr>
        <w:tabs>
          <w:tab w:val="left" w:pos="8080"/>
        </w:tabs>
        <w:spacing w:line="240" w:lineRule="exact"/>
        <w:ind w:left="-1276" w:right="1274"/>
        <w:rPr>
          <w:color w:val="000000" w:themeColor="text1"/>
        </w:rPr>
      </w:pPr>
      <w:r>
        <w:rPr>
          <w:color w:val="000000" w:themeColor="text1"/>
        </w:rPr>
        <w:t xml:space="preserve">округа Ставропольского края                                       </w:t>
      </w:r>
      <w:r w:rsidR="0083118A" w:rsidRPr="0083118A">
        <w:rPr>
          <w:color w:val="000000" w:themeColor="text1"/>
        </w:rPr>
        <w:t xml:space="preserve">        </w:t>
      </w:r>
      <w:r w:rsidR="0083118A">
        <w:rPr>
          <w:color w:val="000000" w:themeColor="text1"/>
        </w:rPr>
        <w:t xml:space="preserve">    </w:t>
      </w:r>
      <w:r w:rsidR="0083118A" w:rsidRPr="0083118A">
        <w:rPr>
          <w:color w:val="000000" w:themeColor="text1"/>
        </w:rPr>
        <w:t xml:space="preserve">        С.Н.Кулькина</w:t>
      </w:r>
    </w:p>
    <w:p w:rsidR="006B3AE2" w:rsidRPr="0083118A" w:rsidRDefault="006B3AE2" w:rsidP="00B94F71">
      <w:pPr>
        <w:tabs>
          <w:tab w:val="left" w:pos="0"/>
          <w:tab w:val="left" w:pos="8080"/>
        </w:tabs>
        <w:spacing w:line="240" w:lineRule="exact"/>
        <w:ind w:left="-1276" w:right="1274"/>
        <w:rPr>
          <w:color w:val="000000" w:themeColor="text1"/>
        </w:rPr>
      </w:pPr>
    </w:p>
    <w:p w:rsidR="006B3AE2" w:rsidRPr="0083118A" w:rsidRDefault="006B3AE2" w:rsidP="00B94F71">
      <w:pPr>
        <w:tabs>
          <w:tab w:val="left" w:pos="0"/>
          <w:tab w:val="left" w:pos="8080"/>
        </w:tabs>
        <w:spacing w:line="240" w:lineRule="exact"/>
        <w:ind w:left="-1276" w:right="1274"/>
        <w:rPr>
          <w:color w:val="000000" w:themeColor="text1"/>
        </w:rPr>
      </w:pPr>
    </w:p>
    <w:p w:rsidR="00B94F71" w:rsidRDefault="006B3AE2" w:rsidP="00B94F71">
      <w:pPr>
        <w:shd w:val="clear" w:color="auto" w:fill="FFFFFF"/>
        <w:tabs>
          <w:tab w:val="left" w:pos="8080"/>
        </w:tabs>
        <w:spacing w:line="240" w:lineRule="exact"/>
        <w:ind w:left="-1276" w:right="1274"/>
        <w:jc w:val="both"/>
      </w:pPr>
      <w:r w:rsidRPr="00D35079">
        <w:t xml:space="preserve">Управляющий делами администрации </w:t>
      </w:r>
    </w:p>
    <w:p w:rsidR="006B3AE2" w:rsidRPr="00D35079" w:rsidRDefault="006B3AE2" w:rsidP="00B94F71">
      <w:pPr>
        <w:shd w:val="clear" w:color="auto" w:fill="FFFFFF"/>
        <w:tabs>
          <w:tab w:val="left" w:pos="8080"/>
        </w:tabs>
        <w:spacing w:line="240" w:lineRule="exact"/>
        <w:ind w:left="-1276" w:right="1274"/>
        <w:jc w:val="both"/>
      </w:pPr>
      <w:r w:rsidRPr="00D35079">
        <w:t xml:space="preserve">Петровского городского округа </w:t>
      </w:r>
    </w:p>
    <w:p w:rsidR="006B3AE2" w:rsidRPr="00D35079" w:rsidRDefault="00B94F71" w:rsidP="00B94F71">
      <w:pPr>
        <w:shd w:val="clear" w:color="auto" w:fill="FFFFFF"/>
        <w:tabs>
          <w:tab w:val="left" w:pos="8080"/>
        </w:tabs>
        <w:spacing w:line="240" w:lineRule="exact"/>
        <w:ind w:left="-1276" w:right="1274"/>
        <w:jc w:val="both"/>
      </w:pPr>
      <w:r>
        <w:t xml:space="preserve">Ставропольского края                      </w:t>
      </w:r>
      <w:r w:rsidR="00EF5695">
        <w:t xml:space="preserve">                </w:t>
      </w:r>
      <w:r>
        <w:t xml:space="preserve"> </w:t>
      </w:r>
      <w:r w:rsidR="00EF5695">
        <w:t xml:space="preserve">              </w:t>
      </w:r>
      <w:r w:rsidR="0083118A">
        <w:t xml:space="preserve">       </w:t>
      </w:r>
      <w:r w:rsidR="00EF5695">
        <w:t xml:space="preserve">    </w:t>
      </w:r>
      <w:r w:rsidR="006B3AE2" w:rsidRPr="00D35079">
        <w:t xml:space="preserve">          В.В.Редькин</w:t>
      </w:r>
    </w:p>
    <w:p w:rsidR="006B3AE2" w:rsidRDefault="006B3AE2" w:rsidP="00B94F71">
      <w:pPr>
        <w:tabs>
          <w:tab w:val="left" w:pos="8080"/>
        </w:tabs>
        <w:spacing w:line="240" w:lineRule="exact"/>
        <w:ind w:left="-1276" w:right="1274"/>
        <w:jc w:val="both"/>
      </w:pPr>
    </w:p>
    <w:p w:rsidR="006B3AE2" w:rsidRDefault="006B3AE2" w:rsidP="00B94F71">
      <w:pPr>
        <w:tabs>
          <w:tab w:val="left" w:pos="8080"/>
        </w:tabs>
        <w:spacing w:line="240" w:lineRule="exact"/>
        <w:ind w:left="-1276" w:right="1274"/>
        <w:jc w:val="both"/>
      </w:pPr>
    </w:p>
    <w:p w:rsidR="0083118A" w:rsidRDefault="0083118A" w:rsidP="00B94F71">
      <w:pPr>
        <w:tabs>
          <w:tab w:val="left" w:pos="8080"/>
        </w:tabs>
        <w:spacing w:line="240" w:lineRule="exact"/>
        <w:ind w:left="-1276" w:right="1274"/>
        <w:jc w:val="both"/>
      </w:pPr>
    </w:p>
    <w:p w:rsidR="0083118A" w:rsidRDefault="006B3AE2" w:rsidP="00B94F71">
      <w:pPr>
        <w:tabs>
          <w:tab w:val="left" w:pos="8080"/>
        </w:tabs>
        <w:spacing w:line="240" w:lineRule="exact"/>
        <w:ind w:left="-1276" w:right="1274"/>
        <w:jc w:val="both"/>
      </w:pPr>
      <w:r>
        <w:t>Проект постановления подготовлен отделом</w:t>
      </w:r>
      <w:r w:rsidR="00EF5695" w:rsidRPr="00EF5695">
        <w:t xml:space="preserve"> </w:t>
      </w:r>
      <w:r w:rsidR="00EF5695">
        <w:t>жилищного учета, строительства и муниципального контроля</w:t>
      </w:r>
      <w:r>
        <w:t xml:space="preserve"> </w:t>
      </w:r>
      <w:r w:rsidRPr="005E3F15">
        <w:t>администрации</w:t>
      </w:r>
      <w:r>
        <w:t xml:space="preserve"> Петровского городского округа Ставропольского края     </w:t>
      </w:r>
    </w:p>
    <w:p w:rsidR="00EF5695" w:rsidRDefault="006B3AE2" w:rsidP="00B94F71">
      <w:pPr>
        <w:tabs>
          <w:tab w:val="left" w:pos="8080"/>
        </w:tabs>
        <w:spacing w:line="240" w:lineRule="exact"/>
        <w:ind w:left="-1276" w:right="1274"/>
        <w:jc w:val="both"/>
      </w:pPr>
      <w:r>
        <w:t xml:space="preserve">          </w:t>
      </w:r>
      <w:r w:rsidR="0083118A">
        <w:t xml:space="preserve">                                                                      </w:t>
      </w:r>
      <w:r w:rsidR="00B94F71">
        <w:t xml:space="preserve"> </w:t>
      </w:r>
      <w:r w:rsidR="0083118A">
        <w:t xml:space="preserve">                          Т.И.</w:t>
      </w:r>
      <w:r w:rsidR="00EF5695">
        <w:t>Щербакова</w:t>
      </w:r>
    </w:p>
    <w:p w:rsidR="006B37FD" w:rsidRDefault="00F21346" w:rsidP="006B37FD">
      <w:pPr>
        <w:tabs>
          <w:tab w:val="left" w:pos="0"/>
        </w:tabs>
        <w:spacing w:line="240" w:lineRule="exact"/>
        <w:ind w:left="4962" w:right="-59"/>
        <w:jc w:val="center"/>
      </w:pPr>
      <w:r>
        <w:lastRenderedPageBreak/>
        <w:t>Утверждено</w:t>
      </w:r>
    </w:p>
    <w:p w:rsidR="00EF5695" w:rsidRDefault="006B37FD" w:rsidP="006B37FD">
      <w:pPr>
        <w:tabs>
          <w:tab w:val="left" w:pos="0"/>
        </w:tabs>
        <w:spacing w:line="240" w:lineRule="exact"/>
        <w:ind w:left="4962" w:right="-59"/>
        <w:jc w:val="center"/>
      </w:pPr>
      <w:r>
        <w:t>постановлени</w:t>
      </w:r>
      <w:r w:rsidR="00F21346">
        <w:t>ем</w:t>
      </w:r>
      <w:r w:rsidRPr="00713C63">
        <w:t xml:space="preserve"> администрации Петровского </w:t>
      </w:r>
      <w:r>
        <w:t>городского округа</w:t>
      </w:r>
      <w:r w:rsidRPr="00713C63">
        <w:t xml:space="preserve"> Ставропольского края</w:t>
      </w:r>
    </w:p>
    <w:p w:rsidR="00BE168B" w:rsidRDefault="00BE168B" w:rsidP="006B37FD">
      <w:pPr>
        <w:tabs>
          <w:tab w:val="left" w:pos="0"/>
        </w:tabs>
        <w:spacing w:line="240" w:lineRule="exact"/>
        <w:ind w:left="4962" w:right="-59"/>
        <w:jc w:val="center"/>
      </w:pPr>
    </w:p>
    <w:p w:rsidR="00BE168B" w:rsidRDefault="00BE168B" w:rsidP="006B37FD">
      <w:pPr>
        <w:tabs>
          <w:tab w:val="left" w:pos="0"/>
        </w:tabs>
        <w:spacing w:line="240" w:lineRule="exact"/>
        <w:ind w:left="4962" w:right="-59"/>
      </w:pPr>
    </w:p>
    <w:p w:rsidR="006B37FD" w:rsidRDefault="006B37FD" w:rsidP="006B37FD">
      <w:pPr>
        <w:tabs>
          <w:tab w:val="left" w:pos="0"/>
        </w:tabs>
        <w:spacing w:line="240" w:lineRule="exact"/>
        <w:ind w:left="4962" w:right="-59"/>
      </w:pPr>
    </w:p>
    <w:p w:rsidR="006B37FD" w:rsidRDefault="008D3493" w:rsidP="00892178">
      <w:pPr>
        <w:tabs>
          <w:tab w:val="left" w:pos="0"/>
        </w:tabs>
        <w:spacing w:line="240" w:lineRule="exact"/>
        <w:ind w:right="-57"/>
        <w:jc w:val="center"/>
      </w:pPr>
      <w:r>
        <w:t>Порядок</w:t>
      </w:r>
    </w:p>
    <w:p w:rsidR="008D3493" w:rsidRDefault="008D3493" w:rsidP="00D40443">
      <w:pPr>
        <w:tabs>
          <w:tab w:val="left" w:pos="0"/>
        </w:tabs>
        <w:spacing w:line="240" w:lineRule="exact"/>
        <w:ind w:right="-2"/>
        <w:jc w:val="center"/>
      </w:pPr>
      <w:r>
        <w:t xml:space="preserve">определения норматива стоимости 1 квадратного метра общей площади жилья </w:t>
      </w:r>
      <w:r w:rsidR="00513B63">
        <w:t>в</w:t>
      </w:r>
      <w:r>
        <w:t xml:space="preserve"> Петровск</w:t>
      </w:r>
      <w:r w:rsidR="00513B63">
        <w:t>ом</w:t>
      </w:r>
      <w:r>
        <w:t xml:space="preserve"> городско</w:t>
      </w:r>
      <w:r w:rsidR="00513B63">
        <w:t>м</w:t>
      </w:r>
      <w:r>
        <w:t xml:space="preserve"> округ</w:t>
      </w:r>
      <w:r w:rsidR="00513B63">
        <w:t>е</w:t>
      </w:r>
      <w:r>
        <w:t xml:space="preserve"> </w:t>
      </w:r>
      <w:r w:rsidRPr="00F6412E">
        <w:t>Ставропольского края</w:t>
      </w:r>
      <w:r>
        <w:t xml:space="preserve"> для расчета размера </w:t>
      </w:r>
      <w:r w:rsidR="00513B63">
        <w:t>социальных выплат молодым семьям на приобретение жилого помещения или создани</w:t>
      </w:r>
      <w:r w:rsidR="00C57BA3">
        <w:t>е</w:t>
      </w:r>
      <w:r w:rsidR="00513B63">
        <w:t xml:space="preserve"> объекта индивидуального жилищного строительства</w:t>
      </w:r>
    </w:p>
    <w:p w:rsidR="006B37FD" w:rsidRDefault="006B37FD" w:rsidP="006B37FD">
      <w:pPr>
        <w:tabs>
          <w:tab w:val="left" w:pos="0"/>
        </w:tabs>
        <w:ind w:right="-57"/>
        <w:jc w:val="center"/>
      </w:pPr>
    </w:p>
    <w:p w:rsidR="000418CC" w:rsidRPr="000418CC" w:rsidRDefault="000418CC" w:rsidP="000418CC">
      <w:pPr>
        <w:ind w:firstLine="567"/>
        <w:jc w:val="both"/>
        <w:rPr>
          <w:rFonts w:eastAsiaTheme="minorEastAsia"/>
          <w:lang w:eastAsia="ru-RU"/>
        </w:rPr>
      </w:pPr>
      <w:r w:rsidRPr="000418CC">
        <w:rPr>
          <w:rFonts w:eastAsiaTheme="minorEastAsia"/>
          <w:lang w:eastAsia="ru-RU"/>
        </w:rPr>
        <w:t xml:space="preserve">1. Настоящий Порядок определения норматива стоимости 1 квадратного метра общей площади жилья </w:t>
      </w:r>
      <w:r w:rsidR="00513B63">
        <w:rPr>
          <w:rFonts w:eastAsiaTheme="minorEastAsia"/>
          <w:lang w:eastAsia="ru-RU"/>
        </w:rPr>
        <w:t>в</w:t>
      </w:r>
      <w:r w:rsidRPr="000418CC">
        <w:rPr>
          <w:rFonts w:eastAsiaTheme="minorEastAsia"/>
          <w:lang w:eastAsia="ru-RU"/>
        </w:rPr>
        <w:t xml:space="preserve"> Петровск</w:t>
      </w:r>
      <w:r w:rsidR="00513B63">
        <w:rPr>
          <w:rFonts w:eastAsiaTheme="minorEastAsia"/>
          <w:lang w:eastAsia="ru-RU"/>
        </w:rPr>
        <w:t>ом</w:t>
      </w:r>
      <w:r w:rsidRPr="000418CC">
        <w:rPr>
          <w:rFonts w:eastAsiaTheme="minorEastAsia"/>
          <w:lang w:eastAsia="ru-RU"/>
        </w:rPr>
        <w:t xml:space="preserve"> городско</w:t>
      </w:r>
      <w:r w:rsidR="00513B63">
        <w:rPr>
          <w:rFonts w:eastAsiaTheme="minorEastAsia"/>
          <w:lang w:eastAsia="ru-RU"/>
        </w:rPr>
        <w:t>м</w:t>
      </w:r>
      <w:r w:rsidRPr="000418CC">
        <w:rPr>
          <w:rFonts w:eastAsiaTheme="minorEastAsia"/>
          <w:lang w:eastAsia="ru-RU"/>
        </w:rPr>
        <w:t xml:space="preserve"> округ</w:t>
      </w:r>
      <w:r w:rsidR="00513B63">
        <w:rPr>
          <w:rFonts w:eastAsiaTheme="minorEastAsia"/>
          <w:lang w:eastAsia="ru-RU"/>
        </w:rPr>
        <w:t>е</w:t>
      </w:r>
      <w:r w:rsidRPr="000418CC">
        <w:rPr>
          <w:rFonts w:eastAsiaTheme="minorEastAsia"/>
          <w:lang w:eastAsia="ru-RU"/>
        </w:rPr>
        <w:t xml:space="preserve"> Ставропольского края</w:t>
      </w:r>
      <w:r w:rsidR="00513B63" w:rsidRPr="00513B63">
        <w:t xml:space="preserve"> </w:t>
      </w:r>
      <w:r w:rsidR="00513B63">
        <w:t>для расчета размера социальных выплат молодым семьям на приобретение жилого помещения или создани</w:t>
      </w:r>
      <w:r w:rsidR="00C57BA3">
        <w:t>е</w:t>
      </w:r>
      <w:r w:rsidR="00513B63">
        <w:t xml:space="preserve"> объекта индивидуального жилищного строительства</w:t>
      </w:r>
      <w:r w:rsidRPr="000418CC">
        <w:rPr>
          <w:rFonts w:eastAsiaTheme="minorEastAsia"/>
          <w:lang w:eastAsia="ru-RU"/>
        </w:rPr>
        <w:t xml:space="preserve"> (далее </w:t>
      </w:r>
      <w:r w:rsidR="00513B63">
        <w:rPr>
          <w:rFonts w:eastAsiaTheme="minorEastAsia"/>
          <w:lang w:eastAsia="ru-RU"/>
        </w:rPr>
        <w:t>–</w:t>
      </w:r>
      <w:r w:rsidRPr="000418CC">
        <w:rPr>
          <w:rFonts w:eastAsiaTheme="minorEastAsia"/>
          <w:lang w:eastAsia="ru-RU"/>
        </w:rPr>
        <w:t xml:space="preserve"> Порядок</w:t>
      </w:r>
      <w:r w:rsidR="00513B63">
        <w:rPr>
          <w:rFonts w:eastAsiaTheme="minorEastAsia"/>
          <w:lang w:eastAsia="ru-RU"/>
        </w:rPr>
        <w:t>, социальная выплата</w:t>
      </w:r>
      <w:r w:rsidRPr="000418CC">
        <w:rPr>
          <w:rFonts w:eastAsiaTheme="minorEastAsia"/>
          <w:lang w:eastAsia="ru-RU"/>
        </w:rPr>
        <w:t xml:space="preserve">) предназначен для расчета размера социальных </w:t>
      </w:r>
      <w:r w:rsidR="00C05145">
        <w:rPr>
          <w:rFonts w:eastAsiaTheme="minorEastAsia"/>
          <w:lang w:eastAsia="ru-RU"/>
        </w:rPr>
        <w:t xml:space="preserve">выплат </w:t>
      </w:r>
      <w:r w:rsidRPr="000418CC">
        <w:rPr>
          <w:rFonts w:eastAsiaTheme="minorEastAsia"/>
          <w:lang w:eastAsia="ru-RU"/>
        </w:rPr>
        <w:t>в соответствии с</w:t>
      </w:r>
      <w:r w:rsidR="00C05145">
        <w:rPr>
          <w:rFonts w:eastAsiaTheme="minorEastAsia"/>
          <w:lang w:eastAsia="ru-RU"/>
        </w:rPr>
        <w:t xml:space="preserve"> основным мероприятием «Обеспечение жильем молодых семей» государственной программы Российской Федерации </w:t>
      </w:r>
      <w:r w:rsidR="00C05145" w:rsidRPr="00A873B6">
        <w:t>«</w:t>
      </w:r>
      <w:r w:rsidR="00C05145">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71FF2">
        <w:t>,</w:t>
      </w:r>
      <w:bookmarkStart w:id="0" w:name="_GoBack"/>
      <w:bookmarkEnd w:id="0"/>
      <w:r w:rsidRPr="000418CC">
        <w:rPr>
          <w:rFonts w:eastAsiaTheme="minorEastAsia"/>
          <w:lang w:eastAsia="ru-RU"/>
        </w:rPr>
        <w:t xml:space="preserve"> </w:t>
      </w:r>
      <w:r w:rsidR="008D46D6">
        <w:t>утвержденн</w:t>
      </w:r>
      <w:r w:rsidR="00971FF2">
        <w:t>ой</w:t>
      </w:r>
      <w:r w:rsidR="008D46D6">
        <w:t xml:space="preserve"> п</w:t>
      </w:r>
      <w:r w:rsidR="008D46D6" w:rsidRPr="00A873B6">
        <w:t>остановлением Правительства Российской Федерации от 17.12.2010 г. №</w:t>
      </w:r>
      <w:r w:rsidR="00127CAF">
        <w:t> </w:t>
      </w:r>
      <w:r w:rsidR="008D46D6" w:rsidRPr="00A873B6">
        <w:t>1050</w:t>
      </w:r>
      <w:r w:rsidRPr="000418CC">
        <w:rPr>
          <w:rFonts w:eastAsiaTheme="minorEastAsia"/>
          <w:lang w:eastAsia="ru-RU"/>
        </w:rPr>
        <w:t>.</w:t>
      </w:r>
    </w:p>
    <w:p w:rsidR="000418CC" w:rsidRPr="000418CC" w:rsidRDefault="000418CC" w:rsidP="000418CC">
      <w:pPr>
        <w:jc w:val="both"/>
        <w:rPr>
          <w:rFonts w:eastAsiaTheme="minorEastAsia"/>
          <w:lang w:eastAsia="ru-RU"/>
        </w:rPr>
      </w:pPr>
    </w:p>
    <w:p w:rsidR="000418CC" w:rsidRPr="000418CC" w:rsidRDefault="000418CC" w:rsidP="000418CC">
      <w:pPr>
        <w:ind w:firstLine="567"/>
        <w:jc w:val="both"/>
        <w:rPr>
          <w:rFonts w:eastAsiaTheme="minorEastAsia"/>
          <w:lang w:eastAsia="ru-RU"/>
        </w:rPr>
      </w:pPr>
      <w:r w:rsidRPr="000418CC">
        <w:rPr>
          <w:rFonts w:eastAsiaTheme="minorEastAsia"/>
          <w:lang w:eastAsia="ru-RU"/>
        </w:rPr>
        <w:t>2. Порядок включает в себя три этапа:</w:t>
      </w:r>
    </w:p>
    <w:p w:rsidR="000418CC" w:rsidRPr="000418CC" w:rsidRDefault="000418CC" w:rsidP="000418CC">
      <w:pPr>
        <w:ind w:firstLine="567"/>
        <w:jc w:val="both"/>
        <w:rPr>
          <w:rFonts w:eastAsiaTheme="minorEastAsia"/>
          <w:lang w:eastAsia="ru-RU"/>
        </w:rPr>
      </w:pPr>
      <w:r w:rsidRPr="000418CC">
        <w:rPr>
          <w:rFonts w:eastAsiaTheme="minorEastAsia"/>
          <w:lang w:eastAsia="ru-RU"/>
        </w:rPr>
        <w:t xml:space="preserve">2.1. На первом этапе отдел жилищного учета, строительства и муниципального контроля </w:t>
      </w:r>
      <w:r>
        <w:rPr>
          <w:rFonts w:eastAsiaTheme="minorEastAsia"/>
          <w:lang w:eastAsia="ru-RU"/>
        </w:rPr>
        <w:t xml:space="preserve">администрации Петровского городского округа </w:t>
      </w:r>
      <w:r w:rsidR="00127CAF">
        <w:rPr>
          <w:rFonts w:eastAsiaTheme="minorEastAsia"/>
          <w:lang w:eastAsia="ru-RU"/>
        </w:rPr>
        <w:t xml:space="preserve">Ставропольского края (далее – отдел жилищного учета) </w:t>
      </w:r>
      <w:r w:rsidRPr="000418CC">
        <w:rPr>
          <w:rFonts w:eastAsiaTheme="minorEastAsia"/>
          <w:lang w:eastAsia="ru-RU"/>
        </w:rPr>
        <w:t>проводит мониторинг следующей информации за предыдущий период (год):</w:t>
      </w:r>
    </w:p>
    <w:p w:rsidR="000418CC" w:rsidRPr="000418CC" w:rsidRDefault="000418CC" w:rsidP="000418CC">
      <w:pPr>
        <w:ind w:firstLine="567"/>
        <w:jc w:val="both"/>
        <w:rPr>
          <w:rFonts w:eastAsiaTheme="minorEastAsia"/>
          <w:lang w:eastAsia="ru-RU"/>
        </w:rPr>
      </w:pPr>
      <w:r w:rsidRPr="000418CC">
        <w:rPr>
          <w:rFonts w:eastAsiaTheme="minorEastAsia"/>
          <w:lang w:eastAsia="ru-RU"/>
        </w:rPr>
        <w:t>- средней цены одного квадратного метра общей площади типового жилья на первичном рынке по Петровскому городскому округу Ставропольского края (Ц п.р.);</w:t>
      </w:r>
    </w:p>
    <w:p w:rsidR="000418CC" w:rsidRPr="000418CC" w:rsidRDefault="000418CC" w:rsidP="000418CC">
      <w:pPr>
        <w:ind w:firstLine="567"/>
        <w:jc w:val="both"/>
        <w:rPr>
          <w:rFonts w:eastAsiaTheme="minorEastAsia"/>
          <w:lang w:eastAsia="ru-RU"/>
        </w:rPr>
      </w:pPr>
      <w:r w:rsidRPr="000418CC">
        <w:rPr>
          <w:rFonts w:eastAsiaTheme="minorEastAsia"/>
          <w:lang w:eastAsia="ru-RU"/>
        </w:rPr>
        <w:t>- средней цены одного квадратного метра общей площади типового жилья на вторичном рынке по Петровскому городскому округу Ставропольского края (Ц в.р.).</w:t>
      </w:r>
    </w:p>
    <w:p w:rsidR="000418CC" w:rsidRPr="000418CC" w:rsidRDefault="000418CC" w:rsidP="000418CC">
      <w:pPr>
        <w:ind w:firstLine="567"/>
        <w:jc w:val="both"/>
        <w:rPr>
          <w:rFonts w:eastAsiaTheme="minorEastAsia"/>
          <w:lang w:eastAsia="ru-RU"/>
        </w:rPr>
      </w:pPr>
      <w:r w:rsidRPr="000418CC">
        <w:rPr>
          <w:rFonts w:eastAsiaTheme="minorEastAsia"/>
          <w:lang w:eastAsia="ru-RU"/>
        </w:rPr>
        <w:t>Мониторинг средней стоимости 1 квадратного метра общей площади жилья по Петровскому городскому округу проводится один раз в год на основании информации, предоставляемой риэлтерскими агентствами.</w:t>
      </w:r>
    </w:p>
    <w:p w:rsidR="000418CC" w:rsidRPr="000418CC" w:rsidRDefault="000418CC" w:rsidP="000418CC">
      <w:pPr>
        <w:ind w:firstLine="567"/>
        <w:jc w:val="both"/>
        <w:rPr>
          <w:rFonts w:eastAsiaTheme="minorEastAsia"/>
          <w:lang w:eastAsia="ru-RU"/>
        </w:rPr>
      </w:pPr>
      <w:r w:rsidRPr="000418CC">
        <w:rPr>
          <w:rFonts w:eastAsiaTheme="minorEastAsia"/>
          <w:lang w:eastAsia="ru-RU"/>
        </w:rPr>
        <w:t>2.2. На втором этапе специа</w:t>
      </w:r>
      <w:r w:rsidR="00127CAF">
        <w:rPr>
          <w:rFonts w:eastAsiaTheme="minorEastAsia"/>
          <w:lang w:eastAsia="ru-RU"/>
        </w:rPr>
        <w:t xml:space="preserve">листами отдела жилищного учета </w:t>
      </w:r>
      <w:r w:rsidRPr="000418CC">
        <w:rPr>
          <w:rFonts w:eastAsiaTheme="minorEastAsia"/>
          <w:lang w:eastAsia="ru-RU"/>
        </w:rPr>
        <w:t>производятся следующие расчеты:</w:t>
      </w:r>
    </w:p>
    <w:p w:rsidR="000418CC" w:rsidRPr="000418CC" w:rsidRDefault="000418CC" w:rsidP="000418CC">
      <w:pPr>
        <w:ind w:firstLine="567"/>
        <w:jc w:val="both"/>
        <w:rPr>
          <w:rFonts w:eastAsiaTheme="minorEastAsia"/>
          <w:lang w:eastAsia="ru-RU"/>
        </w:rPr>
      </w:pPr>
      <w:r w:rsidRPr="000418CC">
        <w:rPr>
          <w:rFonts w:eastAsiaTheme="minorEastAsia"/>
          <w:lang w:eastAsia="ru-RU"/>
        </w:rPr>
        <w:t xml:space="preserve">- определяется расчетный размер стоимости одного квадратного метра общей площади жилья на первичном рынке по Петровскому городскому округу Ставропольского края (С п.р.) и расчетный размер стоимости одного квадратного метра общей площади жилья на вторичном рынке по </w:t>
      </w:r>
      <w:r w:rsidRPr="000418CC">
        <w:rPr>
          <w:rFonts w:eastAsiaTheme="minorEastAsia"/>
          <w:lang w:eastAsia="ru-RU"/>
        </w:rPr>
        <w:lastRenderedPageBreak/>
        <w:t>Петровскому городскому округу Ставропольского края (С в.р.) за предыдущий период (год) по формулам:</w:t>
      </w:r>
    </w:p>
    <w:p w:rsidR="000418CC" w:rsidRPr="000418CC" w:rsidRDefault="000418CC" w:rsidP="000418CC">
      <w:pPr>
        <w:ind w:firstLine="567"/>
        <w:jc w:val="both"/>
        <w:rPr>
          <w:rFonts w:eastAsiaTheme="minorEastAsia"/>
          <w:lang w:eastAsia="ru-RU"/>
        </w:rPr>
      </w:pPr>
      <w:r w:rsidRPr="000418CC">
        <w:rPr>
          <w:rFonts w:eastAsiaTheme="minorEastAsia"/>
          <w:lang w:eastAsia="ru-RU"/>
        </w:rPr>
        <w:t>а) расчетный размер стоимости одного квадратного метра общей площади жилья на первичном рынке:</w:t>
      </w:r>
    </w:p>
    <w:p w:rsidR="000418CC" w:rsidRPr="000418CC" w:rsidRDefault="000418CC" w:rsidP="000418CC">
      <w:pPr>
        <w:ind w:firstLine="567"/>
        <w:jc w:val="both"/>
        <w:rPr>
          <w:rFonts w:eastAsiaTheme="minorEastAsia"/>
          <w:lang w:eastAsia="ru-RU"/>
        </w:rPr>
      </w:pPr>
    </w:p>
    <w:p w:rsidR="000418CC" w:rsidRPr="000418CC" w:rsidRDefault="000418CC" w:rsidP="000418CC">
      <w:pPr>
        <w:ind w:firstLine="567"/>
        <w:jc w:val="both"/>
        <w:rPr>
          <w:rFonts w:eastAsiaTheme="minorEastAsia"/>
          <w:lang w:eastAsia="ru-RU"/>
        </w:rPr>
      </w:pPr>
      <w:r w:rsidRPr="000418CC">
        <w:rPr>
          <w:rFonts w:eastAsiaTheme="minorEastAsia"/>
          <w:lang w:eastAsia="ru-RU"/>
        </w:rPr>
        <w:t>РС п.р. = (</w:t>
      </w:r>
      <w:proofErr w:type="gramStart"/>
      <w:r w:rsidRPr="000418CC">
        <w:rPr>
          <w:rFonts w:eastAsiaTheme="minorEastAsia"/>
          <w:lang w:eastAsia="ru-RU"/>
        </w:rPr>
        <w:t>Ц</w:t>
      </w:r>
      <w:proofErr w:type="gramEnd"/>
      <w:r w:rsidRPr="000418CC">
        <w:rPr>
          <w:rFonts w:eastAsiaTheme="minorEastAsia"/>
          <w:lang w:eastAsia="ru-RU"/>
        </w:rPr>
        <w:t xml:space="preserve"> п.р.</w:t>
      </w:r>
      <w:r w:rsidRPr="000418CC">
        <w:rPr>
          <w:rFonts w:eastAsiaTheme="minorEastAsia"/>
          <w:vertAlign w:val="subscript"/>
          <w:lang w:eastAsia="ru-RU"/>
        </w:rPr>
        <w:t>1</w:t>
      </w:r>
      <w:r w:rsidRPr="000418CC">
        <w:rPr>
          <w:rFonts w:eastAsiaTheme="minorEastAsia"/>
          <w:lang w:eastAsia="ru-RU"/>
        </w:rPr>
        <w:t xml:space="preserve"> + Ц п.р.</w:t>
      </w:r>
      <w:r w:rsidRPr="000418CC">
        <w:rPr>
          <w:rFonts w:eastAsiaTheme="minorEastAsia"/>
          <w:vertAlign w:val="subscript"/>
          <w:lang w:eastAsia="ru-RU"/>
        </w:rPr>
        <w:t>2</w:t>
      </w:r>
      <w:r w:rsidRPr="000418CC">
        <w:rPr>
          <w:rFonts w:eastAsiaTheme="minorEastAsia"/>
          <w:lang w:eastAsia="ru-RU"/>
        </w:rPr>
        <w:t>… + Ц п.р.</w:t>
      </w:r>
      <w:r w:rsidRPr="000418CC">
        <w:rPr>
          <w:rFonts w:eastAsiaTheme="minorEastAsia"/>
          <w:vertAlign w:val="subscript"/>
          <w:lang w:val="en-US" w:eastAsia="ru-RU"/>
        </w:rPr>
        <w:t>n</w:t>
      </w:r>
      <w:r w:rsidRPr="000418CC">
        <w:rPr>
          <w:rFonts w:eastAsiaTheme="minorEastAsia"/>
          <w:lang w:eastAsia="ru-RU"/>
        </w:rPr>
        <w:t>)/</w:t>
      </w:r>
      <w:r w:rsidRPr="000418CC">
        <w:rPr>
          <w:rFonts w:eastAsiaTheme="minorEastAsia"/>
          <w:lang w:val="en-US" w:eastAsia="ru-RU"/>
        </w:rPr>
        <w:t>n</w:t>
      </w:r>
      <w:r w:rsidRPr="000418CC">
        <w:rPr>
          <w:rFonts w:eastAsiaTheme="minorEastAsia"/>
          <w:lang w:eastAsia="ru-RU"/>
        </w:rPr>
        <w:t>, где</w:t>
      </w:r>
    </w:p>
    <w:p w:rsidR="000418CC" w:rsidRPr="000418CC" w:rsidRDefault="000418CC" w:rsidP="000418CC">
      <w:pPr>
        <w:ind w:firstLine="567"/>
        <w:jc w:val="both"/>
        <w:rPr>
          <w:rFonts w:eastAsiaTheme="minorEastAsia"/>
          <w:lang w:eastAsia="ru-RU"/>
        </w:rPr>
      </w:pPr>
    </w:p>
    <w:p w:rsidR="000418CC" w:rsidRPr="000418CC" w:rsidRDefault="000418CC" w:rsidP="001E6B92">
      <w:pPr>
        <w:ind w:firstLine="567"/>
        <w:jc w:val="both"/>
        <w:rPr>
          <w:rFonts w:eastAsiaTheme="minorEastAsia"/>
          <w:lang w:eastAsia="ru-RU"/>
        </w:rPr>
      </w:pPr>
      <w:r w:rsidRPr="000418CC">
        <w:rPr>
          <w:rFonts w:eastAsiaTheme="minorEastAsia"/>
          <w:lang w:eastAsia="ru-RU"/>
        </w:rPr>
        <w:t>РС п.р. – расчетный размер стоимости одного квадратного метра общей площади жилья по Петровскому городскому округу Ставропольского края на первичном рынке за предыдущий период (год);</w:t>
      </w:r>
    </w:p>
    <w:p w:rsidR="000418CC" w:rsidRPr="000418CC" w:rsidRDefault="000418CC" w:rsidP="001E6B92">
      <w:pPr>
        <w:ind w:firstLine="567"/>
        <w:jc w:val="both"/>
        <w:rPr>
          <w:rFonts w:eastAsiaTheme="minorEastAsia"/>
          <w:lang w:eastAsia="ru-RU"/>
        </w:rPr>
      </w:pPr>
      <w:r w:rsidRPr="000418CC">
        <w:rPr>
          <w:rFonts w:eastAsiaTheme="minorEastAsia"/>
          <w:lang w:eastAsia="ru-RU"/>
        </w:rPr>
        <w:t>Ц п.р.</w:t>
      </w:r>
      <w:r w:rsidRPr="000418CC">
        <w:rPr>
          <w:rFonts w:eastAsiaTheme="minorEastAsia"/>
          <w:vertAlign w:val="subscript"/>
          <w:lang w:eastAsia="ru-RU"/>
        </w:rPr>
        <w:t>1…</w:t>
      </w:r>
      <w:r w:rsidRPr="000418CC">
        <w:rPr>
          <w:rFonts w:eastAsiaTheme="minorEastAsia"/>
          <w:vertAlign w:val="subscript"/>
          <w:lang w:val="en-US" w:eastAsia="ru-RU"/>
        </w:rPr>
        <w:t>n</w:t>
      </w:r>
      <w:r w:rsidRPr="000418CC">
        <w:rPr>
          <w:rFonts w:eastAsiaTheme="minorEastAsia"/>
          <w:lang w:eastAsia="ru-RU"/>
        </w:rPr>
        <w:t xml:space="preserve"> – средняя цена одного квадратного метра общей площади типового жилья на первичном рынке по Петровскому городскому округу Ставропольского края за предыдущий период (год) по данным, предоставляемым риэлтерскими агентствами города Светлограда (в рублях);</w:t>
      </w:r>
    </w:p>
    <w:p w:rsidR="000418CC" w:rsidRPr="000418CC" w:rsidRDefault="000418CC" w:rsidP="001E6B92">
      <w:pPr>
        <w:ind w:firstLine="567"/>
        <w:jc w:val="both"/>
        <w:rPr>
          <w:rFonts w:eastAsiaTheme="minorEastAsia"/>
          <w:lang w:eastAsia="ru-RU"/>
        </w:rPr>
      </w:pPr>
      <w:r w:rsidRPr="000418CC">
        <w:rPr>
          <w:rFonts w:eastAsiaTheme="minorEastAsia"/>
          <w:lang w:val="en-US" w:eastAsia="ru-RU"/>
        </w:rPr>
        <w:t>n</w:t>
      </w:r>
      <w:r w:rsidRPr="000418CC">
        <w:rPr>
          <w:rFonts w:eastAsiaTheme="minorEastAsia"/>
          <w:lang w:eastAsia="ru-RU"/>
        </w:rPr>
        <w:t xml:space="preserve"> – </w:t>
      </w:r>
      <w:proofErr w:type="gramStart"/>
      <w:r w:rsidRPr="000418CC">
        <w:rPr>
          <w:rFonts w:eastAsiaTheme="minorEastAsia"/>
          <w:lang w:eastAsia="ru-RU"/>
        </w:rPr>
        <w:t>количество</w:t>
      </w:r>
      <w:proofErr w:type="gramEnd"/>
      <w:r w:rsidRPr="000418CC">
        <w:rPr>
          <w:rFonts w:eastAsiaTheme="minorEastAsia"/>
          <w:lang w:eastAsia="ru-RU"/>
        </w:rPr>
        <w:t xml:space="preserve"> показателей, использованных при расчете средней цены одного квадратного метра общей площади типового жилья на первичном рынке по Петровскому городскому округу Ставропольского края за предыдущий период;</w:t>
      </w:r>
    </w:p>
    <w:p w:rsidR="000418CC" w:rsidRPr="000418CC" w:rsidRDefault="000418CC" w:rsidP="001E6B92">
      <w:pPr>
        <w:ind w:firstLine="567"/>
        <w:jc w:val="both"/>
        <w:rPr>
          <w:rFonts w:eastAsiaTheme="minorEastAsia"/>
          <w:lang w:eastAsia="ru-RU"/>
        </w:rPr>
      </w:pPr>
      <w:r w:rsidRPr="000418CC">
        <w:rPr>
          <w:rFonts w:eastAsiaTheme="minorEastAsia"/>
          <w:lang w:eastAsia="ru-RU"/>
        </w:rPr>
        <w:t>б) расчетный размер стоимости одного квадратного метра общей площади на вторичном рынке:</w:t>
      </w:r>
    </w:p>
    <w:p w:rsidR="000418CC" w:rsidRPr="000418CC" w:rsidRDefault="000418CC" w:rsidP="000418CC">
      <w:pPr>
        <w:jc w:val="both"/>
        <w:rPr>
          <w:rFonts w:eastAsiaTheme="minorEastAsia"/>
          <w:lang w:eastAsia="ru-RU"/>
        </w:rPr>
      </w:pPr>
    </w:p>
    <w:p w:rsidR="000418CC" w:rsidRPr="000418CC" w:rsidRDefault="000418CC" w:rsidP="001E6B92">
      <w:pPr>
        <w:ind w:firstLine="567"/>
        <w:jc w:val="both"/>
        <w:rPr>
          <w:rFonts w:eastAsiaTheme="minorEastAsia"/>
          <w:lang w:eastAsia="ru-RU"/>
        </w:rPr>
      </w:pPr>
      <w:r w:rsidRPr="000418CC">
        <w:rPr>
          <w:rFonts w:eastAsiaTheme="minorEastAsia"/>
          <w:lang w:eastAsia="ru-RU"/>
        </w:rPr>
        <w:t>РС в.р. = (</w:t>
      </w:r>
      <w:proofErr w:type="gramStart"/>
      <w:r w:rsidRPr="000418CC">
        <w:rPr>
          <w:rFonts w:eastAsiaTheme="minorEastAsia"/>
          <w:lang w:eastAsia="ru-RU"/>
        </w:rPr>
        <w:t>Ц</w:t>
      </w:r>
      <w:proofErr w:type="gramEnd"/>
      <w:r w:rsidRPr="000418CC">
        <w:rPr>
          <w:rFonts w:eastAsiaTheme="minorEastAsia"/>
          <w:lang w:eastAsia="ru-RU"/>
        </w:rPr>
        <w:t xml:space="preserve"> в.р.</w:t>
      </w:r>
      <w:r w:rsidRPr="000418CC">
        <w:rPr>
          <w:rFonts w:eastAsiaTheme="minorEastAsia"/>
          <w:vertAlign w:val="subscript"/>
          <w:lang w:eastAsia="ru-RU"/>
        </w:rPr>
        <w:t>1</w:t>
      </w:r>
      <w:r w:rsidRPr="000418CC">
        <w:rPr>
          <w:rFonts w:eastAsiaTheme="minorEastAsia"/>
          <w:lang w:eastAsia="ru-RU"/>
        </w:rPr>
        <w:t xml:space="preserve"> + Ц в.р.</w:t>
      </w:r>
      <w:r w:rsidRPr="000418CC">
        <w:rPr>
          <w:rFonts w:eastAsiaTheme="minorEastAsia"/>
          <w:vertAlign w:val="subscript"/>
          <w:lang w:eastAsia="ru-RU"/>
        </w:rPr>
        <w:t>2…</w:t>
      </w:r>
      <w:r w:rsidRPr="000418CC">
        <w:rPr>
          <w:rFonts w:eastAsiaTheme="minorEastAsia"/>
          <w:lang w:eastAsia="ru-RU"/>
        </w:rPr>
        <w:t>+ Ц в.р.</w:t>
      </w:r>
      <w:r w:rsidRPr="000418CC">
        <w:rPr>
          <w:rFonts w:eastAsiaTheme="minorEastAsia"/>
          <w:vertAlign w:val="subscript"/>
          <w:lang w:val="en-US" w:eastAsia="ru-RU"/>
        </w:rPr>
        <w:t>n</w:t>
      </w:r>
      <w:r w:rsidRPr="000418CC">
        <w:rPr>
          <w:rFonts w:eastAsiaTheme="minorEastAsia"/>
          <w:lang w:eastAsia="ru-RU"/>
        </w:rPr>
        <w:t>)/</w:t>
      </w:r>
      <w:r w:rsidRPr="000418CC">
        <w:rPr>
          <w:rFonts w:eastAsiaTheme="minorEastAsia"/>
          <w:lang w:val="en-US" w:eastAsia="ru-RU"/>
        </w:rPr>
        <w:t>n</w:t>
      </w:r>
      <w:r w:rsidRPr="000418CC">
        <w:rPr>
          <w:rFonts w:eastAsiaTheme="minorEastAsia"/>
          <w:lang w:eastAsia="ru-RU"/>
        </w:rPr>
        <w:t>, где</w:t>
      </w:r>
    </w:p>
    <w:p w:rsidR="000418CC" w:rsidRPr="000418CC" w:rsidRDefault="000418CC" w:rsidP="000418CC">
      <w:pPr>
        <w:jc w:val="both"/>
        <w:rPr>
          <w:rFonts w:eastAsiaTheme="minorEastAsia"/>
          <w:lang w:eastAsia="ru-RU"/>
        </w:rPr>
      </w:pPr>
    </w:p>
    <w:p w:rsidR="000418CC" w:rsidRPr="000418CC" w:rsidRDefault="000418CC" w:rsidP="001E6B92">
      <w:pPr>
        <w:ind w:firstLine="567"/>
        <w:jc w:val="both"/>
        <w:rPr>
          <w:rFonts w:eastAsiaTheme="minorEastAsia"/>
          <w:lang w:eastAsia="ru-RU"/>
        </w:rPr>
      </w:pPr>
      <w:r w:rsidRPr="000418CC">
        <w:rPr>
          <w:rFonts w:eastAsiaTheme="minorEastAsia"/>
          <w:lang w:eastAsia="ru-RU"/>
        </w:rPr>
        <w:t>РС в.р. – расчетный размер стоимости одного квадратного метра общей площади жилья по Петровскому городскому округу Ставропольского края на вторичном рынке за предыдущий период (год);</w:t>
      </w:r>
    </w:p>
    <w:p w:rsidR="000418CC" w:rsidRPr="000418CC" w:rsidRDefault="000418CC" w:rsidP="001E6B92">
      <w:pPr>
        <w:ind w:firstLine="567"/>
        <w:jc w:val="both"/>
        <w:rPr>
          <w:rFonts w:eastAsiaTheme="minorEastAsia"/>
          <w:lang w:eastAsia="ru-RU"/>
        </w:rPr>
      </w:pPr>
      <w:r w:rsidRPr="000418CC">
        <w:rPr>
          <w:rFonts w:eastAsiaTheme="minorEastAsia"/>
          <w:lang w:eastAsia="ru-RU"/>
        </w:rPr>
        <w:t>Ц в.р.</w:t>
      </w:r>
      <w:r w:rsidRPr="000418CC">
        <w:rPr>
          <w:rFonts w:eastAsiaTheme="minorEastAsia"/>
          <w:vertAlign w:val="subscript"/>
          <w:lang w:eastAsia="ru-RU"/>
        </w:rPr>
        <w:t>1…</w:t>
      </w:r>
      <w:r w:rsidRPr="000418CC">
        <w:rPr>
          <w:rFonts w:eastAsiaTheme="minorEastAsia"/>
          <w:vertAlign w:val="subscript"/>
          <w:lang w:val="en-US" w:eastAsia="ru-RU"/>
        </w:rPr>
        <w:t>n</w:t>
      </w:r>
      <w:r w:rsidRPr="000418CC">
        <w:rPr>
          <w:rFonts w:eastAsiaTheme="minorEastAsia"/>
          <w:lang w:eastAsia="ru-RU"/>
        </w:rPr>
        <w:t xml:space="preserve"> – средняя цена одного квадратного метра общей площади типового жилья на вторичном рынке по Петровскому городскому округу Ставропольского края за предыдущий период (год) по данным, предоставляемым риэлтерскими агентствами Петровского городского округа (в рублях);</w:t>
      </w:r>
    </w:p>
    <w:p w:rsidR="000418CC" w:rsidRPr="000418CC" w:rsidRDefault="000418CC" w:rsidP="001E6B92">
      <w:pPr>
        <w:ind w:firstLine="567"/>
        <w:jc w:val="both"/>
        <w:rPr>
          <w:rFonts w:eastAsiaTheme="minorEastAsia"/>
          <w:lang w:eastAsia="ru-RU"/>
        </w:rPr>
      </w:pPr>
      <w:r w:rsidRPr="000418CC">
        <w:rPr>
          <w:rFonts w:eastAsiaTheme="minorEastAsia"/>
          <w:lang w:val="en-US" w:eastAsia="ru-RU"/>
        </w:rPr>
        <w:t>n</w:t>
      </w:r>
      <w:r w:rsidRPr="000418CC">
        <w:rPr>
          <w:rFonts w:eastAsiaTheme="minorEastAsia"/>
          <w:lang w:eastAsia="ru-RU"/>
        </w:rPr>
        <w:t xml:space="preserve"> – </w:t>
      </w:r>
      <w:proofErr w:type="gramStart"/>
      <w:r w:rsidRPr="000418CC">
        <w:rPr>
          <w:rFonts w:eastAsiaTheme="minorEastAsia"/>
          <w:lang w:eastAsia="ru-RU"/>
        </w:rPr>
        <w:t>количество</w:t>
      </w:r>
      <w:proofErr w:type="gramEnd"/>
      <w:r w:rsidRPr="000418CC">
        <w:rPr>
          <w:rFonts w:eastAsiaTheme="minorEastAsia"/>
          <w:lang w:eastAsia="ru-RU"/>
        </w:rPr>
        <w:t xml:space="preserve"> показателей, использованных при расчете средней цены одного квадратного метра общей площади типового жилья на вторичном рынке по Петровскому городскому округу Ставропольского края за предыдущий период.</w:t>
      </w:r>
    </w:p>
    <w:p w:rsidR="000418CC" w:rsidRPr="000418CC" w:rsidRDefault="000418CC" w:rsidP="001E6B92">
      <w:pPr>
        <w:ind w:firstLine="567"/>
        <w:jc w:val="both"/>
        <w:rPr>
          <w:rFonts w:eastAsiaTheme="minorEastAsia"/>
          <w:lang w:eastAsia="ru-RU"/>
        </w:rPr>
      </w:pPr>
      <w:r w:rsidRPr="000418CC">
        <w:rPr>
          <w:rFonts w:eastAsiaTheme="minorEastAsia"/>
          <w:lang w:eastAsia="ru-RU"/>
        </w:rPr>
        <w:t>2.3. И на третьем этапе производится окончательный расчет норматива стоимости 1 квадратног</w:t>
      </w:r>
      <w:r w:rsidR="001E6B92">
        <w:rPr>
          <w:rFonts w:eastAsiaTheme="minorEastAsia"/>
          <w:lang w:eastAsia="ru-RU"/>
        </w:rPr>
        <w:t>о метра общей площади жилья по П</w:t>
      </w:r>
      <w:r w:rsidRPr="000418CC">
        <w:rPr>
          <w:rFonts w:eastAsiaTheme="minorEastAsia"/>
          <w:lang w:eastAsia="ru-RU"/>
        </w:rPr>
        <w:t xml:space="preserve">етровскому городскому округу Ставропольского края на планируемый год, по формуле: </w:t>
      </w:r>
    </w:p>
    <w:p w:rsidR="000418CC" w:rsidRPr="000418CC" w:rsidRDefault="000418CC" w:rsidP="001E6B92">
      <w:pPr>
        <w:ind w:firstLine="567"/>
        <w:jc w:val="both"/>
        <w:rPr>
          <w:rFonts w:eastAsiaTheme="minorEastAsia"/>
          <w:lang w:eastAsia="ru-RU"/>
        </w:rPr>
      </w:pPr>
    </w:p>
    <w:p w:rsidR="000418CC" w:rsidRPr="000418CC" w:rsidRDefault="000418CC" w:rsidP="001E6B92">
      <w:pPr>
        <w:ind w:firstLine="567"/>
        <w:jc w:val="both"/>
        <w:rPr>
          <w:rFonts w:eastAsiaTheme="minorEastAsia"/>
          <w:lang w:eastAsia="ru-RU"/>
        </w:rPr>
      </w:pPr>
      <w:r w:rsidRPr="000418CC">
        <w:rPr>
          <w:rFonts w:eastAsiaTheme="minorEastAsia"/>
          <w:lang w:eastAsia="ru-RU"/>
        </w:rPr>
        <w:t>Р</w:t>
      </w:r>
      <w:r w:rsidR="001E6B92">
        <w:rPr>
          <w:rFonts w:eastAsiaTheme="minorEastAsia"/>
          <w:lang w:eastAsia="ru-RU"/>
        </w:rPr>
        <w:t>ПС = (РС п.р. + РС в.р.) х 0,95</w:t>
      </w:r>
      <w:r w:rsidRPr="000418CC">
        <w:rPr>
          <w:rFonts w:eastAsiaTheme="minorEastAsia"/>
          <w:lang w:eastAsia="ru-RU"/>
        </w:rPr>
        <w:t xml:space="preserve">) / </w:t>
      </w:r>
      <w:r w:rsidRPr="000418CC">
        <w:rPr>
          <w:rFonts w:eastAsiaTheme="minorEastAsia"/>
          <w:lang w:val="en-US" w:eastAsia="ru-RU"/>
        </w:rPr>
        <w:t>n</w:t>
      </w:r>
      <w:r w:rsidRPr="000418CC">
        <w:rPr>
          <w:rFonts w:eastAsiaTheme="minorEastAsia"/>
          <w:lang w:eastAsia="ru-RU"/>
        </w:rPr>
        <w:t xml:space="preserve"> </w:t>
      </w:r>
      <w:proofErr w:type="spellStart"/>
      <w:r w:rsidRPr="000418CC">
        <w:rPr>
          <w:rFonts w:eastAsiaTheme="minorEastAsia"/>
          <w:lang w:eastAsia="ru-RU"/>
        </w:rPr>
        <w:t>х</w:t>
      </w:r>
      <w:proofErr w:type="spellEnd"/>
      <w:proofErr w:type="gramStart"/>
      <w:r w:rsidRPr="000418CC">
        <w:rPr>
          <w:rFonts w:eastAsiaTheme="minorEastAsia"/>
          <w:lang w:eastAsia="ru-RU"/>
        </w:rPr>
        <w:t xml:space="preserve"> И</w:t>
      </w:r>
      <w:proofErr w:type="gramEnd"/>
      <w:r w:rsidRPr="000418CC">
        <w:rPr>
          <w:rFonts w:eastAsiaTheme="minorEastAsia"/>
          <w:lang w:eastAsia="ru-RU"/>
        </w:rPr>
        <w:t xml:space="preserve"> </w:t>
      </w:r>
      <w:proofErr w:type="spellStart"/>
      <w:r w:rsidRPr="000418CC">
        <w:rPr>
          <w:rFonts w:eastAsiaTheme="minorEastAsia"/>
          <w:lang w:eastAsia="ru-RU"/>
        </w:rPr>
        <w:t>дефл</w:t>
      </w:r>
      <w:proofErr w:type="spellEnd"/>
      <w:r w:rsidRPr="000418CC">
        <w:rPr>
          <w:rFonts w:eastAsiaTheme="minorEastAsia"/>
          <w:lang w:eastAsia="ru-RU"/>
        </w:rPr>
        <w:t>., где</w:t>
      </w:r>
    </w:p>
    <w:p w:rsidR="000418CC" w:rsidRPr="000418CC" w:rsidRDefault="000418CC" w:rsidP="000418CC">
      <w:pPr>
        <w:jc w:val="both"/>
        <w:rPr>
          <w:rFonts w:eastAsiaTheme="minorEastAsia"/>
          <w:lang w:eastAsia="ru-RU"/>
        </w:rPr>
      </w:pPr>
    </w:p>
    <w:p w:rsidR="000418CC" w:rsidRPr="000418CC" w:rsidRDefault="000418CC" w:rsidP="000418CC">
      <w:pPr>
        <w:ind w:firstLine="708"/>
        <w:jc w:val="both"/>
        <w:rPr>
          <w:rFonts w:eastAsiaTheme="minorEastAsia"/>
          <w:lang w:eastAsia="ru-RU"/>
        </w:rPr>
      </w:pPr>
      <w:r w:rsidRPr="000418CC">
        <w:rPr>
          <w:rFonts w:eastAsiaTheme="minorEastAsia"/>
          <w:lang w:eastAsia="ru-RU"/>
        </w:rPr>
        <w:t>РПС – норматив стоимости 1 квадратного метра обшей площади жилья на планируемый год;</w:t>
      </w:r>
    </w:p>
    <w:p w:rsidR="000418CC" w:rsidRPr="000418CC" w:rsidRDefault="000418CC" w:rsidP="000418CC">
      <w:pPr>
        <w:ind w:firstLine="708"/>
        <w:jc w:val="both"/>
        <w:rPr>
          <w:rFonts w:eastAsiaTheme="minorEastAsia"/>
          <w:lang w:eastAsia="ru-RU"/>
        </w:rPr>
      </w:pPr>
      <w:r w:rsidRPr="000418CC">
        <w:rPr>
          <w:rFonts w:eastAsiaTheme="minorEastAsia"/>
          <w:lang w:eastAsia="ru-RU"/>
        </w:rPr>
        <w:lastRenderedPageBreak/>
        <w:t>РС п.р. – расчетный размер стоимости одного квадратного метра общей площади жилья по Петровскому городскому округу Ставропольского края на первичном рынке за предыдущий период (год);</w:t>
      </w:r>
    </w:p>
    <w:p w:rsidR="000418CC" w:rsidRPr="000418CC" w:rsidRDefault="000418CC" w:rsidP="000418CC">
      <w:pPr>
        <w:jc w:val="both"/>
        <w:rPr>
          <w:rFonts w:eastAsiaTheme="minorEastAsia"/>
          <w:lang w:eastAsia="ru-RU"/>
        </w:rPr>
      </w:pPr>
      <w:r w:rsidRPr="000418CC">
        <w:rPr>
          <w:rFonts w:eastAsiaTheme="minorEastAsia"/>
          <w:lang w:eastAsia="ru-RU"/>
        </w:rPr>
        <w:tab/>
        <w:t>РС в.р. – расчетный размер стоимости одного квадратного метра общей площади жилья по Петровскому городскому округу Ставропольского края на вторичном рынке за предыдущий период (год);</w:t>
      </w:r>
    </w:p>
    <w:p w:rsidR="000418CC" w:rsidRPr="000418CC" w:rsidRDefault="000418CC" w:rsidP="000418CC">
      <w:pPr>
        <w:jc w:val="both"/>
        <w:rPr>
          <w:rFonts w:eastAsiaTheme="minorEastAsia"/>
          <w:lang w:eastAsia="ru-RU"/>
        </w:rPr>
      </w:pPr>
      <w:r w:rsidRPr="000418CC">
        <w:rPr>
          <w:rFonts w:eastAsiaTheme="minorEastAsia"/>
          <w:lang w:eastAsia="ru-RU"/>
        </w:rPr>
        <w:tab/>
        <w:t>0,95 – коэффициент, учитывающий долю затрат покупателя, направленную на оплату услуг риэлторов, нотариусов, государственных пошлин и другие затраты, связанные с государственной регистрацией сделок с недвижимостью;</w:t>
      </w:r>
    </w:p>
    <w:p w:rsidR="000418CC" w:rsidRPr="000418CC" w:rsidRDefault="000418CC" w:rsidP="000418CC">
      <w:pPr>
        <w:jc w:val="both"/>
        <w:rPr>
          <w:rFonts w:eastAsiaTheme="minorEastAsia"/>
          <w:lang w:eastAsia="ru-RU"/>
        </w:rPr>
      </w:pPr>
      <w:r w:rsidRPr="000418CC">
        <w:rPr>
          <w:rFonts w:eastAsiaTheme="minorEastAsia"/>
          <w:lang w:eastAsia="ru-RU"/>
        </w:rPr>
        <w:tab/>
      </w:r>
      <w:r w:rsidRPr="000418CC">
        <w:rPr>
          <w:rFonts w:eastAsiaTheme="minorEastAsia"/>
          <w:lang w:val="en-US" w:eastAsia="ru-RU"/>
        </w:rPr>
        <w:t>n</w:t>
      </w:r>
      <w:r w:rsidRPr="000418CC">
        <w:rPr>
          <w:rFonts w:eastAsiaTheme="minorEastAsia"/>
          <w:lang w:eastAsia="ru-RU"/>
        </w:rPr>
        <w:t xml:space="preserve"> – </w:t>
      </w:r>
      <w:proofErr w:type="gramStart"/>
      <w:r w:rsidRPr="000418CC">
        <w:rPr>
          <w:rFonts w:eastAsiaTheme="minorEastAsia"/>
          <w:lang w:eastAsia="ru-RU"/>
        </w:rPr>
        <w:t>количество</w:t>
      </w:r>
      <w:proofErr w:type="gramEnd"/>
      <w:r w:rsidRPr="000418CC">
        <w:rPr>
          <w:rFonts w:eastAsiaTheme="minorEastAsia"/>
          <w:lang w:eastAsia="ru-RU"/>
        </w:rPr>
        <w:t xml:space="preserve"> показателей, использованных при расчете;</w:t>
      </w:r>
    </w:p>
    <w:p w:rsidR="000418CC" w:rsidRPr="000418CC" w:rsidRDefault="000418CC" w:rsidP="000418CC">
      <w:pPr>
        <w:jc w:val="both"/>
        <w:rPr>
          <w:rFonts w:eastAsiaTheme="minorEastAsia"/>
          <w:lang w:eastAsia="ru-RU"/>
        </w:rPr>
      </w:pPr>
      <w:r w:rsidRPr="000418CC">
        <w:rPr>
          <w:rFonts w:eastAsiaTheme="minorEastAsia"/>
          <w:lang w:eastAsia="ru-RU"/>
        </w:rPr>
        <w:tab/>
        <w:t xml:space="preserve">И </w:t>
      </w:r>
      <w:proofErr w:type="spellStart"/>
      <w:r w:rsidRPr="000418CC">
        <w:rPr>
          <w:rFonts w:eastAsiaTheme="minorEastAsia"/>
          <w:lang w:eastAsia="ru-RU"/>
        </w:rPr>
        <w:t>дефл</w:t>
      </w:r>
      <w:proofErr w:type="spellEnd"/>
      <w:r w:rsidRPr="000418CC">
        <w:rPr>
          <w:rFonts w:eastAsiaTheme="minorEastAsia"/>
          <w:lang w:eastAsia="ru-RU"/>
        </w:rPr>
        <w:t xml:space="preserve">. – расчетный индекс-дефлятор прогнозируемый Министерством экономического развития </w:t>
      </w:r>
      <w:r w:rsidR="00155E80">
        <w:rPr>
          <w:rFonts w:eastAsiaTheme="minorEastAsia"/>
          <w:lang w:eastAsia="ru-RU"/>
        </w:rPr>
        <w:t>Р</w:t>
      </w:r>
      <w:r w:rsidRPr="000418CC">
        <w:rPr>
          <w:rFonts w:eastAsiaTheme="minorEastAsia"/>
          <w:lang w:eastAsia="ru-RU"/>
        </w:rPr>
        <w:t>оссийской Федерации по отрасли «Строительство».</w:t>
      </w:r>
    </w:p>
    <w:p w:rsidR="000418CC" w:rsidRPr="000418CC" w:rsidRDefault="000418CC" w:rsidP="000418CC">
      <w:pPr>
        <w:jc w:val="both"/>
        <w:rPr>
          <w:rFonts w:eastAsiaTheme="minorEastAsia"/>
          <w:lang w:eastAsia="ru-RU"/>
        </w:rPr>
      </w:pPr>
    </w:p>
    <w:p w:rsidR="000418CC" w:rsidRPr="000418CC" w:rsidRDefault="000418CC" w:rsidP="006D3768">
      <w:pPr>
        <w:ind w:firstLine="567"/>
        <w:jc w:val="both"/>
        <w:rPr>
          <w:rFonts w:eastAsiaTheme="minorEastAsia"/>
          <w:lang w:eastAsia="ru-RU"/>
        </w:rPr>
      </w:pPr>
      <w:r w:rsidRPr="000418CC">
        <w:rPr>
          <w:rFonts w:eastAsiaTheme="minorEastAsia"/>
          <w:lang w:eastAsia="ru-RU"/>
        </w:rPr>
        <w:t>3. Рассчитанный норматив стоимости 1 квадратного метра общей площади жилья округляется до ближайшего кратного десяти рублям.</w:t>
      </w:r>
    </w:p>
    <w:p w:rsidR="006528D3" w:rsidRDefault="006528D3" w:rsidP="00BE5004">
      <w:pPr>
        <w:tabs>
          <w:tab w:val="left" w:pos="0"/>
        </w:tabs>
        <w:spacing w:line="240" w:lineRule="exact"/>
        <w:ind w:right="-57" w:firstLine="567"/>
        <w:jc w:val="both"/>
      </w:pPr>
    </w:p>
    <w:p w:rsidR="00513B63" w:rsidRPr="0041719D" w:rsidRDefault="00513B63" w:rsidP="00127CAF">
      <w:pPr>
        <w:tabs>
          <w:tab w:val="left" w:pos="0"/>
        </w:tabs>
        <w:ind w:right="-57" w:firstLine="567"/>
        <w:jc w:val="both"/>
        <w:rPr>
          <w:rFonts w:eastAsiaTheme="minorEastAsia"/>
          <w:lang w:eastAsia="ru-RU"/>
        </w:rPr>
      </w:pPr>
      <w:r w:rsidRPr="0041719D">
        <w:rPr>
          <w:rFonts w:eastAsiaTheme="minorEastAsia"/>
          <w:lang w:eastAsia="ru-RU"/>
        </w:rPr>
        <w:t xml:space="preserve">4. Норматив стоимости 1 квадратного метра общей площади жилья для расчета размера социальных выплат </w:t>
      </w:r>
      <w:r w:rsidR="00C05145" w:rsidRPr="0041719D">
        <w:rPr>
          <w:rFonts w:eastAsiaTheme="minorEastAsia"/>
          <w:lang w:eastAsia="ru-RU"/>
        </w:rPr>
        <w:t>в</w:t>
      </w:r>
      <w:r w:rsidRPr="0041719D">
        <w:rPr>
          <w:rFonts w:eastAsiaTheme="minorEastAsia"/>
          <w:lang w:eastAsia="ru-RU"/>
        </w:rPr>
        <w:t xml:space="preserve"> Петровск</w:t>
      </w:r>
      <w:r w:rsidR="00C05145" w:rsidRPr="0041719D">
        <w:rPr>
          <w:rFonts w:eastAsiaTheme="minorEastAsia"/>
          <w:lang w:eastAsia="ru-RU"/>
        </w:rPr>
        <w:t>ом</w:t>
      </w:r>
      <w:r w:rsidRPr="0041719D">
        <w:rPr>
          <w:rFonts w:eastAsiaTheme="minorEastAsia"/>
          <w:lang w:eastAsia="ru-RU"/>
        </w:rPr>
        <w:t xml:space="preserve"> городско</w:t>
      </w:r>
      <w:r w:rsidR="00C05145" w:rsidRPr="0041719D">
        <w:rPr>
          <w:rFonts w:eastAsiaTheme="minorEastAsia"/>
          <w:lang w:eastAsia="ru-RU"/>
        </w:rPr>
        <w:t>м</w:t>
      </w:r>
      <w:r w:rsidRPr="0041719D">
        <w:rPr>
          <w:rFonts w:eastAsiaTheme="minorEastAsia"/>
          <w:lang w:eastAsia="ru-RU"/>
        </w:rPr>
        <w:t xml:space="preserve"> округ</w:t>
      </w:r>
      <w:r w:rsidR="00C05145" w:rsidRPr="0041719D">
        <w:rPr>
          <w:rFonts w:eastAsiaTheme="minorEastAsia"/>
          <w:lang w:eastAsia="ru-RU"/>
        </w:rPr>
        <w:t>е</w:t>
      </w:r>
      <w:r w:rsidRPr="0041719D">
        <w:rPr>
          <w:rFonts w:eastAsiaTheme="minorEastAsia"/>
          <w:lang w:eastAsia="ru-RU"/>
        </w:rPr>
        <w:t xml:space="preserve"> Ставропольского края утверждается решением Совета Петровского городского округа</w:t>
      </w:r>
      <w:r w:rsidR="00127CAF" w:rsidRPr="0041719D">
        <w:rPr>
          <w:rFonts w:eastAsiaTheme="minorEastAsia"/>
          <w:lang w:eastAsia="ru-RU"/>
        </w:rPr>
        <w:t xml:space="preserve"> Ставропольского края.</w:t>
      </w:r>
    </w:p>
    <w:p w:rsidR="00127CAF" w:rsidRDefault="00127CAF" w:rsidP="00BE5004">
      <w:pPr>
        <w:tabs>
          <w:tab w:val="left" w:pos="0"/>
        </w:tabs>
        <w:spacing w:line="240" w:lineRule="exact"/>
        <w:ind w:right="-57" w:firstLine="567"/>
        <w:jc w:val="both"/>
      </w:pPr>
    </w:p>
    <w:p w:rsidR="006D3768" w:rsidRDefault="006D3768" w:rsidP="00BE5004">
      <w:pPr>
        <w:tabs>
          <w:tab w:val="left" w:pos="0"/>
        </w:tabs>
        <w:spacing w:line="240" w:lineRule="exact"/>
        <w:ind w:right="-57" w:firstLine="567"/>
        <w:jc w:val="both"/>
      </w:pPr>
    </w:p>
    <w:p w:rsidR="006528D3" w:rsidRDefault="006528D3" w:rsidP="00BE5004">
      <w:pPr>
        <w:tabs>
          <w:tab w:val="left" w:pos="0"/>
        </w:tabs>
        <w:spacing w:line="240" w:lineRule="exact"/>
        <w:ind w:right="-57"/>
        <w:jc w:val="both"/>
      </w:pPr>
      <w:r>
        <w:t xml:space="preserve">Управляющий делами администрации </w:t>
      </w:r>
    </w:p>
    <w:p w:rsidR="006528D3" w:rsidRDefault="006528D3" w:rsidP="00BE5004">
      <w:pPr>
        <w:tabs>
          <w:tab w:val="left" w:pos="0"/>
        </w:tabs>
        <w:spacing w:line="240" w:lineRule="exact"/>
        <w:ind w:right="-57"/>
        <w:jc w:val="both"/>
      </w:pPr>
      <w:r>
        <w:t xml:space="preserve">Петровского городского округа </w:t>
      </w:r>
    </w:p>
    <w:p w:rsidR="006528D3" w:rsidRDefault="006528D3" w:rsidP="00BE5004">
      <w:pPr>
        <w:tabs>
          <w:tab w:val="left" w:pos="0"/>
        </w:tabs>
        <w:spacing w:line="240" w:lineRule="exact"/>
        <w:ind w:right="-57"/>
        <w:jc w:val="both"/>
      </w:pPr>
      <w:r>
        <w:t xml:space="preserve">Ставропольского края                                            </w:t>
      </w:r>
      <w:r w:rsidR="00D40443">
        <w:t xml:space="preserve"> </w:t>
      </w:r>
      <w:r>
        <w:t xml:space="preserve">   </w:t>
      </w:r>
      <w:r w:rsidR="00D40443">
        <w:t xml:space="preserve"> </w:t>
      </w:r>
      <w:r>
        <w:t xml:space="preserve">         </w:t>
      </w:r>
      <w:r w:rsidR="00BE5004">
        <w:t xml:space="preserve">     </w:t>
      </w:r>
      <w:r>
        <w:t xml:space="preserve">            В.</w:t>
      </w:r>
      <w:r w:rsidR="00BE5004">
        <w:t>В.</w:t>
      </w:r>
      <w:r>
        <w:t>Редькин</w:t>
      </w:r>
    </w:p>
    <w:p w:rsidR="00BE168B" w:rsidRDefault="00BE168B" w:rsidP="00BE5004">
      <w:pPr>
        <w:tabs>
          <w:tab w:val="left" w:pos="0"/>
        </w:tabs>
        <w:spacing w:line="240" w:lineRule="exact"/>
        <w:ind w:left="4962" w:right="-57"/>
      </w:pPr>
    </w:p>
    <w:p w:rsidR="00BE168B" w:rsidRDefault="00BE168B" w:rsidP="00BE5004">
      <w:pPr>
        <w:tabs>
          <w:tab w:val="left" w:pos="0"/>
        </w:tabs>
        <w:spacing w:line="240" w:lineRule="exact"/>
        <w:ind w:left="-1418" w:right="1274"/>
      </w:pPr>
    </w:p>
    <w:p w:rsidR="00BE168B" w:rsidRDefault="00BE168B" w:rsidP="006B3AE2">
      <w:pPr>
        <w:tabs>
          <w:tab w:val="left" w:pos="0"/>
        </w:tabs>
        <w:spacing w:line="240" w:lineRule="exact"/>
        <w:ind w:left="-1418" w:right="1274"/>
      </w:pPr>
    </w:p>
    <w:p w:rsidR="006B3AE2" w:rsidRDefault="006B3AE2" w:rsidP="006B3AE2">
      <w:pPr>
        <w:jc w:val="both"/>
        <w:rPr>
          <w:position w:val="-2"/>
        </w:rPr>
      </w:pPr>
    </w:p>
    <w:p w:rsidR="00D03BFB" w:rsidRDefault="00D03BFB"/>
    <w:sectPr w:rsidR="00D03BFB" w:rsidSect="00A47D7E">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B3AE2"/>
    <w:rsid w:val="000022C3"/>
    <w:rsid w:val="000418CC"/>
    <w:rsid w:val="0008208B"/>
    <w:rsid w:val="0009460A"/>
    <w:rsid w:val="000A5CD1"/>
    <w:rsid w:val="000B29D2"/>
    <w:rsid w:val="000D5469"/>
    <w:rsid w:val="000E7F15"/>
    <w:rsid w:val="000F506E"/>
    <w:rsid w:val="00127CAF"/>
    <w:rsid w:val="00136C4B"/>
    <w:rsid w:val="00140F23"/>
    <w:rsid w:val="0015431E"/>
    <w:rsid w:val="00155E80"/>
    <w:rsid w:val="001C5CA5"/>
    <w:rsid w:val="001E6B92"/>
    <w:rsid w:val="00211D44"/>
    <w:rsid w:val="0021317D"/>
    <w:rsid w:val="00233242"/>
    <w:rsid w:val="0023442C"/>
    <w:rsid w:val="002447EC"/>
    <w:rsid w:val="002464CB"/>
    <w:rsid w:val="0032075A"/>
    <w:rsid w:val="00347295"/>
    <w:rsid w:val="00392949"/>
    <w:rsid w:val="003C29E0"/>
    <w:rsid w:val="003D791D"/>
    <w:rsid w:val="003F7136"/>
    <w:rsid w:val="0041719D"/>
    <w:rsid w:val="004654DD"/>
    <w:rsid w:val="00513B63"/>
    <w:rsid w:val="005345D4"/>
    <w:rsid w:val="00551BB3"/>
    <w:rsid w:val="00594213"/>
    <w:rsid w:val="00596C47"/>
    <w:rsid w:val="005A2EAF"/>
    <w:rsid w:val="005B3C30"/>
    <w:rsid w:val="005C5C6C"/>
    <w:rsid w:val="005F4598"/>
    <w:rsid w:val="006078E4"/>
    <w:rsid w:val="006528D3"/>
    <w:rsid w:val="006B37FD"/>
    <w:rsid w:val="006B3AE2"/>
    <w:rsid w:val="006D3768"/>
    <w:rsid w:val="006E1773"/>
    <w:rsid w:val="007C629F"/>
    <w:rsid w:val="0083118A"/>
    <w:rsid w:val="0084112B"/>
    <w:rsid w:val="00854C98"/>
    <w:rsid w:val="00892178"/>
    <w:rsid w:val="008D12D6"/>
    <w:rsid w:val="008D3493"/>
    <w:rsid w:val="008D46D6"/>
    <w:rsid w:val="008D5B97"/>
    <w:rsid w:val="008E6614"/>
    <w:rsid w:val="00943F83"/>
    <w:rsid w:val="00971FF2"/>
    <w:rsid w:val="009D5FF4"/>
    <w:rsid w:val="009F278B"/>
    <w:rsid w:val="00A47D7E"/>
    <w:rsid w:val="00A50200"/>
    <w:rsid w:val="00A80B2D"/>
    <w:rsid w:val="00A873B6"/>
    <w:rsid w:val="00AB2365"/>
    <w:rsid w:val="00B46E8E"/>
    <w:rsid w:val="00B57C49"/>
    <w:rsid w:val="00B67D78"/>
    <w:rsid w:val="00B94F71"/>
    <w:rsid w:val="00BB5376"/>
    <w:rsid w:val="00BE168B"/>
    <w:rsid w:val="00BE5004"/>
    <w:rsid w:val="00C05145"/>
    <w:rsid w:val="00C25676"/>
    <w:rsid w:val="00C57BA3"/>
    <w:rsid w:val="00D03BFB"/>
    <w:rsid w:val="00D2650B"/>
    <w:rsid w:val="00D40443"/>
    <w:rsid w:val="00D5716A"/>
    <w:rsid w:val="00DA03BC"/>
    <w:rsid w:val="00DB31CF"/>
    <w:rsid w:val="00E27064"/>
    <w:rsid w:val="00E6657D"/>
    <w:rsid w:val="00EE124A"/>
    <w:rsid w:val="00EF5695"/>
    <w:rsid w:val="00F21346"/>
    <w:rsid w:val="00F36359"/>
    <w:rsid w:val="00FA1D1A"/>
    <w:rsid w:val="00FA3424"/>
    <w:rsid w:val="00FB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E2"/>
    <w:pPr>
      <w:spacing w:after="0" w:line="240" w:lineRule="auto"/>
    </w:pPr>
    <w:rPr>
      <w:rFonts w:ascii="Times New Roman" w:eastAsia="Calibri" w:hAnsi="Times New Roman" w:cs="Times New Roman"/>
      <w:sz w:val="28"/>
      <w:szCs w:val="28"/>
    </w:rPr>
  </w:style>
  <w:style w:type="paragraph" w:styleId="2">
    <w:name w:val="heading 2"/>
    <w:basedOn w:val="a"/>
    <w:next w:val="a"/>
    <w:link w:val="20"/>
    <w:unhideWhenUsed/>
    <w:qFormat/>
    <w:rsid w:val="006B3AE2"/>
    <w:pPr>
      <w:keepNext/>
      <w:jc w:val="both"/>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3AE2"/>
    <w:rPr>
      <w:rFonts w:ascii="Times New Roman" w:eastAsia="Times New Roman" w:hAnsi="Times New Roman" w:cs="Times New Roman"/>
      <w:sz w:val="28"/>
      <w:szCs w:val="20"/>
      <w:lang w:eastAsia="ru-RU"/>
    </w:rPr>
  </w:style>
  <w:style w:type="paragraph" w:customStyle="1" w:styleId="ConsNormal">
    <w:name w:val="ConsNormal"/>
    <w:uiPriority w:val="99"/>
    <w:rsid w:val="006B3AE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Title">
    <w:name w:val="ConsTitle"/>
    <w:rsid w:val="006B3AE2"/>
    <w:pPr>
      <w:widowControl w:val="0"/>
      <w:autoSpaceDE w:val="0"/>
      <w:autoSpaceDN w:val="0"/>
      <w:adjustRightInd w:val="0"/>
      <w:spacing w:after="0" w:line="240" w:lineRule="auto"/>
      <w:ind w:right="19772"/>
      <w:jc w:val="both"/>
    </w:pPr>
    <w:rPr>
      <w:rFonts w:ascii="Arial" w:eastAsia="Times New Roman" w:hAnsi="Arial" w:cs="Arial"/>
      <w:b/>
      <w:bCs/>
      <w:sz w:val="16"/>
      <w:szCs w:val="16"/>
      <w:lang w:eastAsia="ru-RU"/>
    </w:rPr>
  </w:style>
  <w:style w:type="paragraph" w:styleId="a3">
    <w:name w:val="Title"/>
    <w:basedOn w:val="a"/>
    <w:link w:val="a4"/>
    <w:uiPriority w:val="99"/>
    <w:qFormat/>
    <w:rsid w:val="006B3AE2"/>
    <w:pPr>
      <w:jc w:val="center"/>
    </w:pPr>
    <w:rPr>
      <w:rFonts w:eastAsia="Times New Roman"/>
      <w:b/>
      <w:sz w:val="24"/>
      <w:szCs w:val="20"/>
      <w:lang w:eastAsia="ru-RU"/>
    </w:rPr>
  </w:style>
  <w:style w:type="character" w:customStyle="1" w:styleId="a4">
    <w:name w:val="Название Знак"/>
    <w:basedOn w:val="a0"/>
    <w:link w:val="a3"/>
    <w:uiPriority w:val="99"/>
    <w:rsid w:val="006B3AE2"/>
    <w:rPr>
      <w:rFonts w:ascii="Times New Roman" w:eastAsia="Times New Roman" w:hAnsi="Times New Roman" w:cs="Times New Roman"/>
      <w:b/>
      <w:sz w:val="24"/>
      <w:szCs w:val="20"/>
      <w:lang w:eastAsia="ru-RU"/>
    </w:rPr>
  </w:style>
  <w:style w:type="paragraph" w:customStyle="1" w:styleId="ConsPlusNonformat">
    <w:name w:val="ConsPlusNonformat"/>
    <w:rsid w:val="006B3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820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1C5CA5"/>
    <w:rPr>
      <w:rFonts w:ascii="Segoe UI" w:hAnsi="Segoe UI" w:cs="Segoe UI"/>
      <w:sz w:val="18"/>
      <w:szCs w:val="18"/>
    </w:rPr>
  </w:style>
  <w:style w:type="character" w:customStyle="1" w:styleId="a6">
    <w:name w:val="Текст выноски Знак"/>
    <w:basedOn w:val="a0"/>
    <w:link w:val="a5"/>
    <w:uiPriority w:val="99"/>
    <w:semiHidden/>
    <w:rsid w:val="001C5CA5"/>
    <w:rPr>
      <w:rFonts w:ascii="Segoe UI" w:eastAsia="Calibri" w:hAnsi="Segoe UI" w:cs="Segoe UI"/>
      <w:sz w:val="18"/>
      <w:szCs w:val="18"/>
    </w:rPr>
  </w:style>
  <w:style w:type="paragraph" w:styleId="a7">
    <w:name w:val="Normal (Web)"/>
    <w:basedOn w:val="a"/>
    <w:uiPriority w:val="99"/>
    <w:semiHidden/>
    <w:unhideWhenUsed/>
    <w:rsid w:val="00E6657D"/>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96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15</cp:revision>
  <cp:lastPrinted>2018-01-29T10:56:00Z</cp:lastPrinted>
  <dcterms:created xsi:type="dcterms:W3CDTF">2018-01-16T06:02:00Z</dcterms:created>
  <dcterms:modified xsi:type="dcterms:W3CDTF">2018-01-29T10:56:00Z</dcterms:modified>
</cp:coreProperties>
</file>