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A" w:rsidRPr="00FE34E0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E34E0">
        <w:rPr>
          <w:rFonts w:ascii="Times New Roman" w:hAnsi="Times New Roman" w:cs="Times New Roman"/>
          <w:sz w:val="24"/>
          <w:szCs w:val="24"/>
        </w:rPr>
        <w:t>Обоснование</w:t>
      </w:r>
    </w:p>
    <w:p w:rsidR="0017014A" w:rsidRPr="00FE34E0" w:rsidRDefault="0017014A" w:rsidP="00770DEB">
      <w:pPr>
        <w:pStyle w:val="a9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E34E0">
        <w:rPr>
          <w:rFonts w:ascii="Times New Roman" w:hAnsi="Times New Roman" w:cs="Times New Roman"/>
          <w:sz w:val="24"/>
          <w:szCs w:val="24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072DAC" w:rsidRPr="00FE34E0">
        <w:rPr>
          <w:rFonts w:ascii="Times New Roman" w:hAnsi="Times New Roman" w:cs="Times New Roman"/>
          <w:sz w:val="24"/>
          <w:szCs w:val="24"/>
        </w:rPr>
        <w:t xml:space="preserve">О признании утратившим силу постановления администрации города Светлограда Петровского района Ставропольского края от 14 июля 2017 г. № 569 «Об утверждении Положения о порядке получения разрешения муниципальными служащими администрации города Светлограда на участие на безвозмездной основе в управлении некоммерческой организацией в качестве </w:t>
      </w:r>
      <w:proofErr w:type="gramStart"/>
      <w:r w:rsidR="00072DAC" w:rsidRPr="00FE34E0">
        <w:rPr>
          <w:rFonts w:ascii="Times New Roman" w:hAnsi="Times New Roman" w:cs="Times New Roman"/>
          <w:sz w:val="24"/>
          <w:szCs w:val="24"/>
        </w:rPr>
        <w:t>единоличного исполнительного</w:t>
      </w:r>
      <w:proofErr w:type="gramEnd"/>
      <w:r w:rsidR="00072DAC" w:rsidRPr="00FE34E0">
        <w:rPr>
          <w:rFonts w:ascii="Times New Roman" w:hAnsi="Times New Roman" w:cs="Times New Roman"/>
          <w:sz w:val="24"/>
          <w:szCs w:val="24"/>
        </w:rPr>
        <w:t xml:space="preserve"> органа или вхождение в состав ее коллегиального органа управления</w:t>
      </w:r>
      <w:r w:rsidR="00D429B6" w:rsidRPr="00FE34E0">
        <w:rPr>
          <w:rFonts w:ascii="Times New Roman" w:hAnsi="Times New Roman" w:cs="Times New Roman"/>
          <w:sz w:val="24"/>
          <w:szCs w:val="24"/>
        </w:rPr>
        <w:t>»</w:t>
      </w:r>
    </w:p>
    <w:p w:rsidR="00233984" w:rsidRPr="00FE34E0" w:rsidRDefault="00233984" w:rsidP="0074001E">
      <w:pPr>
        <w:rPr>
          <w:sz w:val="24"/>
          <w:szCs w:val="24"/>
        </w:rPr>
      </w:pPr>
    </w:p>
    <w:p w:rsidR="00C816C1" w:rsidRPr="00FE34E0" w:rsidRDefault="00C816C1" w:rsidP="0074001E">
      <w:pPr>
        <w:rPr>
          <w:sz w:val="24"/>
          <w:szCs w:val="24"/>
        </w:rPr>
      </w:pPr>
    </w:p>
    <w:p w:rsidR="00F64723" w:rsidRPr="00FE34E0" w:rsidRDefault="00F64723" w:rsidP="0074001E">
      <w:pPr>
        <w:rPr>
          <w:sz w:val="24"/>
          <w:szCs w:val="24"/>
        </w:rPr>
      </w:pPr>
    </w:p>
    <w:p w:rsidR="00C630F4" w:rsidRPr="00FE34E0" w:rsidRDefault="00525D42" w:rsidP="0047697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4E0">
        <w:rPr>
          <w:rFonts w:ascii="Times New Roman" w:hAnsi="Times New Roman" w:cs="Times New Roman"/>
          <w:sz w:val="24"/>
          <w:szCs w:val="24"/>
        </w:rPr>
        <w:t>Законом Ставропольского края от 07.05.2020 № 65-кз «О внесении изменений в Закон Ставропольского края «Об отдельных вопросах муниципальной службы в Ставропольском крае» и Закон Ставропольского края «О противодействии коррупции в Ставропольском крае»</w:t>
      </w:r>
      <w:r w:rsidR="004D61CF" w:rsidRPr="00FE34E0">
        <w:rPr>
          <w:rFonts w:ascii="Times New Roman" w:hAnsi="Times New Roman" w:cs="Times New Roman"/>
          <w:sz w:val="24"/>
          <w:szCs w:val="24"/>
        </w:rPr>
        <w:t xml:space="preserve"> </w:t>
      </w:r>
      <w:r w:rsidRPr="00FE34E0">
        <w:rPr>
          <w:rFonts w:ascii="Times New Roman" w:hAnsi="Times New Roman" w:cs="Times New Roman"/>
          <w:sz w:val="24"/>
          <w:szCs w:val="24"/>
        </w:rPr>
        <w:t>внесены изменения в Закон Ставропольского края от 24.12.2007 № 78-кз «Об отдельных вопросах муниципальной службы в Ставропольском крае», в части дополнения статьей 7</w:t>
      </w:r>
      <w:r w:rsidRPr="00FE34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1BC9" w:rsidRPr="00FE34E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E34E0">
        <w:rPr>
          <w:rFonts w:ascii="Times New Roman" w:hAnsi="Times New Roman" w:cs="Times New Roman"/>
          <w:sz w:val="24"/>
          <w:szCs w:val="24"/>
        </w:rPr>
        <w:t>«Порядок получения муниципальным служащим разрешения представителя нанимателя</w:t>
      </w:r>
      <w:proofErr w:type="gramEnd"/>
      <w:r w:rsidRPr="00FE34E0">
        <w:rPr>
          <w:rFonts w:ascii="Times New Roman" w:hAnsi="Times New Roman" w:cs="Times New Roman"/>
          <w:sz w:val="24"/>
          <w:szCs w:val="24"/>
        </w:rPr>
        <w:t xml:space="preserve"> (работодателя) на участие на безвозмездной основе в управлении некоммерческой организацией», которой установлено, что заявление муниципального служащего, направленное представителю нанимателя (работодателю) для получения разрешения на участие на безвозмездной основе в управлении некоммерческой организацией, рассматривается кадровой службой (специалистом, ответственным за работу по профилактике коррупционных и иных правонарушений) органа местного самоуправления, отраслевого (функционального) или территориального органа местной администрации, обладающего правом юридического лица, в </w:t>
      </w:r>
      <w:proofErr w:type="gramStart"/>
      <w:r w:rsidRPr="00FE34E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E34E0">
        <w:rPr>
          <w:rFonts w:ascii="Times New Roman" w:hAnsi="Times New Roman" w:cs="Times New Roman"/>
          <w:sz w:val="24"/>
          <w:szCs w:val="24"/>
        </w:rPr>
        <w:t>, устанавливаемом муниципальным нормативным правовым актом.</w:t>
      </w:r>
    </w:p>
    <w:p w:rsidR="000A7265" w:rsidRPr="00FE34E0" w:rsidRDefault="00525D42" w:rsidP="009F5BB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4E0">
        <w:rPr>
          <w:rFonts w:ascii="Times New Roman" w:hAnsi="Times New Roman" w:cs="Times New Roman"/>
          <w:sz w:val="24"/>
          <w:szCs w:val="24"/>
        </w:rPr>
        <w:t xml:space="preserve">В целях реализации законодательства о муниципальной службе </w:t>
      </w:r>
      <w:r w:rsidR="0047697A" w:rsidRPr="00FE34E0">
        <w:rPr>
          <w:rFonts w:ascii="Times New Roman" w:hAnsi="Times New Roman" w:cs="Times New Roman"/>
          <w:sz w:val="24"/>
          <w:szCs w:val="24"/>
        </w:rPr>
        <w:t>и учитывая положения статьи 6 Закона Ставропольского края</w:t>
      </w:r>
      <w:r w:rsidR="00FE34E0">
        <w:rPr>
          <w:rFonts w:ascii="Times New Roman" w:hAnsi="Times New Roman" w:cs="Times New Roman"/>
          <w:sz w:val="24"/>
          <w:szCs w:val="24"/>
        </w:rPr>
        <w:t xml:space="preserve"> от 14.04.2017</w:t>
      </w:r>
      <w:r w:rsidR="0047697A" w:rsidRPr="00FE34E0">
        <w:rPr>
          <w:rFonts w:ascii="Times New Roman" w:hAnsi="Times New Roman" w:cs="Times New Roman"/>
          <w:sz w:val="24"/>
          <w:szCs w:val="24"/>
        </w:rPr>
        <w:t xml:space="preserve">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 о правопреемстве органов местного самоуправления Петровского городского округа, а также положение 5 решения Совета депутатов Петровского городского округа Ставропольского</w:t>
      </w:r>
      <w:proofErr w:type="gramEnd"/>
      <w:r w:rsidR="0047697A" w:rsidRPr="00FE34E0">
        <w:rPr>
          <w:rFonts w:ascii="Times New Roman" w:hAnsi="Times New Roman" w:cs="Times New Roman"/>
          <w:sz w:val="24"/>
          <w:szCs w:val="24"/>
        </w:rPr>
        <w:t xml:space="preserve"> края от 20.10.2017 № 17 «О вопросах правопреемства», в соответствии с которым </w:t>
      </w:r>
      <w:r w:rsidR="009F5BBE" w:rsidRPr="00FE34E0">
        <w:rPr>
          <w:rFonts w:ascii="Times New Roman" w:hAnsi="Times New Roman" w:cs="Times New Roman"/>
          <w:sz w:val="24"/>
          <w:szCs w:val="24"/>
        </w:rPr>
        <w:t>отмена и изменение правовых актов органов местного самоуправления Петровского муниципального района Ставропольского края, городского и сельских поселений, входящих в состав Петровского муниципального района Ставропольского края (за исключением нормативных правовых актов, принятых представительными органами), осуществляются администрацией Петровского городского округа</w:t>
      </w:r>
      <w:r w:rsidR="00FE34E0">
        <w:rPr>
          <w:rFonts w:ascii="Times New Roman" w:hAnsi="Times New Roman" w:cs="Times New Roman"/>
          <w:sz w:val="24"/>
          <w:szCs w:val="24"/>
        </w:rPr>
        <w:t>,</w:t>
      </w:r>
      <w:r w:rsidR="009F5BBE" w:rsidRPr="00FE34E0">
        <w:rPr>
          <w:rFonts w:ascii="Times New Roman" w:hAnsi="Times New Roman" w:cs="Times New Roman"/>
          <w:sz w:val="24"/>
          <w:szCs w:val="24"/>
        </w:rPr>
        <w:t xml:space="preserve"> </w:t>
      </w:r>
      <w:r w:rsidRPr="00FE34E0">
        <w:rPr>
          <w:rFonts w:ascii="Times New Roman" w:hAnsi="Times New Roman" w:cs="Times New Roman"/>
          <w:sz w:val="24"/>
          <w:szCs w:val="24"/>
        </w:rPr>
        <w:t>возникла</w:t>
      </w:r>
      <w:r w:rsidR="009F5BBE" w:rsidRPr="00FE34E0">
        <w:rPr>
          <w:rFonts w:ascii="Times New Roman" w:hAnsi="Times New Roman" w:cs="Times New Roman"/>
          <w:sz w:val="24"/>
          <w:szCs w:val="24"/>
        </w:rPr>
        <w:t xml:space="preserve"> </w:t>
      </w:r>
      <w:r w:rsidR="00417B4A" w:rsidRPr="00FE34E0">
        <w:rPr>
          <w:rFonts w:ascii="Times New Roman" w:hAnsi="Times New Roman" w:cs="Times New Roman"/>
          <w:sz w:val="24"/>
          <w:szCs w:val="24"/>
        </w:rPr>
        <w:t>необходимость в подготовке данного проекта постановления администрации Петровского городского округа Ставропольского края «</w:t>
      </w:r>
      <w:r w:rsidR="009F5BBE" w:rsidRPr="00FE34E0">
        <w:rPr>
          <w:rFonts w:ascii="Times New Roman" w:hAnsi="Times New Roman" w:cs="Times New Roman"/>
          <w:sz w:val="24"/>
          <w:szCs w:val="24"/>
        </w:rPr>
        <w:t>Об утверждении Положения о порядке получения разрешения муниципальными служащими администрации города Светлограда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417B4A" w:rsidRPr="00FE34E0">
        <w:rPr>
          <w:rFonts w:ascii="Times New Roman" w:hAnsi="Times New Roman" w:cs="Times New Roman"/>
          <w:sz w:val="24"/>
          <w:szCs w:val="24"/>
        </w:rPr>
        <w:t>» (далее - проект постановления).</w:t>
      </w:r>
    </w:p>
    <w:p w:rsidR="0033682B" w:rsidRPr="00FE34E0" w:rsidRDefault="0033682B" w:rsidP="00FE34E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E0">
        <w:rPr>
          <w:rFonts w:ascii="Times New Roman" w:hAnsi="Times New Roman" w:cs="Times New Roman"/>
          <w:sz w:val="24"/>
          <w:szCs w:val="24"/>
        </w:rPr>
        <w:t xml:space="preserve">Положения проекта </w:t>
      </w:r>
      <w:r w:rsidR="002A0C7B" w:rsidRPr="00FE34E0">
        <w:rPr>
          <w:rFonts w:ascii="Times New Roman" w:hAnsi="Times New Roman" w:cs="Times New Roman"/>
          <w:sz w:val="24"/>
          <w:szCs w:val="24"/>
        </w:rPr>
        <w:t>постановления</w:t>
      </w:r>
      <w:r w:rsidRPr="00FE34E0">
        <w:rPr>
          <w:rFonts w:ascii="Times New Roman" w:hAnsi="Times New Roman" w:cs="Times New Roman"/>
          <w:sz w:val="24"/>
          <w:szCs w:val="24"/>
        </w:rPr>
        <w:t xml:space="preserve">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sectPr w:rsidR="0033682B" w:rsidRPr="00FE34E0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578"/>
    <w:rsid w:val="00072DAC"/>
    <w:rsid w:val="00097C9E"/>
    <w:rsid w:val="000A1BF6"/>
    <w:rsid w:val="000A7265"/>
    <w:rsid w:val="00122153"/>
    <w:rsid w:val="00122985"/>
    <w:rsid w:val="00135C49"/>
    <w:rsid w:val="00151CAA"/>
    <w:rsid w:val="00164AE4"/>
    <w:rsid w:val="0017014A"/>
    <w:rsid w:val="0020199C"/>
    <w:rsid w:val="00233984"/>
    <w:rsid w:val="002516EE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7697A"/>
    <w:rsid w:val="00491BC9"/>
    <w:rsid w:val="004A09BD"/>
    <w:rsid w:val="004D61CF"/>
    <w:rsid w:val="00505749"/>
    <w:rsid w:val="00525D42"/>
    <w:rsid w:val="00595F4E"/>
    <w:rsid w:val="005A26C9"/>
    <w:rsid w:val="005C7CEB"/>
    <w:rsid w:val="00610106"/>
    <w:rsid w:val="00610206"/>
    <w:rsid w:val="0065477D"/>
    <w:rsid w:val="006740BD"/>
    <w:rsid w:val="0070279D"/>
    <w:rsid w:val="00733CAF"/>
    <w:rsid w:val="0074001E"/>
    <w:rsid w:val="00760741"/>
    <w:rsid w:val="00770DEB"/>
    <w:rsid w:val="00793BF4"/>
    <w:rsid w:val="0079490C"/>
    <w:rsid w:val="007E1314"/>
    <w:rsid w:val="0085027C"/>
    <w:rsid w:val="008E172D"/>
    <w:rsid w:val="00923A31"/>
    <w:rsid w:val="009D2E01"/>
    <w:rsid w:val="009D3FF0"/>
    <w:rsid w:val="009E066F"/>
    <w:rsid w:val="009F5BBE"/>
    <w:rsid w:val="00A00CF2"/>
    <w:rsid w:val="00AB3391"/>
    <w:rsid w:val="00B17438"/>
    <w:rsid w:val="00B226AB"/>
    <w:rsid w:val="00B43DD1"/>
    <w:rsid w:val="00B66236"/>
    <w:rsid w:val="00B83DE2"/>
    <w:rsid w:val="00B85A10"/>
    <w:rsid w:val="00C016CB"/>
    <w:rsid w:val="00C104B1"/>
    <w:rsid w:val="00C3124E"/>
    <w:rsid w:val="00C47578"/>
    <w:rsid w:val="00C630F4"/>
    <w:rsid w:val="00C816C1"/>
    <w:rsid w:val="00C907D3"/>
    <w:rsid w:val="00C90D73"/>
    <w:rsid w:val="00CB1DBA"/>
    <w:rsid w:val="00CC2FA0"/>
    <w:rsid w:val="00CE7E84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F25850"/>
    <w:rsid w:val="00F451C8"/>
    <w:rsid w:val="00F64723"/>
    <w:rsid w:val="00FB7E1B"/>
    <w:rsid w:val="00FD77C1"/>
    <w:rsid w:val="00FE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EFD9-3C3E-4702-906A-42EFC57C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Ganja</cp:lastModifiedBy>
  <cp:revision>39</cp:revision>
  <cp:lastPrinted>2020-05-19T13:55:00Z</cp:lastPrinted>
  <dcterms:created xsi:type="dcterms:W3CDTF">2020-06-02T08:50:00Z</dcterms:created>
  <dcterms:modified xsi:type="dcterms:W3CDTF">2020-06-19T13:47:00Z</dcterms:modified>
</cp:coreProperties>
</file>