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30" w:rsidRPr="009F632F" w:rsidRDefault="00370430" w:rsidP="00B966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370430" w:rsidRPr="006A7C95" w:rsidRDefault="00370430" w:rsidP="00B9665A">
      <w:pPr>
        <w:spacing w:line="240" w:lineRule="exact"/>
        <w:jc w:val="center"/>
        <w:rPr>
          <w:sz w:val="28"/>
          <w:szCs w:val="28"/>
        </w:rPr>
      </w:pPr>
      <w:r w:rsidRPr="00B33293">
        <w:rPr>
          <w:sz w:val="28"/>
          <w:szCs w:val="28"/>
        </w:rPr>
        <w:t>проект</w:t>
      </w:r>
      <w:r>
        <w:rPr>
          <w:sz w:val="28"/>
          <w:szCs w:val="28"/>
        </w:rPr>
        <w:t>а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29 декабря 2017 года № 18 (в редакции от 26 декабря 2019 года № 2673)</w:t>
      </w:r>
      <w:r>
        <w:rPr>
          <w:sz w:val="28"/>
          <w:szCs w:val="28"/>
        </w:rPr>
        <w:t>»</w:t>
      </w:r>
    </w:p>
    <w:p w:rsidR="00370430" w:rsidRPr="006E7CD4" w:rsidRDefault="00370430" w:rsidP="00EB3C5B">
      <w:pPr>
        <w:spacing w:line="240" w:lineRule="exact"/>
        <w:jc w:val="both"/>
        <w:rPr>
          <w:sz w:val="28"/>
          <w:szCs w:val="28"/>
          <w:lang w:eastAsia="en-US"/>
        </w:rPr>
      </w:pPr>
    </w:p>
    <w:p w:rsidR="00370430" w:rsidRDefault="00370430" w:rsidP="008F4D75">
      <w:pPr>
        <w:jc w:val="both"/>
        <w:rPr>
          <w:sz w:val="28"/>
          <w:szCs w:val="28"/>
        </w:rPr>
      </w:pPr>
    </w:p>
    <w:p w:rsidR="00370430" w:rsidRDefault="00370430" w:rsidP="00B9665A">
      <w:pPr>
        <w:ind w:firstLine="708"/>
        <w:jc w:val="both"/>
        <w:rPr>
          <w:sz w:val="28"/>
          <w:szCs w:val="28"/>
          <w:lang w:eastAsia="en-US"/>
        </w:rPr>
      </w:pPr>
      <w:bookmarkStart w:id="0" w:name="_Hlk20488291"/>
      <w:r>
        <w:rPr>
          <w:sz w:val="28"/>
          <w:szCs w:val="28"/>
        </w:rPr>
        <w:t>Настоящий п</w:t>
      </w:r>
      <w:r w:rsidRPr="00305F02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305F02">
        <w:rPr>
          <w:sz w:val="28"/>
          <w:szCs w:val="28"/>
        </w:rPr>
        <w:t xml:space="preserve"> администрации Петровского городского округа Ставропольского кр</w:t>
      </w:r>
      <w:r>
        <w:rPr>
          <w:sz w:val="28"/>
          <w:szCs w:val="28"/>
        </w:rPr>
        <w:t>ая «</w:t>
      </w:r>
      <w:r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29 декабря 2017 года № 18 (в редакции от 26 декабря 2019 года № 2673)</w:t>
      </w:r>
      <w:r>
        <w:rPr>
          <w:sz w:val="28"/>
          <w:szCs w:val="28"/>
        </w:rPr>
        <w:t xml:space="preserve">»  подготовлен в связи с принятием </w:t>
      </w:r>
      <w:bookmarkStart w:id="1" w:name="_Hlk22031958"/>
      <w:r w:rsidRPr="00C110B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110B8">
        <w:rPr>
          <w:b/>
          <w:bCs/>
          <w:sz w:val="28"/>
          <w:szCs w:val="28"/>
        </w:rPr>
        <w:t xml:space="preserve"> </w:t>
      </w:r>
      <w:r w:rsidRPr="00C110B8">
        <w:rPr>
          <w:sz w:val="28"/>
          <w:szCs w:val="28"/>
        </w:rPr>
        <w:t>администрации Петровского городского округа Ставропольского края от 29 апреля 2020 года № 590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</w:t>
      </w:r>
      <w:bookmarkStart w:id="2" w:name="_Hlk9514297"/>
      <w:bookmarkEnd w:id="2"/>
      <w:r w:rsidRPr="00C110B8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 в следствии чего </w:t>
      </w:r>
      <w:r>
        <w:rPr>
          <w:sz w:val="28"/>
          <w:szCs w:val="28"/>
          <w:lang w:eastAsia="en-US"/>
        </w:rPr>
        <w:t>муниципальная программа Петровского городского округа Ставропольского края «Управление финансами» дополнена новыми показателями.</w:t>
      </w:r>
    </w:p>
    <w:p w:rsidR="00370430" w:rsidRPr="0017014A" w:rsidRDefault="00370430" w:rsidP="00B96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370430" w:rsidRDefault="00370430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430" w:rsidRDefault="00370430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430" w:rsidRPr="00D16C61" w:rsidRDefault="00370430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370430" w:rsidRPr="00B9665A" w:rsidRDefault="00370430" w:rsidP="00B9665A">
      <w:pPr>
        <w:spacing w:line="240" w:lineRule="exact"/>
        <w:ind w:right="8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>Первый заместитель главы администрации –</w:t>
      </w:r>
    </w:p>
    <w:p w:rsidR="00370430" w:rsidRPr="00B9665A" w:rsidRDefault="00370430" w:rsidP="00B9665A">
      <w:pPr>
        <w:spacing w:line="240" w:lineRule="exact"/>
        <w:ind w:right="8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начальник финансового управления </w:t>
      </w:r>
    </w:p>
    <w:p w:rsidR="00370430" w:rsidRPr="00B9665A" w:rsidRDefault="00370430" w:rsidP="00B9665A">
      <w:pPr>
        <w:spacing w:line="240" w:lineRule="exact"/>
        <w:ind w:right="8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администрации Петровского городского </w:t>
      </w:r>
    </w:p>
    <w:p w:rsidR="00370430" w:rsidRPr="00B9665A" w:rsidRDefault="00370430" w:rsidP="00B9665A">
      <w:pPr>
        <w:spacing w:line="240" w:lineRule="exact"/>
        <w:ind w:right="-4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>округа Ставропольского края                                                 В.П. Сухомлинова</w:t>
      </w:r>
    </w:p>
    <w:p w:rsidR="00370430" w:rsidRPr="00C844B9" w:rsidRDefault="00370430" w:rsidP="00B9665A">
      <w:pPr>
        <w:spacing w:line="240" w:lineRule="exact"/>
        <w:jc w:val="both"/>
      </w:pPr>
    </w:p>
    <w:sectPr w:rsidR="00370430" w:rsidRPr="00C844B9" w:rsidSect="00E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5B"/>
    <w:rsid w:val="00046E00"/>
    <w:rsid w:val="000A74E1"/>
    <w:rsid w:val="001378F9"/>
    <w:rsid w:val="0017014A"/>
    <w:rsid w:val="00187741"/>
    <w:rsid w:val="001F6F8D"/>
    <w:rsid w:val="001F7D80"/>
    <w:rsid w:val="00264D2A"/>
    <w:rsid w:val="002974BB"/>
    <w:rsid w:val="002C3ABA"/>
    <w:rsid w:val="00305F02"/>
    <w:rsid w:val="00361C1F"/>
    <w:rsid w:val="00370430"/>
    <w:rsid w:val="00372DF6"/>
    <w:rsid w:val="00394327"/>
    <w:rsid w:val="003C1C22"/>
    <w:rsid w:val="004212DF"/>
    <w:rsid w:val="00444534"/>
    <w:rsid w:val="005350AC"/>
    <w:rsid w:val="00635900"/>
    <w:rsid w:val="006508D3"/>
    <w:rsid w:val="006A7C95"/>
    <w:rsid w:val="006B53F2"/>
    <w:rsid w:val="006E31D7"/>
    <w:rsid w:val="006E7CD4"/>
    <w:rsid w:val="007450B7"/>
    <w:rsid w:val="008068DC"/>
    <w:rsid w:val="00826A67"/>
    <w:rsid w:val="00827EBD"/>
    <w:rsid w:val="008F4D75"/>
    <w:rsid w:val="00993825"/>
    <w:rsid w:val="009F632F"/>
    <w:rsid w:val="00A71912"/>
    <w:rsid w:val="00A8120F"/>
    <w:rsid w:val="00AB3DDD"/>
    <w:rsid w:val="00AC14C5"/>
    <w:rsid w:val="00B31A8B"/>
    <w:rsid w:val="00B33293"/>
    <w:rsid w:val="00B9665A"/>
    <w:rsid w:val="00BF4088"/>
    <w:rsid w:val="00C110B8"/>
    <w:rsid w:val="00C809F1"/>
    <w:rsid w:val="00C844B9"/>
    <w:rsid w:val="00C866D7"/>
    <w:rsid w:val="00C8762B"/>
    <w:rsid w:val="00CC0DAC"/>
    <w:rsid w:val="00D16C61"/>
    <w:rsid w:val="00DA37BA"/>
    <w:rsid w:val="00DB71DD"/>
    <w:rsid w:val="00DF1752"/>
    <w:rsid w:val="00E1769E"/>
    <w:rsid w:val="00EB3C5B"/>
    <w:rsid w:val="00EC2D3E"/>
    <w:rsid w:val="00F3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6C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"/>
    <w:uiPriority w:val="99"/>
    <w:rsid w:val="00A8120F"/>
    <w:pPr>
      <w:widowControl w:val="0"/>
      <w:autoSpaceDE w:val="0"/>
      <w:autoSpaceDN w:val="0"/>
      <w:adjustRightInd w:val="0"/>
      <w:spacing w:line="319" w:lineRule="exact"/>
      <w:ind w:firstLine="571"/>
      <w:jc w:val="both"/>
    </w:pPr>
  </w:style>
  <w:style w:type="character" w:styleId="Hyperlink">
    <w:name w:val="Hyperlink"/>
    <w:basedOn w:val="DefaultParagraphFont"/>
    <w:uiPriority w:val="99"/>
    <w:semiHidden/>
    <w:rsid w:val="00C844B9"/>
    <w:rPr>
      <w:color w:val="0000FF"/>
      <w:u w:val="single"/>
    </w:rPr>
  </w:style>
  <w:style w:type="paragraph" w:customStyle="1" w:styleId="ConsPlusNormal">
    <w:name w:val="ConsPlusNormal"/>
    <w:uiPriority w:val="99"/>
    <w:rsid w:val="006E7CD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B9665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14</cp:revision>
  <cp:lastPrinted>2020-06-09T06:00:00Z</cp:lastPrinted>
  <dcterms:created xsi:type="dcterms:W3CDTF">2020-03-24T07:58:00Z</dcterms:created>
  <dcterms:modified xsi:type="dcterms:W3CDTF">2020-06-09T06:02:00Z</dcterms:modified>
</cp:coreProperties>
</file>