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5C" w:rsidRPr="00BB7B5C" w:rsidRDefault="000B3A42" w:rsidP="00BB7B5C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BB7B5C">
        <w:rPr>
          <w:rFonts w:ascii="Times New Roman" w:hAnsi="Times New Roman" w:cs="Times New Roman"/>
          <w:sz w:val="28"/>
          <w:szCs w:val="28"/>
        </w:rPr>
        <w:t>Обоснование реализации решений, предлагаемых проектом постановления администрации Петровского городского округа Ставропольского края</w:t>
      </w:r>
      <w:r w:rsidR="006D64FE" w:rsidRPr="00BB7B5C">
        <w:rPr>
          <w:rFonts w:ascii="Times New Roman" w:hAnsi="Times New Roman" w:cs="Times New Roman"/>
          <w:sz w:val="28"/>
          <w:szCs w:val="28"/>
        </w:rPr>
        <w:t xml:space="preserve"> </w:t>
      </w:r>
      <w:r w:rsidR="00BB7B5C" w:rsidRPr="00BB7B5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 внесении изменений в административный регламент </w:t>
      </w:r>
      <w:r w:rsidR="00BB7B5C" w:rsidRPr="00BB7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администрацией Петровского городского округа Ставропольского края государственной услуги </w:t>
      </w:r>
      <w:r w:rsidR="00BB7B5C" w:rsidRPr="00BB7B5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BB7B5C" w:rsidRPr="00BB7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BB7B5C" w:rsidRPr="00BB7B5C">
        <w:rPr>
          <w:rFonts w:ascii="Times New Roman" w:hAnsi="Times New Roman" w:cs="Times New Roman"/>
          <w:color w:val="000000" w:themeColor="text1"/>
          <w:sz w:val="28"/>
          <w:szCs w:val="28"/>
        </w:rPr>
        <w:t>суперинтенсивного</w:t>
      </w:r>
      <w:proofErr w:type="spellEnd"/>
      <w:r w:rsidR="00BB7B5C" w:rsidRPr="00BB7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типа», утвержденный постановлением администрации Петровского городского округа Ставропольского края от 24 сентября 2019</w:t>
      </w:r>
      <w:proofErr w:type="gramEnd"/>
      <w:r w:rsidR="00BB7B5C" w:rsidRPr="00BB7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1948(в редакции от 27 января 2020 г. № 82)</w:t>
      </w:r>
    </w:p>
    <w:p w:rsidR="006E3134" w:rsidRPr="006E3134" w:rsidRDefault="006E3134" w:rsidP="00E04C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B5C" w:rsidRDefault="005C7538" w:rsidP="00BB7B5C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B5C">
        <w:rPr>
          <w:rFonts w:ascii="Times New Roman" w:hAnsi="Times New Roman" w:cs="Times New Roman"/>
          <w:sz w:val="28"/>
          <w:szCs w:val="28"/>
        </w:rPr>
        <w:t xml:space="preserve">  </w:t>
      </w:r>
      <w:r w:rsidR="000B3A42">
        <w:t xml:space="preserve"> </w:t>
      </w:r>
      <w:r w:rsidR="00E04C72">
        <w:t xml:space="preserve"> </w:t>
      </w:r>
      <w:proofErr w:type="gramStart"/>
      <w:r w:rsidR="000B3A42" w:rsidRPr="003658FE">
        <w:rPr>
          <w:rFonts w:ascii="Times New Roman" w:hAnsi="Times New Roman" w:cs="Times New Roman"/>
          <w:sz w:val="28"/>
          <w:szCs w:val="28"/>
        </w:rPr>
        <w:t>Настоящи</w:t>
      </w:r>
      <w:r w:rsidR="006E3134">
        <w:rPr>
          <w:rFonts w:ascii="Times New Roman" w:hAnsi="Times New Roman" w:cs="Times New Roman"/>
          <w:sz w:val="28"/>
          <w:szCs w:val="28"/>
        </w:rPr>
        <w:t>й</w:t>
      </w:r>
      <w:r w:rsidR="000B3A42" w:rsidRPr="003658F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04C72" w:rsidRPr="00E04C72">
        <w:rPr>
          <w:sz w:val="28"/>
          <w:szCs w:val="28"/>
        </w:rPr>
        <w:t xml:space="preserve"> </w:t>
      </w:r>
      <w:r w:rsidR="00E04C72" w:rsidRPr="00E04C72">
        <w:rPr>
          <w:rFonts w:ascii="Times New Roman" w:hAnsi="Times New Roman" w:cs="Times New Roman"/>
          <w:sz w:val="28"/>
          <w:szCs w:val="28"/>
        </w:rPr>
        <w:t>постановления разработан на основании</w:t>
      </w:r>
      <w:r w:rsidR="00BB7B5C" w:rsidRPr="00BB7B5C">
        <w:rPr>
          <w:color w:val="000000" w:themeColor="text1"/>
          <w:sz w:val="28"/>
          <w:szCs w:val="28"/>
        </w:rPr>
        <w:t xml:space="preserve"> </w:t>
      </w:r>
      <w:r w:rsidR="00BB7B5C" w:rsidRPr="00BB7B5C">
        <w:rPr>
          <w:rFonts w:ascii="Times New Roman" w:hAnsi="Times New Roman" w:cs="Times New Roman"/>
          <w:sz w:val="28"/>
          <w:szCs w:val="28"/>
        </w:rPr>
        <w:t xml:space="preserve">приказа министерства сельского хозяйства Ставропольского края от </w:t>
      </w:r>
      <w:r w:rsidR="00FE143B">
        <w:rPr>
          <w:rFonts w:ascii="Times New Roman" w:hAnsi="Times New Roman" w:cs="Times New Roman"/>
          <w:sz w:val="28"/>
          <w:szCs w:val="28"/>
        </w:rPr>
        <w:t>03</w:t>
      </w:r>
      <w:r w:rsidR="00BB7B5C" w:rsidRPr="00BB7B5C">
        <w:rPr>
          <w:rFonts w:ascii="Times New Roman" w:hAnsi="Times New Roman" w:cs="Times New Roman"/>
          <w:sz w:val="28"/>
          <w:szCs w:val="28"/>
        </w:rPr>
        <w:t xml:space="preserve"> июня 2020 г. № </w:t>
      </w:r>
      <w:r w:rsidR="00FE143B">
        <w:rPr>
          <w:rFonts w:ascii="Times New Roman" w:hAnsi="Times New Roman" w:cs="Times New Roman"/>
          <w:sz w:val="28"/>
          <w:szCs w:val="28"/>
        </w:rPr>
        <w:t>180</w:t>
      </w:r>
      <w:r w:rsidR="00BB7B5C" w:rsidRPr="00BB7B5C">
        <w:rPr>
          <w:rFonts w:ascii="Times New Roman" w:hAnsi="Times New Roman" w:cs="Times New Roman"/>
          <w:sz w:val="28"/>
          <w:szCs w:val="28"/>
        </w:rPr>
        <w:t xml:space="preserve"> -од «О внесении изменений в</w:t>
      </w:r>
      <w:r w:rsidR="00BB7B5C">
        <w:rPr>
          <w:rFonts w:ascii="Times New Roman" w:hAnsi="Times New Roman" w:cs="Times New Roman"/>
          <w:sz w:val="28"/>
          <w:szCs w:val="28"/>
        </w:rPr>
        <w:t xml:space="preserve"> </w:t>
      </w:r>
      <w:r w:rsidR="00BB7B5C" w:rsidRPr="00BB7B5C">
        <w:rPr>
          <w:rFonts w:ascii="Times New Roman" w:hAnsi="Times New Roman" w:cs="Times New Roman"/>
          <w:sz w:val="28"/>
          <w:szCs w:val="28"/>
        </w:rPr>
        <w:t xml:space="preserve">Типовой административный регламент предоставления органами местного самоуправления муниципальных районов (городских округов) Ставропольского края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BB7B5C" w:rsidRPr="00BB7B5C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="00BB7B5C" w:rsidRPr="00BB7B5C">
        <w:rPr>
          <w:rFonts w:ascii="Times New Roman" w:hAnsi="Times New Roman" w:cs="Times New Roman"/>
          <w:sz w:val="28"/>
          <w:szCs w:val="28"/>
        </w:rPr>
        <w:t xml:space="preserve"> типа», утвержденный</w:t>
      </w:r>
      <w:proofErr w:type="gramEnd"/>
      <w:r w:rsidR="00BB7B5C" w:rsidRPr="00BB7B5C">
        <w:rPr>
          <w:rFonts w:ascii="Times New Roman" w:hAnsi="Times New Roman" w:cs="Times New Roman"/>
          <w:sz w:val="28"/>
          <w:szCs w:val="28"/>
        </w:rPr>
        <w:t xml:space="preserve"> приказом министерства сельского хозяйства Ставропольского края от 29 марта 2018 г. № 93</w:t>
      </w:r>
      <w:r w:rsidR="00E04C72" w:rsidRPr="00BB7B5C">
        <w:rPr>
          <w:rFonts w:ascii="Times New Roman" w:hAnsi="Times New Roman" w:cs="Times New Roman"/>
          <w:sz w:val="28"/>
          <w:szCs w:val="28"/>
        </w:rPr>
        <w:t>.</w:t>
      </w:r>
      <w:r w:rsidR="00BB7B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3134" w:rsidRPr="006E3134">
        <w:rPr>
          <w:rFonts w:ascii="Times New Roman" w:hAnsi="Times New Roman" w:cs="Times New Roman"/>
          <w:sz w:val="28"/>
          <w:szCs w:val="28"/>
        </w:rPr>
        <w:t>Про</w:t>
      </w:r>
      <w:r w:rsidR="00BB7B5C">
        <w:rPr>
          <w:rFonts w:ascii="Times New Roman" w:hAnsi="Times New Roman" w:cs="Times New Roman"/>
          <w:sz w:val="28"/>
          <w:szCs w:val="28"/>
        </w:rPr>
        <w:t xml:space="preserve">ектом постановления утверждаются </w:t>
      </w:r>
      <w:r w:rsidR="006E3134" w:rsidRPr="006E31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E04C72">
        <w:rPr>
          <w:rFonts w:ascii="Times New Roman" w:hAnsi="Times New Roman" w:cs="Times New Roman"/>
          <w:sz w:val="28"/>
          <w:szCs w:val="28"/>
        </w:rPr>
        <w:t>,</w:t>
      </w:r>
      <w:r w:rsidR="00BB7B5C" w:rsidRPr="00BB7B5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 административный регламент </w:t>
      </w:r>
      <w:r w:rsidR="00BB7B5C" w:rsidRPr="00BB7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администрацией Петровского городского округа Ставропольского края государственной услуги </w:t>
      </w:r>
      <w:r w:rsidR="00BB7B5C" w:rsidRPr="00BB7B5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BB7B5C" w:rsidRPr="00BB7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BB7B5C" w:rsidRPr="00BB7B5C">
        <w:rPr>
          <w:rFonts w:ascii="Times New Roman" w:hAnsi="Times New Roman" w:cs="Times New Roman"/>
          <w:color w:val="000000" w:themeColor="text1"/>
          <w:sz w:val="28"/>
          <w:szCs w:val="28"/>
        </w:rPr>
        <w:t>суперинтенсивного</w:t>
      </w:r>
      <w:proofErr w:type="spellEnd"/>
      <w:r w:rsidR="00BB7B5C" w:rsidRPr="00BB7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типа», утвержденный постановлением администрации Петровского городского округа Ставропольского края от 24</w:t>
      </w:r>
      <w:proofErr w:type="gramEnd"/>
      <w:r w:rsidR="00BB7B5C" w:rsidRPr="00BB7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</w:t>
      </w:r>
      <w:r w:rsidR="00BB7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B5C" w:rsidRPr="00BB7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г.</w:t>
      </w:r>
      <w:r w:rsidR="00BB7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B5C" w:rsidRPr="00BB7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1948</w:t>
      </w:r>
      <w:r w:rsidR="00BB7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B7B5C" w:rsidRPr="00BB7B5C">
        <w:rPr>
          <w:rFonts w:ascii="Times New Roman" w:hAnsi="Times New Roman" w:cs="Times New Roman"/>
          <w:color w:val="000000" w:themeColor="text1"/>
          <w:sz w:val="28"/>
          <w:szCs w:val="28"/>
        </w:rPr>
        <w:t>(в редакции от 27 января 2020 г. № 82)</w:t>
      </w:r>
      <w:r w:rsidR="00BB7B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6367" w:rsidRPr="00BB7B5C" w:rsidRDefault="00BB7B5C" w:rsidP="00BB7B5C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658FE" w:rsidRPr="003658FE">
        <w:rPr>
          <w:rFonts w:ascii="Times New Roman" w:hAnsi="Times New Roman" w:cs="Times New Roman"/>
          <w:sz w:val="28"/>
          <w:szCs w:val="28"/>
        </w:rPr>
        <w:t xml:space="preserve">Положение проекта нормативного правового акта не влияют на состояние конкурентной среды на рынках товаров, работ и услуг, не оказывают влияние на конкуренцию и не содержат норм, которые приводят или могут привести к ограничению, недопущению, устранению конкуренции на рынках товаров, работ, услуг Петровского  городского округа Ставропольского края. </w:t>
      </w:r>
    </w:p>
    <w:p w:rsidR="000A6367" w:rsidRDefault="000A6367" w:rsidP="000A6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сельского хозяйства</w:t>
      </w:r>
    </w:p>
    <w:p w:rsidR="000A6367" w:rsidRDefault="000A6367" w:rsidP="000A6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охраны окружающей среды</w:t>
      </w:r>
    </w:p>
    <w:p w:rsidR="000A6367" w:rsidRDefault="000A6367" w:rsidP="000A6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Петров</w:t>
      </w:r>
      <w:r w:rsidR="00A8392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 городского</w:t>
      </w:r>
    </w:p>
    <w:p w:rsidR="000A6367" w:rsidRPr="000A6367" w:rsidRDefault="000A6367" w:rsidP="000A6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                                                               В.Б.Ковтун</w:t>
      </w:r>
    </w:p>
    <w:sectPr w:rsidR="000A6367" w:rsidRPr="000A6367" w:rsidSect="00071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13CB9"/>
    <w:multiLevelType w:val="hybridMultilevel"/>
    <w:tmpl w:val="958C9340"/>
    <w:lvl w:ilvl="0" w:tplc="481E22CE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A42"/>
    <w:rsid w:val="000718FD"/>
    <w:rsid w:val="000A6367"/>
    <w:rsid w:val="000B3A42"/>
    <w:rsid w:val="001674AC"/>
    <w:rsid w:val="002D3082"/>
    <w:rsid w:val="00312C1B"/>
    <w:rsid w:val="003658FE"/>
    <w:rsid w:val="00541391"/>
    <w:rsid w:val="005C7538"/>
    <w:rsid w:val="005F4B5D"/>
    <w:rsid w:val="006D64FE"/>
    <w:rsid w:val="006E3134"/>
    <w:rsid w:val="00762BE5"/>
    <w:rsid w:val="00963D4C"/>
    <w:rsid w:val="0097625C"/>
    <w:rsid w:val="00A83927"/>
    <w:rsid w:val="00BB7B5C"/>
    <w:rsid w:val="00DE00A0"/>
    <w:rsid w:val="00E04C72"/>
    <w:rsid w:val="00F137A5"/>
    <w:rsid w:val="00FE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3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tuhfatulina</dc:creator>
  <cp:keywords/>
  <dc:description/>
  <cp:lastModifiedBy>tuhfatulina</cp:lastModifiedBy>
  <cp:revision>21</cp:revision>
  <cp:lastPrinted>2020-06-04T06:01:00Z</cp:lastPrinted>
  <dcterms:created xsi:type="dcterms:W3CDTF">2020-03-16T09:57:00Z</dcterms:created>
  <dcterms:modified xsi:type="dcterms:W3CDTF">2020-06-04T06:01:00Z</dcterms:modified>
</cp:coreProperties>
</file>