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5F" w:rsidRPr="00FB6E50" w:rsidRDefault="00C8185F" w:rsidP="00FB6E50">
      <w:pPr>
        <w:pStyle w:val="a7"/>
        <w:tabs>
          <w:tab w:val="center" w:pos="4677"/>
          <w:tab w:val="left" w:pos="7713"/>
        </w:tabs>
        <w:jc w:val="left"/>
        <w:rPr>
          <w:rFonts w:ascii="Times New Roman" w:hAnsi="Times New Roman" w:cs="Times New Roman"/>
        </w:rPr>
      </w:pPr>
      <w:r>
        <w:rPr>
          <w:rFonts w:ascii="Times New Roman" w:hAnsi="Times New Roman" w:cs="Times New Roman"/>
        </w:rPr>
        <w:tab/>
      </w:r>
      <w:proofErr w:type="gramStart"/>
      <w:r w:rsidRPr="00FB6E50">
        <w:rPr>
          <w:rFonts w:ascii="Times New Roman" w:hAnsi="Times New Roman" w:cs="Times New Roman"/>
        </w:rPr>
        <w:t>П</w:t>
      </w:r>
      <w:proofErr w:type="gramEnd"/>
      <w:r w:rsidRPr="00FB6E50">
        <w:rPr>
          <w:rFonts w:ascii="Times New Roman" w:hAnsi="Times New Roman" w:cs="Times New Roman"/>
        </w:rPr>
        <w:t xml:space="preserve"> О С Т А Н О В Л Е Н И Е</w:t>
      </w:r>
      <w:r>
        <w:rPr>
          <w:rFonts w:ascii="Times New Roman" w:hAnsi="Times New Roman" w:cs="Times New Roman"/>
        </w:rPr>
        <w:tab/>
      </w:r>
    </w:p>
    <w:p w:rsidR="00C8185F" w:rsidRPr="00FB6E50" w:rsidRDefault="00C8185F" w:rsidP="001D69DC">
      <w:pPr>
        <w:pStyle w:val="a7"/>
        <w:rPr>
          <w:rFonts w:ascii="Times New Roman" w:hAnsi="Times New Roman" w:cs="Times New Roman"/>
          <w:sz w:val="28"/>
          <w:szCs w:val="28"/>
        </w:rPr>
      </w:pPr>
    </w:p>
    <w:p w:rsidR="00C8185F" w:rsidRPr="00FB6E50" w:rsidRDefault="00C8185F" w:rsidP="001D69DC">
      <w:pPr>
        <w:pStyle w:val="a7"/>
        <w:rPr>
          <w:rFonts w:ascii="Times New Roman" w:hAnsi="Times New Roman" w:cs="Times New Roman"/>
          <w:b w:val="0"/>
          <w:bCs w:val="0"/>
          <w:sz w:val="24"/>
          <w:szCs w:val="24"/>
        </w:rPr>
      </w:pPr>
      <w:r w:rsidRPr="00FB6E50">
        <w:rPr>
          <w:rFonts w:ascii="Times New Roman" w:hAnsi="Times New Roman" w:cs="Times New Roman"/>
          <w:b w:val="0"/>
          <w:bCs w:val="0"/>
          <w:sz w:val="24"/>
          <w:szCs w:val="24"/>
        </w:rPr>
        <w:t xml:space="preserve">АДМИНИСТРАЦИИ ПЕТРОВСКОГО ГОРОДСКОГО ОКРУГА </w:t>
      </w:r>
    </w:p>
    <w:p w:rsidR="00C8185F" w:rsidRPr="00FB6E50" w:rsidRDefault="00C8185F" w:rsidP="001D69DC">
      <w:pPr>
        <w:pStyle w:val="a7"/>
        <w:rPr>
          <w:rFonts w:ascii="Times New Roman" w:hAnsi="Times New Roman" w:cs="Times New Roman"/>
          <w:b w:val="0"/>
          <w:bCs w:val="0"/>
          <w:sz w:val="24"/>
          <w:szCs w:val="24"/>
        </w:rPr>
      </w:pPr>
      <w:r w:rsidRPr="00FB6E50">
        <w:rPr>
          <w:rFonts w:ascii="Times New Roman" w:hAnsi="Times New Roman" w:cs="Times New Roman"/>
          <w:b w:val="0"/>
          <w:bCs w:val="0"/>
          <w:sz w:val="24"/>
          <w:szCs w:val="24"/>
        </w:rPr>
        <w:t>СТАВРОПОЛЬСКОГО КРАЯ</w:t>
      </w:r>
    </w:p>
    <w:p w:rsidR="00C8185F" w:rsidRPr="00FB6E50" w:rsidRDefault="00C8185F" w:rsidP="001D69DC">
      <w:pPr>
        <w:pStyle w:val="a7"/>
        <w:rPr>
          <w:b w:val="0"/>
          <w:bCs w:val="0"/>
          <w:sz w:val="28"/>
          <w:szCs w:val="28"/>
        </w:rPr>
      </w:pPr>
    </w:p>
    <w:tbl>
      <w:tblPr>
        <w:tblW w:w="0" w:type="auto"/>
        <w:tblInd w:w="-106" w:type="dxa"/>
        <w:tblLook w:val="00A0" w:firstRow="1" w:lastRow="0" w:firstColumn="1" w:lastColumn="0" w:noHBand="0" w:noVBand="0"/>
      </w:tblPr>
      <w:tblGrid>
        <w:gridCol w:w="3119"/>
        <w:gridCol w:w="2977"/>
        <w:gridCol w:w="3474"/>
      </w:tblGrid>
      <w:tr w:rsidR="00C8185F" w:rsidRPr="00D86D4E" w:rsidTr="00D86D4E">
        <w:trPr>
          <w:trHeight w:val="229"/>
        </w:trPr>
        <w:tc>
          <w:tcPr>
            <w:tcW w:w="3119" w:type="dxa"/>
          </w:tcPr>
          <w:p w:rsidR="00C8185F" w:rsidRPr="00D86D4E" w:rsidRDefault="00D86D4E" w:rsidP="00CD65CA">
            <w:pPr>
              <w:pStyle w:val="a7"/>
              <w:ind w:left="106"/>
              <w:jc w:val="both"/>
              <w:rPr>
                <w:rFonts w:ascii="Times New Roman" w:hAnsi="Times New Roman" w:cs="Times New Roman"/>
                <w:b w:val="0"/>
                <w:bCs w:val="0"/>
                <w:sz w:val="24"/>
                <w:szCs w:val="24"/>
              </w:rPr>
            </w:pPr>
            <w:r w:rsidRPr="00D86D4E">
              <w:rPr>
                <w:rFonts w:ascii="Times New Roman" w:hAnsi="Times New Roman" w:cs="Times New Roman"/>
                <w:b w:val="0"/>
                <w:bCs w:val="0"/>
                <w:sz w:val="24"/>
                <w:szCs w:val="24"/>
              </w:rPr>
              <w:t>27 января 2020 г.</w:t>
            </w:r>
          </w:p>
        </w:tc>
        <w:tc>
          <w:tcPr>
            <w:tcW w:w="2977" w:type="dxa"/>
          </w:tcPr>
          <w:p w:rsidR="00C8185F" w:rsidRPr="00FB6E50" w:rsidRDefault="00C8185F" w:rsidP="00CD65CA">
            <w:pPr>
              <w:ind w:left="106"/>
              <w:jc w:val="center"/>
              <w:rPr>
                <w:b/>
                <w:bCs/>
                <w:sz w:val="24"/>
                <w:szCs w:val="24"/>
              </w:rPr>
            </w:pPr>
            <w:r w:rsidRPr="00FB6E50">
              <w:rPr>
                <w:sz w:val="24"/>
                <w:szCs w:val="24"/>
              </w:rPr>
              <w:t>г. Светлоград</w:t>
            </w:r>
          </w:p>
        </w:tc>
        <w:tc>
          <w:tcPr>
            <w:tcW w:w="3474" w:type="dxa"/>
          </w:tcPr>
          <w:p w:rsidR="00C8185F" w:rsidRPr="00D86D4E" w:rsidRDefault="00D86D4E" w:rsidP="00D86D4E">
            <w:pPr>
              <w:pStyle w:val="a7"/>
              <w:tabs>
                <w:tab w:val="center" w:pos="1575"/>
                <w:tab w:val="right" w:pos="3366"/>
              </w:tabs>
              <w:ind w:left="106" w:right="-108"/>
              <w:jc w:val="left"/>
              <w:rPr>
                <w:rFonts w:ascii="Times New Roman" w:hAnsi="Times New Roman" w:cs="Times New Roman"/>
                <w:b w:val="0"/>
                <w:bCs w:val="0"/>
                <w:sz w:val="24"/>
                <w:szCs w:val="24"/>
              </w:rPr>
            </w:pPr>
            <w:r w:rsidRPr="00D86D4E">
              <w:rPr>
                <w:rFonts w:ascii="Times New Roman" w:hAnsi="Times New Roman" w:cs="Times New Roman"/>
                <w:b w:val="0"/>
                <w:bCs w:val="0"/>
                <w:sz w:val="24"/>
                <w:szCs w:val="24"/>
              </w:rPr>
              <w:tab/>
            </w:r>
            <w:r w:rsidR="00C8185F" w:rsidRPr="00D86D4E">
              <w:rPr>
                <w:rFonts w:ascii="Times New Roman" w:hAnsi="Times New Roman" w:cs="Times New Roman"/>
                <w:b w:val="0"/>
                <w:bCs w:val="0"/>
                <w:sz w:val="24"/>
                <w:szCs w:val="24"/>
              </w:rPr>
              <w:t xml:space="preserve">   </w:t>
            </w:r>
            <w:r w:rsidRPr="00D86D4E">
              <w:rPr>
                <w:rFonts w:ascii="Times New Roman" w:hAnsi="Times New Roman" w:cs="Times New Roman"/>
                <w:b w:val="0"/>
                <w:bCs w:val="0"/>
                <w:sz w:val="24"/>
                <w:szCs w:val="24"/>
              </w:rPr>
              <w:tab/>
              <w:t xml:space="preserve">  № 86</w:t>
            </w:r>
          </w:p>
        </w:tc>
      </w:tr>
    </w:tbl>
    <w:p w:rsidR="00C8185F" w:rsidRPr="00FB6E50" w:rsidRDefault="00C8185F" w:rsidP="00B646B3">
      <w:pPr>
        <w:spacing w:line="240" w:lineRule="exact"/>
        <w:ind w:right="1"/>
        <w:jc w:val="both"/>
      </w:pPr>
    </w:p>
    <w:p w:rsidR="00C8185F" w:rsidRPr="00FB6E50" w:rsidRDefault="00C8185F" w:rsidP="00CA573B">
      <w:pPr>
        <w:autoSpaceDE w:val="0"/>
        <w:autoSpaceDN w:val="0"/>
        <w:adjustRightInd w:val="0"/>
        <w:spacing w:line="240" w:lineRule="exact"/>
        <w:jc w:val="both"/>
      </w:pPr>
      <w:r w:rsidRPr="00FB6E50">
        <w:t xml:space="preserve">О признании </w:t>
      </w:r>
      <w:proofErr w:type="gramStart"/>
      <w:r w:rsidRPr="00FB6E50">
        <w:t>утратившими</w:t>
      </w:r>
      <w:proofErr w:type="gramEnd"/>
      <w:r w:rsidRPr="00FB6E50">
        <w:t xml:space="preserve"> силу некоторых постановлений администрации Петровского </w:t>
      </w:r>
      <w:r>
        <w:t>городского округа</w:t>
      </w:r>
      <w:r w:rsidRPr="00FB6E50">
        <w:t xml:space="preserve"> Ставропольского края</w:t>
      </w:r>
      <w:r>
        <w:t xml:space="preserve"> в области </w:t>
      </w:r>
      <w:r w:rsidRPr="00FB6E50">
        <w:t xml:space="preserve">внутреннего финансового контроля и внутреннего финансового аудита </w:t>
      </w:r>
      <w:r>
        <w:t xml:space="preserve"> </w:t>
      </w:r>
    </w:p>
    <w:p w:rsidR="00C8185F" w:rsidRPr="00FB6E50" w:rsidRDefault="00C8185F" w:rsidP="00B646B3">
      <w:pPr>
        <w:spacing w:line="240" w:lineRule="exact"/>
        <w:ind w:right="1"/>
        <w:jc w:val="both"/>
      </w:pPr>
    </w:p>
    <w:p w:rsidR="00C8185F" w:rsidRPr="00FB6E50" w:rsidRDefault="00C8185F" w:rsidP="00B646B3">
      <w:pPr>
        <w:spacing w:line="240" w:lineRule="exact"/>
        <w:ind w:right="1"/>
        <w:jc w:val="both"/>
      </w:pPr>
    </w:p>
    <w:p w:rsidR="00C8185F" w:rsidRPr="00FB6E50" w:rsidRDefault="00C8185F" w:rsidP="007874EF">
      <w:pPr>
        <w:autoSpaceDE w:val="0"/>
        <w:autoSpaceDN w:val="0"/>
        <w:adjustRightInd w:val="0"/>
        <w:ind w:firstLine="600"/>
        <w:jc w:val="both"/>
      </w:pPr>
      <w:r w:rsidRPr="00FB6E50">
        <w:t xml:space="preserve">В соответствии с 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администрация Петровского городского округа Ставропольского края  </w:t>
      </w:r>
    </w:p>
    <w:p w:rsidR="00C8185F" w:rsidRPr="00FB6E50" w:rsidRDefault="00C8185F" w:rsidP="00371F1C"/>
    <w:p w:rsidR="00C8185F" w:rsidRPr="00FB6E50" w:rsidRDefault="00C8185F" w:rsidP="001D69DC">
      <w:pPr>
        <w:shd w:val="clear" w:color="auto" w:fill="FFFFFF"/>
        <w:ind w:left="10" w:right="-5" w:hanging="10"/>
        <w:jc w:val="both"/>
      </w:pPr>
      <w:r w:rsidRPr="00FB6E50">
        <w:t>ПОСТАНОВЛЯЕТ:</w:t>
      </w:r>
    </w:p>
    <w:p w:rsidR="00C8185F" w:rsidRPr="00FB6E50" w:rsidRDefault="00C8185F" w:rsidP="00371F1C"/>
    <w:p w:rsidR="00C8185F" w:rsidRPr="00FB6E50" w:rsidRDefault="00C8185F" w:rsidP="00371F1C"/>
    <w:p w:rsidR="00C8185F" w:rsidRPr="00FB6E50" w:rsidRDefault="00C8185F" w:rsidP="00F32560">
      <w:pPr>
        <w:autoSpaceDE w:val="0"/>
        <w:autoSpaceDN w:val="0"/>
        <w:adjustRightInd w:val="0"/>
        <w:ind w:firstLine="720"/>
        <w:jc w:val="both"/>
      </w:pPr>
      <w:r w:rsidRPr="00FB6E50">
        <w:t>1. Признать утратившими силу:</w:t>
      </w:r>
    </w:p>
    <w:p w:rsidR="00C8185F" w:rsidRPr="00FB6E50" w:rsidRDefault="00C8185F" w:rsidP="00F32560">
      <w:pPr>
        <w:ind w:firstLine="720"/>
        <w:jc w:val="both"/>
      </w:pPr>
      <w:r w:rsidRPr="00FB6E50">
        <w:t>постановлени</w:t>
      </w:r>
      <w:r>
        <w:t>е</w:t>
      </w:r>
      <w:r w:rsidRPr="00FB6E50">
        <w:t xml:space="preserve"> администрации Петровского </w:t>
      </w:r>
      <w:r>
        <w:t>городского округа</w:t>
      </w:r>
      <w:r w:rsidRPr="00FB6E50">
        <w:t xml:space="preserve"> Ставропольского края от 16 октября 2018 г. № 1835 «Об утверждении Порядка осуществления главными распорядителями (распорядителями) средств бюджета Петровского городского округа Ставропольского края, главными администраторами (администраторами) доходов бюджета Петровского городского округа Ставропольского края, главными администраторами (администраторами) источников </w:t>
      </w:r>
      <w:proofErr w:type="gramStart"/>
      <w:r w:rsidRPr="00FB6E50">
        <w:t>финансирования дефицита бюджета Петровского городского округа Ставропольского края внутреннего финансового контроля</w:t>
      </w:r>
      <w:proofErr w:type="gramEnd"/>
      <w:r w:rsidRPr="00FB6E50">
        <w:t>»;</w:t>
      </w:r>
    </w:p>
    <w:p w:rsidR="00C8185F" w:rsidRPr="00FB6E50" w:rsidRDefault="00C8185F" w:rsidP="00F32560">
      <w:pPr>
        <w:ind w:firstLine="720"/>
        <w:jc w:val="both"/>
      </w:pPr>
      <w:proofErr w:type="gramStart"/>
      <w:r w:rsidRPr="00FB6E50">
        <w:t>постановлени</w:t>
      </w:r>
      <w:r>
        <w:t>е</w:t>
      </w:r>
      <w:r w:rsidRPr="00FB6E50">
        <w:t xml:space="preserve"> администрации Петровского </w:t>
      </w:r>
      <w:r>
        <w:t>городского округа</w:t>
      </w:r>
      <w:r w:rsidRPr="00FB6E50">
        <w:t xml:space="preserve"> Ставропольского края от 16 октября 2018 г. № 1836 «Об утверждении Порядка осуществления главными распорядителями (распорядителями) средств бюджета Петровского городского округа Ставропольского края, главными администраторами (администраторами) доходов бюджета Петровского городского округа Ставропольского края, главными администраторами (администраторами) источников финансирования дефицита бюджета Петровского городского округа Ставропольского края внутреннего финансового аудита».</w:t>
      </w:r>
      <w:proofErr w:type="gramEnd"/>
    </w:p>
    <w:p w:rsidR="00C8185F" w:rsidRDefault="00C8185F" w:rsidP="007A0A0A">
      <w:pPr>
        <w:ind w:firstLine="600"/>
        <w:jc w:val="both"/>
      </w:pPr>
    </w:p>
    <w:p w:rsidR="00C8185F" w:rsidRPr="003C6681" w:rsidRDefault="00C8185F" w:rsidP="00B10776">
      <w:pPr>
        <w:pStyle w:val="ConsPlusNormal"/>
        <w:ind w:firstLine="540"/>
        <w:jc w:val="both"/>
        <w:rPr>
          <w:rFonts w:ascii="Times New Roman" w:hAnsi="Times New Roman" w:cs="Times New Roman"/>
          <w:sz w:val="28"/>
          <w:szCs w:val="28"/>
        </w:rPr>
      </w:pPr>
      <w:r w:rsidRPr="00BD6D15">
        <w:rPr>
          <w:rFonts w:ascii="Times New Roman" w:hAnsi="Times New Roman" w:cs="Times New Roman"/>
          <w:sz w:val="28"/>
          <w:szCs w:val="28"/>
        </w:rPr>
        <w:t xml:space="preserve">2. </w:t>
      </w:r>
      <w:proofErr w:type="gramStart"/>
      <w:r w:rsidRPr="00BD6D15">
        <w:rPr>
          <w:rFonts w:ascii="Times New Roman" w:hAnsi="Times New Roman" w:cs="Times New Roman"/>
          <w:sz w:val="28"/>
          <w:szCs w:val="28"/>
        </w:rPr>
        <w:t>Контроль за</w:t>
      </w:r>
      <w:proofErr w:type="gramEnd"/>
      <w:r w:rsidRPr="00BD6D15">
        <w:rPr>
          <w:rFonts w:ascii="Times New Roman" w:hAnsi="Times New Roman" w:cs="Times New Roman"/>
          <w:sz w:val="28"/>
          <w:szCs w:val="28"/>
        </w:rPr>
        <w:t xml:space="preserve"> исполнением настоящего постановления возложить на</w:t>
      </w:r>
      <w:r w:rsidRPr="003C6681">
        <w:rPr>
          <w:rFonts w:ascii="Times New Roman" w:hAnsi="Times New Roman" w:cs="Times New Roman"/>
          <w:sz w:val="28"/>
          <w:szCs w:val="28"/>
        </w:rPr>
        <w:t xml:space="preserve">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Pr="003C6681">
        <w:rPr>
          <w:rFonts w:ascii="Times New Roman" w:hAnsi="Times New Roman" w:cs="Times New Roman"/>
          <w:sz w:val="28"/>
          <w:szCs w:val="28"/>
        </w:rPr>
        <w:t>Сухомлинову</w:t>
      </w:r>
      <w:proofErr w:type="spellEnd"/>
      <w:r w:rsidRPr="003C6681">
        <w:rPr>
          <w:rFonts w:ascii="Times New Roman" w:hAnsi="Times New Roman" w:cs="Times New Roman"/>
          <w:sz w:val="28"/>
          <w:szCs w:val="28"/>
        </w:rPr>
        <w:t xml:space="preserve"> В.П.</w:t>
      </w:r>
    </w:p>
    <w:p w:rsidR="00C8185F" w:rsidRDefault="00C8185F" w:rsidP="00B10776">
      <w:pPr>
        <w:autoSpaceDE w:val="0"/>
        <w:autoSpaceDN w:val="0"/>
        <w:adjustRightInd w:val="0"/>
        <w:ind w:firstLine="600"/>
        <w:jc w:val="both"/>
      </w:pPr>
      <w:r>
        <w:lastRenderedPageBreak/>
        <w:t>3. Настоящее постановление «</w:t>
      </w:r>
      <w:r w:rsidRPr="00FB6E50">
        <w:t xml:space="preserve">О признании </w:t>
      </w:r>
      <w:proofErr w:type="gramStart"/>
      <w:r w:rsidRPr="00FB6E50">
        <w:t>утратившими</w:t>
      </w:r>
      <w:proofErr w:type="gramEnd"/>
      <w:r w:rsidRPr="00FB6E50">
        <w:t xml:space="preserve"> силу некоторых постановлений администрации Петровского </w:t>
      </w:r>
      <w:r>
        <w:t>городского округа</w:t>
      </w:r>
      <w:r w:rsidRPr="00FB6E50">
        <w:t xml:space="preserve"> Ставропольского края</w:t>
      </w:r>
      <w:r>
        <w:t xml:space="preserve"> в области </w:t>
      </w:r>
      <w:r w:rsidRPr="00FB6E50">
        <w:t xml:space="preserve">внутреннего финансового контроля и внутреннего финансового аудита» </w:t>
      </w:r>
      <w:r>
        <w:t xml:space="preserve"> вступает в силу со дня его официального опубликования в газете «Вестник Петровского городского округа».</w:t>
      </w:r>
    </w:p>
    <w:p w:rsidR="00C8185F" w:rsidRPr="00FB6E50" w:rsidRDefault="00C8185F" w:rsidP="00371F1C">
      <w:pPr>
        <w:jc w:val="both"/>
      </w:pPr>
    </w:p>
    <w:p w:rsidR="00C8185F" w:rsidRPr="00FB6E50" w:rsidRDefault="00C8185F" w:rsidP="00371F1C">
      <w:pPr>
        <w:jc w:val="both"/>
      </w:pPr>
    </w:p>
    <w:p w:rsidR="00C8185F" w:rsidRPr="00FB6E50" w:rsidRDefault="00C8185F" w:rsidP="00B10776">
      <w:pPr>
        <w:spacing w:line="240" w:lineRule="exact"/>
        <w:jc w:val="both"/>
      </w:pPr>
      <w:r w:rsidRPr="00FB6E50">
        <w:t xml:space="preserve">Глава </w:t>
      </w:r>
      <w:proofErr w:type="gramStart"/>
      <w:r w:rsidRPr="00FB6E50">
        <w:t>Петровского</w:t>
      </w:r>
      <w:proofErr w:type="gramEnd"/>
      <w:r w:rsidRPr="00FB6E50">
        <w:t xml:space="preserve"> </w:t>
      </w:r>
    </w:p>
    <w:p w:rsidR="00C8185F" w:rsidRPr="00FB6E50" w:rsidRDefault="00C8185F" w:rsidP="00B10776">
      <w:pPr>
        <w:spacing w:line="240" w:lineRule="exact"/>
        <w:jc w:val="both"/>
      </w:pPr>
      <w:r w:rsidRPr="00FB6E50">
        <w:t xml:space="preserve">городского округа </w:t>
      </w:r>
    </w:p>
    <w:p w:rsidR="00C8185F" w:rsidRPr="00FB6E50" w:rsidRDefault="00C8185F" w:rsidP="00B10776">
      <w:pPr>
        <w:spacing w:line="240" w:lineRule="exact"/>
        <w:jc w:val="both"/>
      </w:pPr>
      <w:r w:rsidRPr="00FB6E50">
        <w:t>Ставропольского края</w:t>
      </w:r>
      <w:r w:rsidRPr="00FB6E50">
        <w:tab/>
      </w:r>
      <w:r w:rsidRPr="00FB6E50">
        <w:tab/>
      </w:r>
      <w:r w:rsidRPr="00FB6E50">
        <w:tab/>
      </w:r>
      <w:r w:rsidRPr="00FB6E50">
        <w:tab/>
      </w:r>
      <w:r w:rsidRPr="00FB6E50">
        <w:tab/>
        <w:t xml:space="preserve">                         </w:t>
      </w:r>
      <w:proofErr w:type="spellStart"/>
      <w:r w:rsidRPr="00FB6E50">
        <w:t>А.А.Захарченко</w:t>
      </w:r>
      <w:proofErr w:type="spellEnd"/>
    </w:p>
    <w:p w:rsidR="00C8185F" w:rsidRPr="00D86D4E" w:rsidRDefault="00C8185F" w:rsidP="00B10776">
      <w:pPr>
        <w:tabs>
          <w:tab w:val="left" w:pos="8080"/>
        </w:tabs>
        <w:spacing w:line="240" w:lineRule="exact"/>
        <w:jc w:val="both"/>
        <w:rPr>
          <w:color w:val="FFFFFF" w:themeColor="background1"/>
        </w:rPr>
      </w:pPr>
      <w:bookmarkStart w:id="0" w:name="_GoBack"/>
      <w:bookmarkEnd w:id="0"/>
    </w:p>
    <w:sectPr w:rsidR="00C8185F" w:rsidRPr="00D86D4E" w:rsidSect="00FB6E50">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B25"/>
    <w:multiLevelType w:val="multilevel"/>
    <w:tmpl w:val="CF3CDE30"/>
    <w:lvl w:ilvl="0">
      <w:start w:val="1"/>
      <w:numFmt w:val="decimal"/>
      <w:lvlText w:val="%1."/>
      <w:lvlJc w:val="left"/>
      <w:pPr>
        <w:ind w:left="720" w:hanging="360"/>
      </w:pPr>
      <w:rPr>
        <w:rFonts w:hint="default"/>
      </w:rPr>
    </w:lvl>
    <w:lvl w:ilvl="1">
      <w:start w:val="1"/>
      <w:numFmt w:val="decimal"/>
      <w:isLgl/>
      <w:lvlText w:val="%1.%2."/>
      <w:lvlJc w:val="left"/>
      <w:pPr>
        <w:ind w:left="1212"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84" w:hanging="1800"/>
      </w:pPr>
      <w:rPr>
        <w:rFonts w:hint="default"/>
      </w:rPr>
    </w:lvl>
    <w:lvl w:ilvl="8">
      <w:start w:val="1"/>
      <w:numFmt w:val="decimal"/>
      <w:isLgl/>
      <w:lvlText w:val="%1.%2.%3.%4.%5.%6.%7.%8.%9."/>
      <w:lvlJc w:val="left"/>
      <w:pPr>
        <w:ind w:left="3576" w:hanging="2160"/>
      </w:pPr>
      <w:rPr>
        <w:rFonts w:hint="default"/>
      </w:rPr>
    </w:lvl>
  </w:abstractNum>
  <w:abstractNum w:abstractNumId="1">
    <w:nsid w:val="2DA605E0"/>
    <w:multiLevelType w:val="hybridMultilevel"/>
    <w:tmpl w:val="18723D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BCC0B80"/>
    <w:multiLevelType w:val="hybridMultilevel"/>
    <w:tmpl w:val="27961E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B91605F"/>
    <w:multiLevelType w:val="hybridMultilevel"/>
    <w:tmpl w:val="EF34313E"/>
    <w:lvl w:ilvl="0" w:tplc="A49EB86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79767FF9"/>
    <w:multiLevelType w:val="hybridMultilevel"/>
    <w:tmpl w:val="91FA9430"/>
    <w:lvl w:ilvl="0" w:tplc="93C2F320">
      <w:start w:val="1"/>
      <w:numFmt w:val="decimal"/>
      <w:lvlText w:val="%1."/>
      <w:lvlJc w:val="left"/>
      <w:pPr>
        <w:ind w:left="1470" w:hanging="87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doNotHyphenateCaps/>
  <w:drawingGridHorizontalSpacing w:val="120"/>
  <w:displayHorizontalDrawingGridEvery w:val="2"/>
  <w:displayVerticalDrawingGridEvery w:val="2"/>
  <w:doNotShadeFormData/>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6B3"/>
    <w:rsid w:val="00053908"/>
    <w:rsid w:val="000631E0"/>
    <w:rsid w:val="00063DCE"/>
    <w:rsid w:val="0006617C"/>
    <w:rsid w:val="00095444"/>
    <w:rsid w:val="000B63C4"/>
    <w:rsid w:val="000F5802"/>
    <w:rsid w:val="00100E17"/>
    <w:rsid w:val="00111971"/>
    <w:rsid w:val="0012023A"/>
    <w:rsid w:val="00147470"/>
    <w:rsid w:val="001523F3"/>
    <w:rsid w:val="001630D7"/>
    <w:rsid w:val="00175510"/>
    <w:rsid w:val="001975FB"/>
    <w:rsid w:val="001B1435"/>
    <w:rsid w:val="001D554C"/>
    <w:rsid w:val="001D69DC"/>
    <w:rsid w:val="002201D9"/>
    <w:rsid w:val="002768FC"/>
    <w:rsid w:val="00283C43"/>
    <w:rsid w:val="002928B9"/>
    <w:rsid w:val="002B626E"/>
    <w:rsid w:val="002C231D"/>
    <w:rsid w:val="002C40F5"/>
    <w:rsid w:val="002E03CF"/>
    <w:rsid w:val="00343067"/>
    <w:rsid w:val="00364300"/>
    <w:rsid w:val="00371F1C"/>
    <w:rsid w:val="003A60D3"/>
    <w:rsid w:val="003C6681"/>
    <w:rsid w:val="003E5BBF"/>
    <w:rsid w:val="003F7834"/>
    <w:rsid w:val="00417CED"/>
    <w:rsid w:val="00446881"/>
    <w:rsid w:val="004524D3"/>
    <w:rsid w:val="00460005"/>
    <w:rsid w:val="0046118B"/>
    <w:rsid w:val="004D3D7D"/>
    <w:rsid w:val="004F2F34"/>
    <w:rsid w:val="004F73A4"/>
    <w:rsid w:val="005234BD"/>
    <w:rsid w:val="00533435"/>
    <w:rsid w:val="00542101"/>
    <w:rsid w:val="00552F77"/>
    <w:rsid w:val="00594C3F"/>
    <w:rsid w:val="00596B66"/>
    <w:rsid w:val="005B3389"/>
    <w:rsid w:val="005B498D"/>
    <w:rsid w:val="005D2055"/>
    <w:rsid w:val="005E2E53"/>
    <w:rsid w:val="00601C6F"/>
    <w:rsid w:val="00663A4D"/>
    <w:rsid w:val="00664707"/>
    <w:rsid w:val="00676ED7"/>
    <w:rsid w:val="006A3358"/>
    <w:rsid w:val="006B4AEC"/>
    <w:rsid w:val="006D4944"/>
    <w:rsid w:val="00706649"/>
    <w:rsid w:val="007207F1"/>
    <w:rsid w:val="00740506"/>
    <w:rsid w:val="007874EF"/>
    <w:rsid w:val="007A0A0A"/>
    <w:rsid w:val="007A72AE"/>
    <w:rsid w:val="007C730E"/>
    <w:rsid w:val="007E5C62"/>
    <w:rsid w:val="00812200"/>
    <w:rsid w:val="00821A8C"/>
    <w:rsid w:val="00823B70"/>
    <w:rsid w:val="0082702D"/>
    <w:rsid w:val="00844FBA"/>
    <w:rsid w:val="00852375"/>
    <w:rsid w:val="00866E48"/>
    <w:rsid w:val="00891565"/>
    <w:rsid w:val="008C10BE"/>
    <w:rsid w:val="008F03FA"/>
    <w:rsid w:val="00923779"/>
    <w:rsid w:val="00927CFE"/>
    <w:rsid w:val="00927ED5"/>
    <w:rsid w:val="009A5FDD"/>
    <w:rsid w:val="009C0A0F"/>
    <w:rsid w:val="009C351D"/>
    <w:rsid w:val="009C4683"/>
    <w:rsid w:val="009E51AF"/>
    <w:rsid w:val="00A24E59"/>
    <w:rsid w:val="00A37AA2"/>
    <w:rsid w:val="00A62E7A"/>
    <w:rsid w:val="00A8314A"/>
    <w:rsid w:val="00A834C9"/>
    <w:rsid w:val="00AA2759"/>
    <w:rsid w:val="00AA32BE"/>
    <w:rsid w:val="00AA38BE"/>
    <w:rsid w:val="00AE0A89"/>
    <w:rsid w:val="00AE2B09"/>
    <w:rsid w:val="00AF0B9C"/>
    <w:rsid w:val="00AF719A"/>
    <w:rsid w:val="00B042CC"/>
    <w:rsid w:val="00B10776"/>
    <w:rsid w:val="00B646B3"/>
    <w:rsid w:val="00BC53AB"/>
    <w:rsid w:val="00BD6D15"/>
    <w:rsid w:val="00BE24B5"/>
    <w:rsid w:val="00BE5124"/>
    <w:rsid w:val="00BE5827"/>
    <w:rsid w:val="00C57112"/>
    <w:rsid w:val="00C725EF"/>
    <w:rsid w:val="00C74513"/>
    <w:rsid w:val="00C77354"/>
    <w:rsid w:val="00C8185F"/>
    <w:rsid w:val="00CA0A45"/>
    <w:rsid w:val="00CA573B"/>
    <w:rsid w:val="00CC0CDB"/>
    <w:rsid w:val="00CD65CA"/>
    <w:rsid w:val="00CF2F11"/>
    <w:rsid w:val="00D176D0"/>
    <w:rsid w:val="00D2197F"/>
    <w:rsid w:val="00D22F7F"/>
    <w:rsid w:val="00D24A65"/>
    <w:rsid w:val="00D32B9B"/>
    <w:rsid w:val="00D35A12"/>
    <w:rsid w:val="00D77E45"/>
    <w:rsid w:val="00D86D4E"/>
    <w:rsid w:val="00D97235"/>
    <w:rsid w:val="00E10C09"/>
    <w:rsid w:val="00E17D47"/>
    <w:rsid w:val="00E240E0"/>
    <w:rsid w:val="00E56310"/>
    <w:rsid w:val="00E669E9"/>
    <w:rsid w:val="00E84771"/>
    <w:rsid w:val="00EA2A66"/>
    <w:rsid w:val="00ED0478"/>
    <w:rsid w:val="00ED203C"/>
    <w:rsid w:val="00EE07C6"/>
    <w:rsid w:val="00F32560"/>
    <w:rsid w:val="00F403AE"/>
    <w:rsid w:val="00F60823"/>
    <w:rsid w:val="00F83862"/>
    <w:rsid w:val="00FA6FB3"/>
    <w:rsid w:val="00FA72BB"/>
    <w:rsid w:val="00FB6E50"/>
    <w:rsid w:val="00FD3F70"/>
    <w:rsid w:val="00FD554A"/>
    <w:rsid w:val="00FD7992"/>
    <w:rsid w:val="00FF0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B3"/>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646B3"/>
    <w:pPr>
      <w:spacing w:before="100" w:beforeAutospacing="1" w:after="100" w:afterAutospacing="1"/>
    </w:pPr>
    <w:rPr>
      <w:sz w:val="24"/>
      <w:szCs w:val="24"/>
    </w:rPr>
  </w:style>
  <w:style w:type="paragraph" w:styleId="a4">
    <w:name w:val="List Paragraph"/>
    <w:basedOn w:val="a"/>
    <w:uiPriority w:val="99"/>
    <w:qFormat/>
    <w:rsid w:val="00446881"/>
    <w:pPr>
      <w:ind w:left="720"/>
    </w:pPr>
  </w:style>
  <w:style w:type="paragraph" w:styleId="a5">
    <w:name w:val="Balloon Text"/>
    <w:basedOn w:val="a"/>
    <w:link w:val="a6"/>
    <w:uiPriority w:val="99"/>
    <w:semiHidden/>
    <w:rsid w:val="00371F1C"/>
    <w:rPr>
      <w:rFonts w:ascii="Segoe UI" w:hAnsi="Segoe UI" w:cs="Segoe UI"/>
      <w:sz w:val="18"/>
      <w:szCs w:val="18"/>
    </w:rPr>
  </w:style>
  <w:style w:type="character" w:customStyle="1" w:styleId="a6">
    <w:name w:val="Текст выноски Знак"/>
    <w:basedOn w:val="a0"/>
    <w:link w:val="a5"/>
    <w:uiPriority w:val="99"/>
    <w:semiHidden/>
    <w:locked/>
    <w:rsid w:val="00371F1C"/>
    <w:rPr>
      <w:rFonts w:ascii="Segoe UI" w:hAnsi="Segoe UI" w:cs="Segoe UI"/>
      <w:sz w:val="18"/>
      <w:szCs w:val="18"/>
      <w:lang w:eastAsia="ru-RU"/>
    </w:rPr>
  </w:style>
  <w:style w:type="paragraph" w:customStyle="1" w:styleId="1">
    <w:name w:val="Без интервала1"/>
    <w:uiPriority w:val="99"/>
    <w:rsid w:val="009E51AF"/>
    <w:rPr>
      <w:rFonts w:eastAsia="Times New Roman" w:cs="Calibri"/>
      <w:lang w:eastAsia="en-US"/>
    </w:rPr>
  </w:style>
  <w:style w:type="paragraph" w:styleId="a7">
    <w:name w:val="Title"/>
    <w:basedOn w:val="a"/>
    <w:link w:val="a8"/>
    <w:uiPriority w:val="99"/>
    <w:qFormat/>
    <w:locked/>
    <w:rsid w:val="001D69DC"/>
    <w:pPr>
      <w:jc w:val="center"/>
    </w:pPr>
    <w:rPr>
      <w:rFonts w:ascii="Calibri" w:eastAsia="Calibri" w:hAnsi="Calibri" w:cs="Calibri"/>
      <w:b/>
      <w:bCs/>
      <w:sz w:val="32"/>
      <w:szCs w:val="32"/>
    </w:rPr>
  </w:style>
  <w:style w:type="character" w:customStyle="1" w:styleId="TitleChar">
    <w:name w:val="Title Char"/>
    <w:basedOn w:val="a0"/>
    <w:uiPriority w:val="99"/>
    <w:locked/>
    <w:rsid w:val="00E10C09"/>
    <w:rPr>
      <w:rFonts w:ascii="Cambria" w:hAnsi="Cambria" w:cs="Cambria"/>
      <w:b/>
      <w:bCs/>
      <w:kern w:val="28"/>
      <w:sz w:val="32"/>
      <w:szCs w:val="32"/>
    </w:rPr>
  </w:style>
  <w:style w:type="character" w:customStyle="1" w:styleId="a8">
    <w:name w:val="Название Знак"/>
    <w:basedOn w:val="a0"/>
    <w:link w:val="a7"/>
    <w:uiPriority w:val="99"/>
    <w:locked/>
    <w:rsid w:val="001D69DC"/>
    <w:rPr>
      <w:rFonts w:ascii="Calibri" w:hAnsi="Calibri" w:cs="Calibri"/>
      <w:b/>
      <w:bCs/>
      <w:sz w:val="32"/>
      <w:szCs w:val="32"/>
      <w:lang w:val="ru-RU" w:eastAsia="ru-RU"/>
    </w:rPr>
  </w:style>
  <w:style w:type="character" w:customStyle="1" w:styleId="extended-textfull">
    <w:name w:val="extended-text__full"/>
    <w:basedOn w:val="a0"/>
    <w:uiPriority w:val="99"/>
    <w:rsid w:val="00C77354"/>
  </w:style>
  <w:style w:type="paragraph" w:customStyle="1" w:styleId="-1">
    <w:name w:val="Т-1"/>
    <w:aliases w:val="5"/>
    <w:basedOn w:val="a"/>
    <w:uiPriority w:val="99"/>
    <w:rsid w:val="00927CFE"/>
    <w:pPr>
      <w:spacing w:line="360" w:lineRule="auto"/>
      <w:ind w:firstLine="720"/>
      <w:jc w:val="both"/>
    </w:pPr>
  </w:style>
  <w:style w:type="character" w:customStyle="1" w:styleId="a9">
    <w:name w:val="Знак Знак"/>
    <w:basedOn w:val="a0"/>
    <w:uiPriority w:val="99"/>
    <w:locked/>
    <w:rsid w:val="00F32560"/>
    <w:rPr>
      <w:b/>
      <w:bCs/>
      <w:sz w:val="24"/>
      <w:szCs w:val="24"/>
      <w:lang w:val="ru-RU" w:eastAsia="ru-RU"/>
    </w:rPr>
  </w:style>
  <w:style w:type="paragraph" w:customStyle="1" w:styleId="ConsPlusNormal">
    <w:name w:val="ConsPlusNormal"/>
    <w:uiPriority w:val="99"/>
    <w:rsid w:val="00BE5827"/>
    <w:pPr>
      <w:widowControl w:val="0"/>
      <w:autoSpaceDE w:val="0"/>
      <w:autoSpaceDN w:val="0"/>
    </w:pPr>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1162">
      <w:marLeft w:val="0"/>
      <w:marRight w:val="0"/>
      <w:marTop w:val="0"/>
      <w:marBottom w:val="0"/>
      <w:divBdr>
        <w:top w:val="none" w:sz="0" w:space="0" w:color="auto"/>
        <w:left w:val="none" w:sz="0" w:space="0" w:color="auto"/>
        <w:bottom w:val="none" w:sz="0" w:space="0" w:color="auto"/>
        <w:right w:val="none" w:sz="0" w:space="0" w:color="auto"/>
      </w:divBdr>
    </w:div>
    <w:div w:id="83961163">
      <w:marLeft w:val="0"/>
      <w:marRight w:val="0"/>
      <w:marTop w:val="0"/>
      <w:marBottom w:val="0"/>
      <w:divBdr>
        <w:top w:val="none" w:sz="0" w:space="0" w:color="auto"/>
        <w:left w:val="none" w:sz="0" w:space="0" w:color="auto"/>
        <w:bottom w:val="none" w:sz="0" w:space="0" w:color="auto"/>
        <w:right w:val="none" w:sz="0" w:space="0" w:color="auto"/>
      </w:divBdr>
    </w:div>
    <w:div w:id="83961164">
      <w:marLeft w:val="0"/>
      <w:marRight w:val="0"/>
      <w:marTop w:val="0"/>
      <w:marBottom w:val="0"/>
      <w:divBdr>
        <w:top w:val="none" w:sz="0" w:space="0" w:color="auto"/>
        <w:left w:val="none" w:sz="0" w:space="0" w:color="auto"/>
        <w:bottom w:val="none" w:sz="0" w:space="0" w:color="auto"/>
        <w:right w:val="none" w:sz="0" w:space="0" w:color="auto"/>
      </w:divBdr>
    </w:div>
    <w:div w:id="21141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 отдел 1</dc:creator>
  <cp:lastModifiedBy>seryak</cp:lastModifiedBy>
  <cp:revision>3</cp:revision>
  <cp:lastPrinted>2020-01-28T10:51:00Z</cp:lastPrinted>
  <dcterms:created xsi:type="dcterms:W3CDTF">2020-01-28T10:52:00Z</dcterms:created>
  <dcterms:modified xsi:type="dcterms:W3CDTF">2020-09-04T07:03:00Z</dcterms:modified>
</cp:coreProperties>
</file>