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6A4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4E50D7" w:rsidRPr="002F55E8">
        <w:rPr>
          <w:sz w:val="28"/>
          <w:szCs w:val="28"/>
        </w:rPr>
        <w:t xml:space="preserve">О признании утратившими силу </w:t>
      </w:r>
      <w:r w:rsidR="004E50D7">
        <w:rPr>
          <w:sz w:val="28"/>
          <w:szCs w:val="28"/>
        </w:rPr>
        <w:t xml:space="preserve">некоторых нормативных правовых актов </w:t>
      </w:r>
      <w:r w:rsidR="004E50D7" w:rsidRPr="002428FD">
        <w:rPr>
          <w:sz w:val="28"/>
          <w:szCs w:val="28"/>
        </w:rPr>
        <w:t>администраци</w:t>
      </w:r>
      <w:r w:rsidR="004E50D7">
        <w:rPr>
          <w:sz w:val="28"/>
          <w:szCs w:val="28"/>
        </w:rPr>
        <w:t>и</w:t>
      </w:r>
      <w:r w:rsidR="004E50D7" w:rsidRPr="002428FD">
        <w:rPr>
          <w:sz w:val="28"/>
          <w:szCs w:val="28"/>
        </w:rPr>
        <w:t xml:space="preserve"> Петровского городского округа Ставропольского края</w:t>
      </w:r>
      <w:r w:rsidR="004E50D7">
        <w:rPr>
          <w:sz w:val="28"/>
          <w:szCs w:val="28"/>
        </w:rPr>
        <w:t xml:space="preserve"> и муниципальных образований, входивших в состав </w:t>
      </w:r>
      <w:r w:rsidR="004E50D7" w:rsidRPr="00FB333A">
        <w:rPr>
          <w:sz w:val="28"/>
          <w:szCs w:val="28"/>
        </w:rPr>
        <w:t>Петровского муниципального района Ставропольского края</w:t>
      </w:r>
      <w:r w:rsidR="004E50D7">
        <w:rPr>
          <w:sz w:val="28"/>
          <w:szCs w:val="28"/>
        </w:rPr>
        <w:t xml:space="preserve">, по вопросам </w:t>
      </w:r>
      <w:r w:rsidR="004E50D7" w:rsidRPr="00B126F7">
        <w:rPr>
          <w:sz w:val="28"/>
          <w:szCs w:val="28"/>
        </w:rPr>
        <w:t xml:space="preserve"> </w:t>
      </w:r>
      <w:r w:rsidR="004E50D7">
        <w:rPr>
          <w:sz w:val="28"/>
          <w:szCs w:val="28"/>
        </w:rPr>
        <w:t>отлова и содержания безнадзорных животных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6A4EA2">
        <w:rPr>
          <w:sz w:val="28"/>
          <w:szCs w:val="28"/>
          <w:lang w:val="en-US"/>
        </w:rPr>
        <w:t>zkh</w:t>
      </w:r>
      <w:proofErr w:type="spellEnd"/>
      <w:r w:rsidR="006A4EA2" w:rsidRPr="006A4EA2">
        <w:rPr>
          <w:sz w:val="28"/>
          <w:szCs w:val="28"/>
        </w:rPr>
        <w:t>-</w:t>
      </w:r>
      <w:proofErr w:type="spellStart"/>
      <w:r w:rsidR="006A4EA2"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</w:t>
      </w:r>
      <w:r w:rsidR="00EF3148" w:rsidRPr="00950B44">
        <w:rPr>
          <w:bCs/>
          <w:sz w:val="28"/>
          <w:szCs w:val="28"/>
        </w:rPr>
        <w:t>с 27 октября 2020 г. по 0</w:t>
      </w:r>
      <w:r w:rsidR="00EF3148">
        <w:rPr>
          <w:bCs/>
          <w:sz w:val="28"/>
          <w:szCs w:val="28"/>
        </w:rPr>
        <w:t>5</w:t>
      </w:r>
      <w:r w:rsidR="00EF3148" w:rsidRPr="00950B44">
        <w:rPr>
          <w:bCs/>
          <w:sz w:val="28"/>
          <w:szCs w:val="28"/>
        </w:rPr>
        <w:t xml:space="preserve"> ноября 2020 г.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B079D1" w:rsidRDefault="00F11B0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C84E65">
        <w:rPr>
          <w:sz w:val="28"/>
          <w:szCs w:val="28"/>
        </w:rPr>
        <w:t>10</w:t>
      </w:r>
      <w:r w:rsidRPr="00B079D1">
        <w:rPr>
          <w:sz w:val="28"/>
          <w:szCs w:val="28"/>
        </w:rPr>
        <w:t xml:space="preserve"> </w:t>
      </w:r>
      <w:r w:rsidR="00B35CF9">
        <w:rPr>
          <w:sz w:val="28"/>
          <w:szCs w:val="28"/>
        </w:rPr>
        <w:t>но</w:t>
      </w:r>
      <w:r w:rsidR="00C84E65">
        <w:rPr>
          <w:sz w:val="28"/>
          <w:szCs w:val="28"/>
        </w:rPr>
        <w:t>ября</w:t>
      </w:r>
      <w:r w:rsidRPr="00B079D1">
        <w:rPr>
          <w:sz w:val="28"/>
          <w:szCs w:val="28"/>
        </w:rPr>
        <w:t xml:space="preserve"> 2020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B079D1">
        <w:rPr>
          <w:sz w:val="28"/>
          <w:szCs w:val="28"/>
        </w:rPr>
        <w:t>К уведомлению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7A423C">
        <w:rPr>
          <w:sz w:val="28"/>
          <w:szCs w:val="28"/>
        </w:rPr>
        <w:t>«</w:t>
      </w:r>
      <w:r w:rsidR="00B35CF9" w:rsidRPr="002F55E8">
        <w:rPr>
          <w:sz w:val="28"/>
          <w:szCs w:val="28"/>
        </w:rPr>
        <w:t xml:space="preserve">О признании утратившими силу </w:t>
      </w:r>
      <w:r w:rsidR="00B35CF9">
        <w:rPr>
          <w:sz w:val="28"/>
          <w:szCs w:val="28"/>
        </w:rPr>
        <w:t xml:space="preserve">некоторых нормативных правовых актов </w:t>
      </w:r>
      <w:r w:rsidR="00B35CF9" w:rsidRPr="002428FD">
        <w:rPr>
          <w:sz w:val="28"/>
          <w:szCs w:val="28"/>
        </w:rPr>
        <w:t>администраци</w:t>
      </w:r>
      <w:r w:rsidR="00B35CF9">
        <w:rPr>
          <w:sz w:val="28"/>
          <w:szCs w:val="28"/>
        </w:rPr>
        <w:t>и</w:t>
      </w:r>
      <w:r w:rsidR="00B35CF9" w:rsidRPr="002428FD">
        <w:rPr>
          <w:sz w:val="28"/>
          <w:szCs w:val="28"/>
        </w:rPr>
        <w:t xml:space="preserve"> Петровского городского округа Ставропольского края</w:t>
      </w:r>
      <w:r w:rsidR="00B35CF9">
        <w:rPr>
          <w:sz w:val="28"/>
          <w:szCs w:val="28"/>
        </w:rPr>
        <w:t xml:space="preserve"> и муниципальных образований, входивших в состав </w:t>
      </w:r>
      <w:r w:rsidR="00B35CF9" w:rsidRPr="00FB333A">
        <w:rPr>
          <w:sz w:val="28"/>
          <w:szCs w:val="28"/>
        </w:rPr>
        <w:t>Петровского муниципального района Ставропольского края</w:t>
      </w:r>
      <w:r w:rsidR="00B35CF9">
        <w:rPr>
          <w:sz w:val="28"/>
          <w:szCs w:val="28"/>
        </w:rPr>
        <w:t>, по вопросам</w:t>
      </w:r>
      <w:r w:rsidR="00B35CF9" w:rsidRPr="00B126F7">
        <w:rPr>
          <w:sz w:val="28"/>
          <w:szCs w:val="28"/>
        </w:rPr>
        <w:t xml:space="preserve"> </w:t>
      </w:r>
      <w:r w:rsidR="00B35CF9">
        <w:rPr>
          <w:sz w:val="28"/>
          <w:szCs w:val="28"/>
        </w:rPr>
        <w:t>отлова и содержания безнадзорных животных</w:t>
      </w:r>
      <w:r w:rsidR="007A42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r w:rsidR="00B079D1">
        <w:rPr>
          <w:sz w:val="28"/>
          <w:szCs w:val="28"/>
        </w:rPr>
        <w:t>Портянко Евгений Викторович</w:t>
      </w:r>
      <w:r>
        <w:rPr>
          <w:sz w:val="28"/>
          <w:szCs w:val="28"/>
        </w:rPr>
        <w:t xml:space="preserve">, </w:t>
      </w:r>
      <w:r w:rsidR="00B079D1">
        <w:rPr>
          <w:sz w:val="28"/>
          <w:szCs w:val="28"/>
        </w:rPr>
        <w:t xml:space="preserve">исполняющий обязанности 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Тел./факс (86547) 4-01-49.</w:t>
      </w:r>
      <w:bookmarkStart w:id="0" w:name="_GoBack"/>
      <w:bookmarkEnd w:id="0"/>
    </w:p>
    <w:sectPr w:rsidR="00F11B08" w:rsidSect="00B079D1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5"/>
    <w:rsid w:val="004E50D7"/>
    <w:rsid w:val="00531566"/>
    <w:rsid w:val="006A4EA2"/>
    <w:rsid w:val="007A1055"/>
    <w:rsid w:val="007A423C"/>
    <w:rsid w:val="00977E47"/>
    <w:rsid w:val="00B079D1"/>
    <w:rsid w:val="00B35CF9"/>
    <w:rsid w:val="00C84E65"/>
    <w:rsid w:val="00EF3148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  <w:style w:type="paragraph" w:styleId="a7">
    <w:name w:val="Balloon Text"/>
    <w:basedOn w:val="a"/>
    <w:link w:val="a8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  <w:style w:type="paragraph" w:styleId="a7">
    <w:name w:val="Balloon Text"/>
    <w:basedOn w:val="a"/>
    <w:link w:val="a8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seryak</cp:lastModifiedBy>
  <cp:revision>7</cp:revision>
  <cp:lastPrinted>2020-06-29T07:52:00Z</cp:lastPrinted>
  <dcterms:created xsi:type="dcterms:W3CDTF">2020-08-24T12:31:00Z</dcterms:created>
  <dcterms:modified xsi:type="dcterms:W3CDTF">2020-10-26T13:30:00Z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