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F4" w:rsidRDefault="00532C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E68F4" w:rsidRDefault="00CE68F4">
      <w:pPr>
        <w:jc w:val="center"/>
        <w:rPr>
          <w:sz w:val="24"/>
          <w:szCs w:val="24"/>
        </w:rPr>
      </w:pPr>
    </w:p>
    <w:p w:rsidR="00CE68F4" w:rsidRDefault="00532CA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ПЕТРОВСКОГО ГОРОДСКОГО ОКРУГА</w:t>
      </w:r>
    </w:p>
    <w:p w:rsidR="00CE68F4" w:rsidRDefault="00532CA1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СТАВРОПОЛЬСКОГО КРАЯ</w:t>
      </w:r>
    </w:p>
    <w:p w:rsidR="00CE68F4" w:rsidRDefault="00CE68F4">
      <w:pPr>
        <w:jc w:val="center"/>
        <w:rPr>
          <w:sz w:val="24"/>
          <w:szCs w:val="24"/>
        </w:rPr>
      </w:pPr>
    </w:p>
    <w:p w:rsidR="00CE68F4" w:rsidRDefault="00532CA1">
      <w:pPr>
        <w:jc w:val="center"/>
        <w:rPr>
          <w:sz w:val="24"/>
          <w:szCs w:val="24"/>
        </w:rPr>
      </w:pPr>
      <w:r>
        <w:rPr>
          <w:sz w:val="24"/>
          <w:szCs w:val="24"/>
        </w:rPr>
        <w:t>г. Светлоград</w:t>
      </w:r>
    </w:p>
    <w:p w:rsidR="00CE68F4" w:rsidRDefault="00CE68F4">
      <w:pPr>
        <w:spacing w:line="240" w:lineRule="exact"/>
        <w:jc w:val="both"/>
        <w:rPr>
          <w:sz w:val="28"/>
          <w:szCs w:val="28"/>
        </w:rPr>
      </w:pPr>
    </w:p>
    <w:p w:rsidR="00746E1A" w:rsidRPr="002216EA" w:rsidRDefault="002216EA" w:rsidP="002216E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Pr="002216EA">
        <w:rPr>
          <w:rFonts w:ascii="Times New Roman" w:hAnsi="Times New Roman" w:cs="Times New Roman"/>
          <w:b w:val="0"/>
          <w:sz w:val="28"/>
          <w:szCs w:val="28"/>
        </w:rPr>
        <w:t xml:space="preserve">оложения о составе, порядке подготовки документов территориального планирования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216EA">
        <w:rPr>
          <w:rFonts w:ascii="Times New Roman" w:hAnsi="Times New Roman" w:cs="Times New Roman"/>
          <w:b w:val="0"/>
          <w:sz w:val="28"/>
          <w:szCs w:val="28"/>
        </w:rPr>
        <w:t xml:space="preserve">етровского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216EA">
        <w:rPr>
          <w:rFonts w:ascii="Times New Roman" w:hAnsi="Times New Roman" w:cs="Times New Roman"/>
          <w:b w:val="0"/>
          <w:sz w:val="28"/>
          <w:szCs w:val="28"/>
        </w:rPr>
        <w:t>тавропольского края, порядке подготовки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6EA">
        <w:rPr>
          <w:rFonts w:ascii="Times New Roman" w:hAnsi="Times New Roman" w:cs="Times New Roman"/>
          <w:b w:val="0"/>
          <w:sz w:val="28"/>
          <w:szCs w:val="28"/>
        </w:rPr>
        <w:t xml:space="preserve">и внесения их в такие документы, порядке </w:t>
      </w:r>
      <w:r w:rsidRPr="008A6E31">
        <w:rPr>
          <w:rFonts w:ascii="Times New Roman" w:hAnsi="Times New Roman" w:cs="Times New Roman"/>
          <w:b w:val="0"/>
          <w:sz w:val="28"/>
          <w:szCs w:val="28"/>
        </w:rPr>
        <w:t xml:space="preserve">подготовки планов </w:t>
      </w:r>
      <w:r w:rsidRPr="002216EA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6EA">
        <w:rPr>
          <w:rFonts w:ascii="Times New Roman" w:hAnsi="Times New Roman" w:cs="Times New Roman"/>
          <w:b w:val="0"/>
          <w:sz w:val="28"/>
          <w:szCs w:val="28"/>
        </w:rPr>
        <w:t>таких документов</w:t>
      </w:r>
    </w:p>
    <w:p w:rsidR="00752474" w:rsidRDefault="00752474">
      <w:pPr>
        <w:spacing w:line="240" w:lineRule="exact"/>
        <w:jc w:val="both"/>
        <w:rPr>
          <w:sz w:val="28"/>
          <w:szCs w:val="28"/>
        </w:rPr>
      </w:pPr>
    </w:p>
    <w:p w:rsidR="00F522DE" w:rsidRPr="00746E1A" w:rsidRDefault="002F01EA" w:rsidP="00746E1A">
      <w:pPr>
        <w:ind w:firstLine="708"/>
        <w:jc w:val="both"/>
        <w:rPr>
          <w:sz w:val="28"/>
          <w:szCs w:val="28"/>
        </w:rPr>
      </w:pPr>
      <w:r w:rsidRPr="00752474">
        <w:rPr>
          <w:sz w:val="28"/>
          <w:szCs w:val="28"/>
        </w:rPr>
        <w:t xml:space="preserve">В соответствии с </w:t>
      </w:r>
      <w:r w:rsidR="00626F21">
        <w:rPr>
          <w:sz w:val="28"/>
          <w:szCs w:val="28"/>
        </w:rPr>
        <w:t xml:space="preserve">ч. 2 ст. 18 </w:t>
      </w:r>
      <w:r w:rsidRPr="00752474">
        <w:rPr>
          <w:sz w:val="28"/>
          <w:szCs w:val="28"/>
        </w:rPr>
        <w:t>Градостроительн</w:t>
      </w:r>
      <w:r w:rsidR="00626F21">
        <w:rPr>
          <w:sz w:val="28"/>
          <w:szCs w:val="28"/>
        </w:rPr>
        <w:t>ого</w:t>
      </w:r>
      <w:r w:rsidRPr="00752474">
        <w:rPr>
          <w:sz w:val="28"/>
          <w:szCs w:val="28"/>
        </w:rPr>
        <w:t xml:space="preserve"> </w:t>
      </w:r>
      <w:hyperlink r:id="rId6" w:history="1">
        <w:r w:rsidRPr="00752474">
          <w:rPr>
            <w:sz w:val="28"/>
            <w:szCs w:val="28"/>
          </w:rPr>
          <w:t>кодекс</w:t>
        </w:r>
        <w:r w:rsidR="00626F21">
          <w:rPr>
            <w:sz w:val="28"/>
            <w:szCs w:val="28"/>
          </w:rPr>
          <w:t>а</w:t>
        </w:r>
      </w:hyperlink>
      <w:r w:rsidRPr="00752474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752474">
          <w:rPr>
            <w:sz w:val="28"/>
            <w:szCs w:val="28"/>
          </w:rPr>
          <w:t>законом</w:t>
        </w:r>
      </w:hyperlink>
      <w:r w:rsidRPr="00752474">
        <w:rPr>
          <w:sz w:val="28"/>
          <w:szCs w:val="28"/>
        </w:rPr>
        <w:t xml:space="preserve"> от 06 октября 2003 г. </w:t>
      </w:r>
      <w:r w:rsidR="00626F21">
        <w:rPr>
          <w:sz w:val="28"/>
          <w:szCs w:val="28"/>
        </w:rPr>
        <w:t>№</w:t>
      </w:r>
      <w:r w:rsidRPr="00752474">
        <w:rPr>
          <w:sz w:val="28"/>
          <w:szCs w:val="28"/>
        </w:rPr>
        <w:t xml:space="preserve"> 131-ФЗ </w:t>
      </w:r>
      <w:r w:rsidR="00626F21">
        <w:rPr>
          <w:sz w:val="28"/>
          <w:szCs w:val="28"/>
        </w:rPr>
        <w:t>«</w:t>
      </w:r>
      <w:r w:rsidRPr="007524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6F21">
        <w:rPr>
          <w:sz w:val="28"/>
          <w:szCs w:val="28"/>
        </w:rPr>
        <w:t>»</w:t>
      </w:r>
      <w:r w:rsidRPr="00752474">
        <w:rPr>
          <w:sz w:val="28"/>
          <w:szCs w:val="28"/>
        </w:rPr>
        <w:t xml:space="preserve">, </w:t>
      </w:r>
      <w:hyperlink r:id="rId8" w:history="1">
        <w:r w:rsidRPr="00752474">
          <w:rPr>
            <w:sz w:val="28"/>
            <w:szCs w:val="28"/>
          </w:rPr>
          <w:t>Законом</w:t>
        </w:r>
      </w:hyperlink>
      <w:r w:rsidRPr="00752474">
        <w:rPr>
          <w:sz w:val="28"/>
          <w:szCs w:val="28"/>
        </w:rPr>
        <w:t xml:space="preserve"> Ставропольского края от 18 июня 2012 г. </w:t>
      </w:r>
      <w:r w:rsidR="00626F21">
        <w:rPr>
          <w:sz w:val="28"/>
          <w:szCs w:val="28"/>
        </w:rPr>
        <w:t>№ 53-кз «</w:t>
      </w:r>
      <w:r w:rsidRPr="00752474">
        <w:rPr>
          <w:sz w:val="28"/>
          <w:szCs w:val="28"/>
        </w:rPr>
        <w:t>О некоторых вопросах регулирования отношений в области градостроительной деятельности на территории Ставропольского края</w:t>
      </w:r>
      <w:r w:rsidR="00626F21">
        <w:rPr>
          <w:sz w:val="28"/>
          <w:szCs w:val="28"/>
        </w:rPr>
        <w:t>»</w:t>
      </w:r>
      <w:r w:rsidRPr="00752474">
        <w:rPr>
          <w:sz w:val="28"/>
          <w:szCs w:val="28"/>
        </w:rPr>
        <w:t xml:space="preserve">, </w:t>
      </w:r>
      <w:hyperlink r:id="rId9" w:history="1">
        <w:r w:rsidRPr="00752474">
          <w:rPr>
            <w:sz w:val="28"/>
            <w:szCs w:val="28"/>
          </w:rPr>
          <w:t>Уставом</w:t>
        </w:r>
      </w:hyperlink>
      <w:r w:rsidRPr="00752474">
        <w:rPr>
          <w:sz w:val="28"/>
          <w:szCs w:val="28"/>
        </w:rPr>
        <w:t xml:space="preserve"> </w:t>
      </w:r>
      <w:r w:rsidR="00626F21">
        <w:rPr>
          <w:sz w:val="28"/>
          <w:szCs w:val="28"/>
        </w:rPr>
        <w:t>Петровского</w:t>
      </w:r>
      <w:r w:rsidRPr="00752474">
        <w:rPr>
          <w:sz w:val="28"/>
          <w:szCs w:val="28"/>
        </w:rPr>
        <w:t xml:space="preserve"> городского округа Ставропольского края</w:t>
      </w:r>
      <w:r w:rsidR="00F522DE" w:rsidRPr="00746E1A">
        <w:rPr>
          <w:sz w:val="28"/>
          <w:szCs w:val="28"/>
        </w:rPr>
        <w:t>,</w:t>
      </w:r>
      <w:r w:rsidR="00532CA1" w:rsidRPr="00746E1A">
        <w:rPr>
          <w:sz w:val="28"/>
          <w:szCs w:val="28"/>
        </w:rPr>
        <w:t xml:space="preserve"> </w:t>
      </w:r>
      <w:r w:rsidR="00F522DE" w:rsidRPr="00746E1A">
        <w:rPr>
          <w:sz w:val="28"/>
          <w:szCs w:val="28"/>
        </w:rPr>
        <w:t>администрация Петровского городского округа Ставропольского края</w:t>
      </w:r>
    </w:p>
    <w:p w:rsidR="00CE68F4" w:rsidRDefault="00CE68F4">
      <w:pPr>
        <w:ind w:firstLine="708"/>
        <w:jc w:val="both"/>
        <w:rPr>
          <w:sz w:val="28"/>
          <w:szCs w:val="28"/>
        </w:rPr>
      </w:pPr>
    </w:p>
    <w:p w:rsidR="00CE68F4" w:rsidRDefault="00532CA1" w:rsidP="00F522D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68F4" w:rsidRDefault="00CE68F4">
      <w:pPr>
        <w:ind w:firstLine="708"/>
        <w:jc w:val="both"/>
        <w:rPr>
          <w:sz w:val="28"/>
          <w:szCs w:val="28"/>
        </w:rPr>
      </w:pPr>
    </w:p>
    <w:p w:rsidR="004114B8" w:rsidRPr="002216EA" w:rsidRDefault="00F52711" w:rsidP="004114B8">
      <w:pPr>
        <w:ind w:firstLine="709"/>
        <w:jc w:val="both"/>
        <w:rPr>
          <w:sz w:val="28"/>
          <w:szCs w:val="28"/>
        </w:rPr>
      </w:pPr>
      <w:r w:rsidRPr="00F52711">
        <w:rPr>
          <w:sz w:val="28"/>
          <w:szCs w:val="28"/>
        </w:rPr>
        <w:t xml:space="preserve">1. </w:t>
      </w:r>
      <w:r w:rsidR="00746E1A" w:rsidRPr="006433BC">
        <w:rPr>
          <w:sz w:val="28"/>
          <w:szCs w:val="28"/>
        </w:rPr>
        <w:t xml:space="preserve">Утвердить </w:t>
      </w:r>
      <w:r w:rsidR="00AB3E75">
        <w:rPr>
          <w:sz w:val="28"/>
          <w:szCs w:val="28"/>
        </w:rPr>
        <w:t xml:space="preserve">прилагаемое </w:t>
      </w:r>
      <w:r w:rsidR="00746E1A" w:rsidRPr="00746E1A">
        <w:rPr>
          <w:sz w:val="28"/>
          <w:szCs w:val="28"/>
        </w:rPr>
        <w:t xml:space="preserve">Положение </w:t>
      </w:r>
      <w:r w:rsidR="002216EA" w:rsidRPr="002216EA">
        <w:rPr>
          <w:sz w:val="28"/>
          <w:szCs w:val="28"/>
        </w:rPr>
        <w:t xml:space="preserve">о составе, порядке подготовки документов территориального планирования Петровского городского округа Ставропольского края, порядке подготовки изменений и внесения их в такие документы, порядке </w:t>
      </w:r>
      <w:r w:rsidR="002216EA" w:rsidRPr="008A6E31">
        <w:rPr>
          <w:sz w:val="28"/>
          <w:szCs w:val="28"/>
        </w:rPr>
        <w:t xml:space="preserve">подготовки планов </w:t>
      </w:r>
      <w:r w:rsidR="002216EA" w:rsidRPr="002216EA">
        <w:rPr>
          <w:sz w:val="28"/>
          <w:szCs w:val="28"/>
        </w:rPr>
        <w:t>реализации таких документов</w:t>
      </w:r>
      <w:r w:rsidRPr="002216EA">
        <w:rPr>
          <w:sz w:val="28"/>
          <w:szCs w:val="28"/>
        </w:rPr>
        <w:t>.</w:t>
      </w:r>
    </w:p>
    <w:p w:rsidR="004114B8" w:rsidRDefault="004114B8" w:rsidP="004114B8">
      <w:pPr>
        <w:ind w:firstLine="709"/>
        <w:jc w:val="both"/>
        <w:rPr>
          <w:sz w:val="28"/>
          <w:szCs w:val="28"/>
        </w:rPr>
      </w:pPr>
    </w:p>
    <w:p w:rsidR="004114B8" w:rsidRPr="004114B8" w:rsidRDefault="00AB3E75" w:rsidP="00AB3E75">
      <w:pPr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2</w:t>
      </w:r>
      <w:r w:rsidR="004114B8" w:rsidRPr="004114B8">
        <w:rPr>
          <w:sz w:val="28"/>
          <w:szCs w:val="28"/>
        </w:rPr>
        <w:t xml:space="preserve">. </w:t>
      </w:r>
      <w:r w:rsidR="004114B8" w:rsidRPr="004114B8">
        <w:rPr>
          <w:color w:val="222222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</w:t>
      </w:r>
      <w:r w:rsidR="004114B8" w:rsidRPr="004114B8">
        <w:rPr>
          <w:sz w:val="28"/>
          <w:szCs w:val="28"/>
        </w:rPr>
        <w:t>Петровского городского округа Ставропольского края</w:t>
      </w:r>
      <w:r w:rsidR="004114B8" w:rsidRPr="004114B8">
        <w:rPr>
          <w:color w:val="222222"/>
          <w:sz w:val="28"/>
          <w:szCs w:val="28"/>
        </w:rPr>
        <w:t xml:space="preserve"> </w:t>
      </w:r>
      <w:proofErr w:type="spellStart"/>
      <w:r w:rsidR="004114B8" w:rsidRPr="004114B8">
        <w:rPr>
          <w:color w:val="222222"/>
          <w:sz w:val="28"/>
          <w:szCs w:val="28"/>
        </w:rPr>
        <w:t>Бабыкина</w:t>
      </w:r>
      <w:proofErr w:type="spellEnd"/>
      <w:r w:rsidR="004114B8" w:rsidRPr="004114B8">
        <w:rPr>
          <w:color w:val="222222"/>
          <w:sz w:val="28"/>
          <w:szCs w:val="28"/>
        </w:rPr>
        <w:t xml:space="preserve"> А.И.</w:t>
      </w:r>
    </w:p>
    <w:p w:rsidR="004114B8" w:rsidRDefault="004114B8" w:rsidP="004114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14B8" w:rsidRDefault="00AB3E75" w:rsidP="004114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4B8">
        <w:rPr>
          <w:sz w:val="28"/>
          <w:szCs w:val="28"/>
        </w:rPr>
        <w:t>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CE68F4" w:rsidRDefault="00CE68F4">
      <w:pPr>
        <w:spacing w:line="240" w:lineRule="exact"/>
        <w:jc w:val="both"/>
      </w:pPr>
    </w:p>
    <w:p w:rsidR="00CE68F4" w:rsidRDefault="00CE68F4">
      <w:pPr>
        <w:spacing w:line="240" w:lineRule="exact"/>
        <w:jc w:val="both"/>
      </w:pPr>
    </w:p>
    <w:p w:rsidR="00CE68F4" w:rsidRDefault="00532CA1">
      <w:pPr>
        <w:tabs>
          <w:tab w:val="left" w:pos="15309"/>
        </w:tabs>
        <w:spacing w:line="240" w:lineRule="exact"/>
        <w:ind w:right="-133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Петровского</w:t>
      </w:r>
    </w:p>
    <w:p w:rsidR="00CE68F4" w:rsidRDefault="00532CA1">
      <w:pPr>
        <w:tabs>
          <w:tab w:val="left" w:pos="15309"/>
        </w:tabs>
        <w:spacing w:line="240" w:lineRule="exact"/>
        <w:ind w:right="-133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CE68F4" w:rsidRDefault="00532CA1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А.А.Захарченко</w:t>
      </w:r>
      <w:proofErr w:type="spellEnd"/>
    </w:p>
    <w:p w:rsidR="00CE68F4" w:rsidRDefault="00CE68F4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CE68F4" w:rsidRDefault="00CE68F4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CE68F4" w:rsidRDefault="00CE68F4">
      <w:pPr>
        <w:pStyle w:val="ConsNonformat"/>
        <w:widowControl/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8A6E31" w:rsidRDefault="008A6E31">
      <w:pPr>
        <w:tabs>
          <w:tab w:val="left" w:pos="0"/>
        </w:tabs>
        <w:spacing w:line="240" w:lineRule="exact"/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8A6E31" w:rsidRDefault="008A6E31">
      <w:pPr>
        <w:tabs>
          <w:tab w:val="left" w:pos="0"/>
        </w:tabs>
        <w:spacing w:line="240" w:lineRule="exact"/>
        <w:ind w:right="-2"/>
        <w:jc w:val="both"/>
        <w:rPr>
          <w:sz w:val="28"/>
          <w:szCs w:val="28"/>
        </w:rPr>
      </w:pPr>
    </w:p>
    <w:p w:rsidR="008A6E31" w:rsidRDefault="008A6E31">
      <w:pPr>
        <w:tabs>
          <w:tab w:val="left" w:pos="0"/>
        </w:tabs>
        <w:spacing w:line="240" w:lineRule="exact"/>
        <w:ind w:right="-2"/>
        <w:jc w:val="both"/>
        <w:rPr>
          <w:sz w:val="28"/>
          <w:szCs w:val="28"/>
        </w:rPr>
      </w:pPr>
    </w:p>
    <w:p w:rsidR="008A6E31" w:rsidRDefault="008A6E31">
      <w:pPr>
        <w:tabs>
          <w:tab w:val="left" w:pos="0"/>
        </w:tabs>
        <w:spacing w:line="240" w:lineRule="exact"/>
        <w:ind w:right="-2"/>
        <w:jc w:val="both"/>
        <w:rPr>
          <w:sz w:val="28"/>
          <w:szCs w:val="28"/>
        </w:rPr>
      </w:pPr>
    </w:p>
    <w:p w:rsidR="008A6E31" w:rsidRDefault="008A6E31">
      <w:pPr>
        <w:tabs>
          <w:tab w:val="left" w:pos="0"/>
        </w:tabs>
        <w:spacing w:line="240" w:lineRule="exact"/>
        <w:ind w:right="-2"/>
        <w:jc w:val="both"/>
        <w:rPr>
          <w:sz w:val="28"/>
          <w:szCs w:val="28"/>
        </w:rPr>
      </w:pPr>
    </w:p>
    <w:p w:rsidR="008A6E31" w:rsidRDefault="008A6E31">
      <w:pPr>
        <w:tabs>
          <w:tab w:val="left" w:pos="0"/>
        </w:tabs>
        <w:spacing w:line="240" w:lineRule="exact"/>
        <w:ind w:right="-2"/>
        <w:jc w:val="both"/>
        <w:rPr>
          <w:sz w:val="28"/>
          <w:szCs w:val="28"/>
        </w:rPr>
      </w:pPr>
    </w:p>
    <w:p w:rsidR="008A6E31" w:rsidRDefault="008A6E31">
      <w:pPr>
        <w:tabs>
          <w:tab w:val="left" w:pos="0"/>
        </w:tabs>
        <w:spacing w:line="240" w:lineRule="exact"/>
        <w:ind w:right="-2"/>
        <w:jc w:val="both"/>
        <w:rPr>
          <w:sz w:val="28"/>
          <w:szCs w:val="28"/>
        </w:rPr>
      </w:pPr>
    </w:p>
    <w:p w:rsidR="008A6E31" w:rsidRDefault="008A6E31">
      <w:pPr>
        <w:tabs>
          <w:tab w:val="left" w:pos="0"/>
        </w:tabs>
        <w:spacing w:line="240" w:lineRule="exact"/>
        <w:ind w:right="-2"/>
        <w:jc w:val="both"/>
        <w:rPr>
          <w:sz w:val="28"/>
          <w:szCs w:val="28"/>
        </w:rPr>
      </w:pPr>
    </w:p>
    <w:p w:rsidR="008A6E31" w:rsidRPr="007541E7" w:rsidRDefault="008A6E31" w:rsidP="008A6E31">
      <w:pPr>
        <w:pStyle w:val="ConsPlusNormal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1E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114B8" w:rsidRPr="007541E7" w:rsidRDefault="004114B8" w:rsidP="004114B8">
      <w:pPr>
        <w:pStyle w:val="ConsPlusNormal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541E7">
        <w:rPr>
          <w:rFonts w:ascii="Times New Roman" w:hAnsi="Times New Roman" w:cs="Times New Roman"/>
          <w:sz w:val="28"/>
          <w:szCs w:val="28"/>
        </w:rPr>
        <w:t>постановлени</w:t>
      </w:r>
      <w:r w:rsidR="008A6E31">
        <w:rPr>
          <w:rFonts w:ascii="Times New Roman" w:hAnsi="Times New Roman" w:cs="Times New Roman"/>
          <w:sz w:val="28"/>
          <w:szCs w:val="28"/>
        </w:rPr>
        <w:t>ем</w:t>
      </w:r>
      <w:r w:rsidRPr="00754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41E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114B8" w:rsidRPr="007541E7" w:rsidRDefault="004114B8" w:rsidP="004114B8">
      <w:pPr>
        <w:pStyle w:val="ConsPlusNormal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4114B8" w:rsidRDefault="004114B8" w:rsidP="004114B8">
      <w:pPr>
        <w:pStyle w:val="ConsPlusNormal"/>
        <w:ind w:righ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</w:t>
      </w:r>
      <w:r w:rsidRPr="007541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_____________20</w:t>
      </w:r>
      <w:r w:rsidR="00E064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4114B8" w:rsidRDefault="004114B8" w:rsidP="00746E1A">
      <w:pPr>
        <w:jc w:val="both"/>
        <w:rPr>
          <w:sz w:val="28"/>
          <w:szCs w:val="28"/>
        </w:rPr>
      </w:pPr>
    </w:p>
    <w:p w:rsidR="00746E1A" w:rsidRPr="00746E1A" w:rsidRDefault="00746E1A" w:rsidP="00746E1A">
      <w:pPr>
        <w:jc w:val="both"/>
        <w:rPr>
          <w:sz w:val="28"/>
          <w:szCs w:val="28"/>
        </w:rPr>
      </w:pPr>
    </w:p>
    <w:p w:rsidR="004114B8" w:rsidRDefault="004114B8" w:rsidP="004114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46E1A" w:rsidRPr="002216EA" w:rsidRDefault="00746E1A" w:rsidP="00746E1A">
      <w:pPr>
        <w:jc w:val="both"/>
        <w:rPr>
          <w:sz w:val="28"/>
          <w:szCs w:val="28"/>
        </w:rPr>
      </w:pPr>
      <w:r w:rsidRPr="002216EA">
        <w:rPr>
          <w:sz w:val="28"/>
          <w:szCs w:val="28"/>
        </w:rPr>
        <w:t>о</w:t>
      </w:r>
      <w:r w:rsidR="002216EA" w:rsidRPr="002216EA">
        <w:rPr>
          <w:sz w:val="28"/>
          <w:szCs w:val="28"/>
        </w:rPr>
        <w:t xml:space="preserve"> составе, порядке подготовки документов территориального планирования Петровского городского округа Ставропольского края, порядке подготовки изменений и внесения их в такие документы, порядке </w:t>
      </w:r>
      <w:r w:rsidR="002216EA" w:rsidRPr="008A6E31">
        <w:rPr>
          <w:sz w:val="28"/>
          <w:szCs w:val="28"/>
        </w:rPr>
        <w:t xml:space="preserve">подготовки планов </w:t>
      </w:r>
      <w:r w:rsidR="002216EA" w:rsidRPr="002216EA">
        <w:rPr>
          <w:sz w:val="28"/>
          <w:szCs w:val="28"/>
        </w:rPr>
        <w:t>реализации таких документов</w:t>
      </w:r>
    </w:p>
    <w:p w:rsidR="004114B8" w:rsidRPr="002216EA" w:rsidRDefault="004114B8" w:rsidP="00746E1A">
      <w:pPr>
        <w:jc w:val="both"/>
        <w:rPr>
          <w:sz w:val="28"/>
          <w:szCs w:val="28"/>
        </w:rPr>
      </w:pPr>
    </w:p>
    <w:p w:rsidR="00746E1A" w:rsidRDefault="002216EA" w:rsidP="004114B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46E1A" w:rsidRPr="00746E1A">
        <w:rPr>
          <w:sz w:val="28"/>
          <w:szCs w:val="28"/>
        </w:rPr>
        <w:t xml:space="preserve">. </w:t>
      </w:r>
      <w:r w:rsidR="008C1906">
        <w:rPr>
          <w:sz w:val="28"/>
          <w:szCs w:val="28"/>
        </w:rPr>
        <w:t>Общие положения</w:t>
      </w:r>
    </w:p>
    <w:p w:rsidR="008C1906" w:rsidRDefault="008C1906" w:rsidP="004114B8">
      <w:pPr>
        <w:jc w:val="center"/>
        <w:rPr>
          <w:sz w:val="28"/>
          <w:szCs w:val="28"/>
        </w:rPr>
      </w:pPr>
    </w:p>
    <w:p w:rsidR="002216EA" w:rsidRPr="002216EA" w:rsidRDefault="002216EA" w:rsidP="002216EA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1.1. Настоящее Положение о составе, порядке подготовки документов территориального планирования Петровского городского округа Ставропольского края, порядке подготовки изменений и внесения их в такие документы, порядке </w:t>
      </w:r>
      <w:r w:rsidRPr="008A6E31">
        <w:rPr>
          <w:sz w:val="28"/>
          <w:szCs w:val="28"/>
        </w:rPr>
        <w:t xml:space="preserve">подготовки планов </w:t>
      </w:r>
      <w:r w:rsidRPr="002216EA">
        <w:rPr>
          <w:sz w:val="28"/>
          <w:szCs w:val="28"/>
        </w:rPr>
        <w:t>реализации таких документов (далее</w:t>
      </w:r>
      <w:r>
        <w:rPr>
          <w:sz w:val="28"/>
          <w:szCs w:val="28"/>
        </w:rPr>
        <w:t xml:space="preserve"> – </w:t>
      </w:r>
      <w:r w:rsidRPr="002216EA">
        <w:rPr>
          <w:sz w:val="28"/>
          <w:szCs w:val="28"/>
        </w:rPr>
        <w:t>Положение</w:t>
      </w:r>
      <w:r>
        <w:rPr>
          <w:sz w:val="28"/>
          <w:szCs w:val="28"/>
        </w:rPr>
        <w:t>)</w:t>
      </w:r>
      <w:r w:rsidRPr="002216EA">
        <w:rPr>
          <w:sz w:val="28"/>
          <w:szCs w:val="28"/>
        </w:rPr>
        <w:t xml:space="preserve"> определяет процедуру подготовки документов территориального планирования </w:t>
      </w:r>
      <w:r w:rsidR="00320AEE">
        <w:rPr>
          <w:sz w:val="28"/>
          <w:szCs w:val="28"/>
        </w:rPr>
        <w:t>Петровского</w:t>
      </w:r>
      <w:r w:rsidRPr="002216EA">
        <w:rPr>
          <w:sz w:val="28"/>
          <w:szCs w:val="28"/>
        </w:rPr>
        <w:t xml:space="preserve"> городского округа</w:t>
      </w:r>
      <w:r w:rsidR="00320AEE">
        <w:rPr>
          <w:sz w:val="28"/>
          <w:szCs w:val="28"/>
        </w:rPr>
        <w:t xml:space="preserve"> </w:t>
      </w:r>
      <w:r w:rsidR="00320AEE" w:rsidRPr="002216EA">
        <w:rPr>
          <w:sz w:val="28"/>
          <w:szCs w:val="28"/>
        </w:rPr>
        <w:t>Ставропольского края</w:t>
      </w:r>
      <w:r w:rsidRPr="002216EA">
        <w:rPr>
          <w:sz w:val="28"/>
          <w:szCs w:val="28"/>
        </w:rPr>
        <w:t xml:space="preserve">, порядок подготовки изменений и внесения их в такие документы, порядок </w:t>
      </w:r>
      <w:r w:rsidR="00320AEE" w:rsidRPr="008A6E31">
        <w:rPr>
          <w:sz w:val="28"/>
          <w:szCs w:val="28"/>
        </w:rPr>
        <w:t xml:space="preserve">подготовки планов </w:t>
      </w:r>
      <w:r w:rsidRPr="002216EA">
        <w:rPr>
          <w:sz w:val="28"/>
          <w:szCs w:val="28"/>
        </w:rPr>
        <w:t>реализации таких документов.</w:t>
      </w:r>
    </w:p>
    <w:p w:rsidR="002216EA" w:rsidRPr="002216EA" w:rsidRDefault="002216EA" w:rsidP="00320AEE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1.2. Территориальное планирование </w:t>
      </w:r>
      <w:r w:rsidR="00320AEE">
        <w:rPr>
          <w:sz w:val="28"/>
          <w:szCs w:val="28"/>
        </w:rPr>
        <w:t>Петровского</w:t>
      </w:r>
      <w:r w:rsidRPr="002216EA">
        <w:rPr>
          <w:sz w:val="28"/>
          <w:szCs w:val="28"/>
        </w:rPr>
        <w:t xml:space="preserve"> городского округа </w:t>
      </w:r>
      <w:r w:rsidR="00320AEE" w:rsidRPr="002216EA">
        <w:rPr>
          <w:sz w:val="28"/>
          <w:szCs w:val="28"/>
        </w:rPr>
        <w:t xml:space="preserve">Ставропольского края </w:t>
      </w:r>
      <w:r w:rsidRPr="002216EA">
        <w:rPr>
          <w:sz w:val="28"/>
          <w:szCs w:val="28"/>
        </w:rPr>
        <w:t>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юридических и физических лиц, а также для установления функциональных зон, определения планируемого размещения объектов федерального, регионального и местного значения.</w:t>
      </w:r>
    </w:p>
    <w:p w:rsidR="002216EA" w:rsidRPr="002216EA" w:rsidRDefault="002216EA" w:rsidP="00320AEE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1.3. Документом территориального планирования </w:t>
      </w:r>
      <w:r w:rsidR="00320AEE">
        <w:rPr>
          <w:sz w:val="28"/>
          <w:szCs w:val="28"/>
        </w:rPr>
        <w:t>Петровского</w:t>
      </w:r>
      <w:r w:rsidR="00320AEE" w:rsidRPr="002216EA">
        <w:rPr>
          <w:sz w:val="28"/>
          <w:szCs w:val="28"/>
        </w:rPr>
        <w:t xml:space="preserve"> городского округа Ставропольского края</w:t>
      </w:r>
      <w:r w:rsidRPr="002216EA">
        <w:rPr>
          <w:sz w:val="28"/>
          <w:szCs w:val="28"/>
        </w:rPr>
        <w:t xml:space="preserve"> является генеральный план </w:t>
      </w:r>
      <w:r w:rsidR="00320AEE">
        <w:rPr>
          <w:sz w:val="28"/>
          <w:szCs w:val="28"/>
        </w:rPr>
        <w:t>Петровского</w:t>
      </w:r>
      <w:r w:rsidR="00320AEE" w:rsidRPr="002216EA">
        <w:rPr>
          <w:sz w:val="28"/>
          <w:szCs w:val="28"/>
        </w:rPr>
        <w:t xml:space="preserve"> городского округа Ставропольского края </w:t>
      </w:r>
      <w:r w:rsidRPr="002216EA">
        <w:rPr>
          <w:sz w:val="28"/>
          <w:szCs w:val="28"/>
        </w:rPr>
        <w:t>(далее - генеральный план).</w:t>
      </w:r>
    </w:p>
    <w:p w:rsidR="002216EA" w:rsidRPr="002216EA" w:rsidRDefault="002216EA" w:rsidP="00320AEE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1.4. Термины и понятия, используемые в настоящем Положении, применяются в значениях, определенных Градостроительным </w:t>
      </w:r>
      <w:hyperlink r:id="rId10" w:history="1">
        <w:r w:rsidRPr="00320AEE">
          <w:rPr>
            <w:sz w:val="28"/>
            <w:szCs w:val="28"/>
          </w:rPr>
          <w:t>кодексом</w:t>
        </w:r>
      </w:hyperlink>
      <w:r w:rsidRPr="002216EA">
        <w:rPr>
          <w:sz w:val="28"/>
          <w:szCs w:val="28"/>
        </w:rPr>
        <w:t xml:space="preserve"> Российской Федерации (далее - Градостроительный кодекс).</w:t>
      </w:r>
    </w:p>
    <w:p w:rsidR="002216EA" w:rsidRPr="002216EA" w:rsidRDefault="002216EA" w:rsidP="002216EA">
      <w:pPr>
        <w:jc w:val="both"/>
        <w:rPr>
          <w:sz w:val="28"/>
          <w:szCs w:val="28"/>
        </w:rPr>
      </w:pPr>
    </w:p>
    <w:p w:rsidR="002216EA" w:rsidRPr="002216EA" w:rsidRDefault="002216EA" w:rsidP="00320AEE">
      <w:pPr>
        <w:jc w:val="center"/>
        <w:rPr>
          <w:sz w:val="28"/>
          <w:szCs w:val="28"/>
        </w:rPr>
      </w:pPr>
      <w:r w:rsidRPr="002216EA">
        <w:rPr>
          <w:sz w:val="28"/>
          <w:szCs w:val="28"/>
        </w:rPr>
        <w:t xml:space="preserve">2. Содержание генерального плана </w:t>
      </w:r>
    </w:p>
    <w:p w:rsidR="008E6118" w:rsidRDefault="008E6118" w:rsidP="00320AEE">
      <w:pPr>
        <w:ind w:firstLine="708"/>
        <w:jc w:val="both"/>
        <w:rPr>
          <w:sz w:val="28"/>
          <w:szCs w:val="28"/>
        </w:rPr>
      </w:pPr>
    </w:p>
    <w:p w:rsidR="002216EA" w:rsidRPr="002216EA" w:rsidRDefault="002216EA" w:rsidP="00320AEE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2.1. Подготовка генерального плана осуществляется применительно ко всей территории </w:t>
      </w:r>
      <w:r w:rsidR="00320AEE">
        <w:rPr>
          <w:sz w:val="28"/>
          <w:szCs w:val="28"/>
        </w:rPr>
        <w:t>Петровского</w:t>
      </w:r>
      <w:r w:rsidR="00320AEE" w:rsidRPr="002216EA">
        <w:rPr>
          <w:sz w:val="28"/>
          <w:szCs w:val="28"/>
        </w:rPr>
        <w:t xml:space="preserve"> городского округа Ставропольского края</w:t>
      </w:r>
      <w:r w:rsidR="00320AEE">
        <w:rPr>
          <w:sz w:val="28"/>
          <w:szCs w:val="28"/>
        </w:rPr>
        <w:t xml:space="preserve"> </w:t>
      </w:r>
      <w:r w:rsidR="00320AEE">
        <w:rPr>
          <w:sz w:val="28"/>
          <w:szCs w:val="28"/>
        </w:rPr>
        <w:lastRenderedPageBreak/>
        <w:t>(далее - Петровский</w:t>
      </w:r>
      <w:r w:rsidR="00320AEE" w:rsidRPr="002216EA">
        <w:rPr>
          <w:sz w:val="28"/>
          <w:szCs w:val="28"/>
        </w:rPr>
        <w:t xml:space="preserve"> городско</w:t>
      </w:r>
      <w:r w:rsidR="00320AEE">
        <w:rPr>
          <w:sz w:val="28"/>
          <w:szCs w:val="28"/>
        </w:rPr>
        <w:t>й</w:t>
      </w:r>
      <w:r w:rsidR="00320AEE" w:rsidRPr="002216EA">
        <w:rPr>
          <w:sz w:val="28"/>
          <w:szCs w:val="28"/>
        </w:rPr>
        <w:t xml:space="preserve"> округ</w:t>
      </w:r>
      <w:r w:rsidR="00320AEE">
        <w:rPr>
          <w:sz w:val="28"/>
          <w:szCs w:val="28"/>
        </w:rPr>
        <w:t>)</w:t>
      </w:r>
      <w:r w:rsidRPr="002216EA">
        <w:rPr>
          <w:sz w:val="28"/>
          <w:szCs w:val="28"/>
        </w:rPr>
        <w:t xml:space="preserve">. Подготовка генерального плана может осуществляться применительно к отдельным населенным пунктам, входящим в состав </w:t>
      </w:r>
      <w:r w:rsidR="00320AEE">
        <w:rPr>
          <w:sz w:val="28"/>
          <w:szCs w:val="28"/>
        </w:rPr>
        <w:t>Петровского</w:t>
      </w:r>
      <w:r w:rsidR="00320AEE" w:rsidRPr="002216EA">
        <w:rPr>
          <w:sz w:val="28"/>
          <w:szCs w:val="28"/>
        </w:rPr>
        <w:t xml:space="preserve"> городского округа</w:t>
      </w:r>
      <w:r w:rsidRPr="002216EA">
        <w:rPr>
          <w:sz w:val="28"/>
          <w:szCs w:val="28"/>
        </w:rPr>
        <w:t xml:space="preserve">, с последующим внесением в генеральный план изменений, относящихся к другим частям территорий </w:t>
      </w:r>
      <w:r w:rsidR="00320AEE">
        <w:rPr>
          <w:sz w:val="28"/>
          <w:szCs w:val="28"/>
        </w:rPr>
        <w:t>Петровского</w:t>
      </w:r>
      <w:r w:rsidR="00320AEE" w:rsidRPr="002216EA">
        <w:rPr>
          <w:sz w:val="28"/>
          <w:szCs w:val="28"/>
        </w:rPr>
        <w:t xml:space="preserve"> городского округа</w:t>
      </w:r>
      <w:r w:rsidRPr="002216EA">
        <w:rPr>
          <w:sz w:val="28"/>
          <w:szCs w:val="28"/>
        </w:rPr>
        <w:t xml:space="preserve">. Подготовка генерального плана и внесение в генеральный план изменений в части установления или изменения границы </w:t>
      </w:r>
      <w:r w:rsidR="00320AEE">
        <w:rPr>
          <w:sz w:val="28"/>
          <w:szCs w:val="28"/>
        </w:rPr>
        <w:t>Петровского</w:t>
      </w:r>
      <w:r w:rsidR="00320AEE" w:rsidRPr="002216EA">
        <w:rPr>
          <w:sz w:val="28"/>
          <w:szCs w:val="28"/>
        </w:rPr>
        <w:t xml:space="preserve"> городского округа </w:t>
      </w:r>
      <w:r w:rsidRPr="002216EA">
        <w:rPr>
          <w:sz w:val="28"/>
          <w:szCs w:val="28"/>
        </w:rPr>
        <w:t xml:space="preserve">также могут осуществляться применительно к отдельным населенным пунктам, входящим в состав </w:t>
      </w:r>
      <w:r w:rsidR="00320AEE">
        <w:rPr>
          <w:sz w:val="28"/>
          <w:szCs w:val="28"/>
        </w:rPr>
        <w:t>Петровского</w:t>
      </w:r>
      <w:r w:rsidR="00320AEE" w:rsidRPr="002216EA">
        <w:rPr>
          <w:sz w:val="28"/>
          <w:szCs w:val="28"/>
        </w:rPr>
        <w:t xml:space="preserve"> городского округа Ставропольского края</w:t>
      </w:r>
      <w:r w:rsidRPr="002216EA">
        <w:rPr>
          <w:sz w:val="28"/>
          <w:szCs w:val="28"/>
        </w:rPr>
        <w:t>.</w:t>
      </w:r>
    </w:p>
    <w:p w:rsidR="002216EA" w:rsidRPr="002216EA" w:rsidRDefault="002216EA" w:rsidP="00320AEE">
      <w:pPr>
        <w:ind w:firstLine="708"/>
        <w:jc w:val="both"/>
        <w:rPr>
          <w:sz w:val="28"/>
          <w:szCs w:val="28"/>
        </w:rPr>
      </w:pPr>
      <w:bookmarkStart w:id="1" w:name="Par53"/>
      <w:bookmarkEnd w:id="1"/>
      <w:r w:rsidRPr="002216EA">
        <w:rPr>
          <w:sz w:val="28"/>
          <w:szCs w:val="28"/>
        </w:rPr>
        <w:t>2.2. Генеральный план содержит:</w:t>
      </w:r>
    </w:p>
    <w:p w:rsidR="002216EA" w:rsidRPr="002216EA" w:rsidRDefault="002216EA" w:rsidP="00320AEE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1) положение о территориальном планировании;</w:t>
      </w:r>
    </w:p>
    <w:p w:rsidR="002216EA" w:rsidRPr="002216EA" w:rsidRDefault="002216EA" w:rsidP="00320AEE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2) карту планируемого размещения объектов местного значения </w:t>
      </w:r>
      <w:r w:rsidR="00320AEE">
        <w:rPr>
          <w:sz w:val="28"/>
          <w:szCs w:val="28"/>
        </w:rPr>
        <w:t>Петровского</w:t>
      </w:r>
      <w:r w:rsidRPr="002216EA">
        <w:rPr>
          <w:sz w:val="28"/>
          <w:szCs w:val="28"/>
        </w:rPr>
        <w:t xml:space="preserve"> городского округа;</w:t>
      </w:r>
    </w:p>
    <w:p w:rsidR="002216EA" w:rsidRPr="002216EA" w:rsidRDefault="002216EA" w:rsidP="00320AEE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3) карту границ населенных пунктов (в том числе границ образуемых населенных пунктов), входящих в состав </w:t>
      </w:r>
      <w:r w:rsidR="00320AEE">
        <w:rPr>
          <w:sz w:val="28"/>
          <w:szCs w:val="28"/>
        </w:rPr>
        <w:t>Петровского</w:t>
      </w:r>
      <w:r w:rsidRPr="002216EA">
        <w:rPr>
          <w:sz w:val="28"/>
          <w:szCs w:val="28"/>
        </w:rPr>
        <w:t xml:space="preserve"> городского округа;</w:t>
      </w:r>
    </w:p>
    <w:p w:rsidR="002216EA" w:rsidRPr="002216EA" w:rsidRDefault="002216EA" w:rsidP="00320AEE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4) карту функциональных зон </w:t>
      </w:r>
      <w:r w:rsidR="00320AEE">
        <w:rPr>
          <w:sz w:val="28"/>
          <w:szCs w:val="28"/>
        </w:rPr>
        <w:t>Петровского</w:t>
      </w:r>
      <w:r w:rsidRPr="002216EA">
        <w:rPr>
          <w:sz w:val="28"/>
          <w:szCs w:val="28"/>
        </w:rPr>
        <w:t xml:space="preserve"> городского округа.</w:t>
      </w:r>
    </w:p>
    <w:p w:rsidR="002216EA" w:rsidRPr="002216EA" w:rsidRDefault="002216EA" w:rsidP="00320AEE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Состав материалов, указанных в настоящем пункте, установлен положениями </w:t>
      </w:r>
      <w:hyperlink r:id="rId11" w:history="1">
        <w:r w:rsidRPr="00320AEE">
          <w:rPr>
            <w:sz w:val="28"/>
            <w:szCs w:val="28"/>
          </w:rPr>
          <w:t>статьи 23</w:t>
        </w:r>
      </w:hyperlink>
      <w:r w:rsidRPr="002216EA">
        <w:rPr>
          <w:sz w:val="28"/>
          <w:szCs w:val="28"/>
        </w:rPr>
        <w:t xml:space="preserve"> Градостроительного кодекса.</w:t>
      </w:r>
    </w:p>
    <w:p w:rsidR="002216EA" w:rsidRPr="002216EA" w:rsidRDefault="002216EA" w:rsidP="00320AEE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2.3. Положение о территориальном планировании, содержащееся в генеральном плане, включает в себя:</w:t>
      </w:r>
    </w:p>
    <w:p w:rsidR="002216EA" w:rsidRPr="002216EA" w:rsidRDefault="002216EA" w:rsidP="00320AEE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1) 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2216EA" w:rsidRPr="002216EA" w:rsidRDefault="002216EA" w:rsidP="00320AEE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2216EA" w:rsidRPr="002216EA" w:rsidRDefault="002216EA" w:rsidP="00320AEE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2.4. На картах</w:t>
      </w:r>
      <w:r w:rsidR="00320AEE">
        <w:rPr>
          <w:sz w:val="28"/>
          <w:szCs w:val="28"/>
        </w:rPr>
        <w:t>,</w:t>
      </w:r>
      <w:r w:rsidRPr="002216EA">
        <w:rPr>
          <w:sz w:val="28"/>
          <w:szCs w:val="28"/>
        </w:rPr>
        <w:t xml:space="preserve"> указанных в </w:t>
      </w:r>
      <w:r w:rsidR="008E6118">
        <w:rPr>
          <w:sz w:val="28"/>
          <w:szCs w:val="28"/>
        </w:rPr>
        <w:t xml:space="preserve">подпунктах 2-4 </w:t>
      </w:r>
      <w:hyperlink w:anchor="Par53" w:tooltip="2.2. Генеральный план Благодарненского городского округа содержит:" w:history="1">
        <w:r w:rsidRPr="008E6118">
          <w:rPr>
            <w:sz w:val="28"/>
            <w:szCs w:val="28"/>
          </w:rPr>
          <w:t>пункт</w:t>
        </w:r>
        <w:r w:rsidR="008E6118">
          <w:rPr>
            <w:sz w:val="28"/>
            <w:szCs w:val="28"/>
          </w:rPr>
          <w:t>а</w:t>
        </w:r>
        <w:r w:rsidRPr="008E6118">
          <w:rPr>
            <w:sz w:val="28"/>
            <w:szCs w:val="28"/>
          </w:rPr>
          <w:t xml:space="preserve"> 2.2</w:t>
        </w:r>
      </w:hyperlink>
      <w:r w:rsidRPr="002216EA">
        <w:rPr>
          <w:sz w:val="28"/>
          <w:szCs w:val="28"/>
        </w:rPr>
        <w:t xml:space="preserve"> настоящего </w:t>
      </w:r>
      <w:r w:rsidR="00B32B05">
        <w:rPr>
          <w:sz w:val="28"/>
          <w:szCs w:val="28"/>
        </w:rPr>
        <w:t>П</w:t>
      </w:r>
      <w:r w:rsidRPr="002216EA">
        <w:rPr>
          <w:sz w:val="28"/>
          <w:szCs w:val="28"/>
        </w:rPr>
        <w:t>оложения отображаются:</w:t>
      </w:r>
    </w:p>
    <w:p w:rsidR="002216EA" w:rsidRPr="002216EA" w:rsidRDefault="002216EA" w:rsidP="008E6118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1) планируемые для размещения объекты местного значения городского округа, относящиеся к следующим областям:</w:t>
      </w:r>
    </w:p>
    <w:p w:rsidR="002216EA" w:rsidRPr="002216EA" w:rsidRDefault="002216EA" w:rsidP="008E6118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а) электро-, тепло-, газо- и водоснабжение населения, водоотведение;</w:t>
      </w:r>
    </w:p>
    <w:p w:rsidR="002216EA" w:rsidRPr="002216EA" w:rsidRDefault="002216EA" w:rsidP="008E6118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б) автомобильные дороги местного значения;</w:t>
      </w:r>
    </w:p>
    <w:p w:rsidR="002216EA" w:rsidRPr="002216EA" w:rsidRDefault="002216EA" w:rsidP="008E6118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2216EA" w:rsidRPr="002216EA" w:rsidRDefault="002216EA" w:rsidP="008E6118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г) иные области в связи с решением вопросов местного значения городского округа;</w:t>
      </w:r>
    </w:p>
    <w:p w:rsidR="002216EA" w:rsidRPr="002216EA" w:rsidRDefault="002216EA" w:rsidP="008E6118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2) границы населенных пунктов (в том числе границы образуемых населенных пунктов), входящих в состав городского округа;</w:t>
      </w:r>
    </w:p>
    <w:p w:rsidR="002216EA" w:rsidRPr="002216EA" w:rsidRDefault="002216EA" w:rsidP="008E6118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lastRenderedPageBreak/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216EA" w:rsidRPr="002216EA" w:rsidRDefault="002216EA" w:rsidP="008E6118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2.5.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216EA" w:rsidRPr="002216EA" w:rsidRDefault="002216EA" w:rsidP="008E6118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2.</w:t>
      </w:r>
      <w:r w:rsidR="00F561B1">
        <w:rPr>
          <w:sz w:val="28"/>
          <w:szCs w:val="28"/>
        </w:rPr>
        <w:t>6</w:t>
      </w:r>
      <w:r w:rsidRPr="002216EA">
        <w:rPr>
          <w:sz w:val="28"/>
          <w:szCs w:val="28"/>
        </w:rPr>
        <w:t>. К генеральному плану прилагаются материалы по его обоснованию в текстовой форме и в виде карт.</w:t>
      </w:r>
    </w:p>
    <w:p w:rsidR="002216EA" w:rsidRPr="002216EA" w:rsidRDefault="002216EA" w:rsidP="008E6118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Материалы по обоснованию генерального плана в текстовой форме содержат:</w:t>
      </w:r>
    </w:p>
    <w:p w:rsidR="002216EA" w:rsidRPr="002216EA" w:rsidRDefault="002216EA" w:rsidP="008E6118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1) сведения о планах и программах комплексного социально-экономического развития </w:t>
      </w:r>
      <w:r w:rsidR="00B32B05">
        <w:rPr>
          <w:sz w:val="28"/>
          <w:szCs w:val="28"/>
        </w:rPr>
        <w:t>городского округа</w:t>
      </w:r>
      <w:r w:rsidRPr="002216EA">
        <w:rPr>
          <w:sz w:val="28"/>
          <w:szCs w:val="28"/>
        </w:rPr>
        <w:t xml:space="preserve"> (при их наличии), для реализации которых осуществляется создание объектов местного значения городского округа;</w:t>
      </w:r>
    </w:p>
    <w:p w:rsidR="002216EA" w:rsidRPr="002216EA" w:rsidRDefault="002216EA" w:rsidP="008E6118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2) 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:rsidR="002216EA" w:rsidRPr="002216EA" w:rsidRDefault="002216EA" w:rsidP="008E6118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3) оценку возможного влияния планируемых для размещения объектов местного значения городского округа на комплексное развитие этих территорий;</w:t>
      </w:r>
    </w:p>
    <w:p w:rsidR="002216EA" w:rsidRPr="002216EA" w:rsidRDefault="002216EA" w:rsidP="008E6118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</w:t>
      </w:r>
      <w:r w:rsidRPr="002216EA">
        <w:rPr>
          <w:sz w:val="28"/>
          <w:szCs w:val="28"/>
        </w:rPr>
        <w:lastRenderedPageBreak/>
        <w:t>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216EA" w:rsidRPr="002216EA" w:rsidRDefault="00B32B05" w:rsidP="008E6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6EA" w:rsidRPr="002216EA">
        <w:rPr>
          <w:sz w:val="28"/>
          <w:szCs w:val="28"/>
        </w:rPr>
        <w:t>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2216EA" w:rsidRPr="002216EA" w:rsidRDefault="00B32B05" w:rsidP="008E6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16EA" w:rsidRPr="002216EA">
        <w:rPr>
          <w:sz w:val="28"/>
          <w:szCs w:val="28"/>
        </w:rPr>
        <w:t>) 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2216EA" w:rsidRPr="002216EA" w:rsidRDefault="00B32B05" w:rsidP="006B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16EA" w:rsidRPr="002216EA">
        <w:rPr>
          <w:sz w:val="28"/>
          <w:szCs w:val="28"/>
        </w:rPr>
        <w:t>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F561B1" w:rsidRPr="002216EA" w:rsidRDefault="00F561B1" w:rsidP="00F561B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Материалы по обоснованию генерального плана в виде карт отображают:</w:t>
      </w:r>
    </w:p>
    <w:p w:rsidR="00F561B1" w:rsidRPr="002216EA" w:rsidRDefault="00F561B1" w:rsidP="00F561B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1) границы городского округа;</w:t>
      </w:r>
    </w:p>
    <w:p w:rsidR="00F561B1" w:rsidRPr="002216EA" w:rsidRDefault="00F561B1" w:rsidP="00F561B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2) границы существующих населенных пунктов, входящих в состав городского округа;</w:t>
      </w:r>
    </w:p>
    <w:p w:rsidR="00F561B1" w:rsidRPr="002216EA" w:rsidRDefault="00F561B1" w:rsidP="00F561B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3) местоположение существующих и строящихся объектов местного значения городского округа;</w:t>
      </w:r>
    </w:p>
    <w:p w:rsidR="00F561B1" w:rsidRPr="002216EA" w:rsidRDefault="00F561B1" w:rsidP="00F561B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4) особые экономические зоны;</w:t>
      </w:r>
    </w:p>
    <w:p w:rsidR="00F561B1" w:rsidRPr="002216EA" w:rsidRDefault="00F561B1" w:rsidP="00F561B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F561B1" w:rsidRPr="002216EA" w:rsidRDefault="00F561B1" w:rsidP="00F561B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6) территории объектов культурного наследия;</w:t>
      </w:r>
    </w:p>
    <w:p w:rsidR="00F561B1" w:rsidRPr="002216EA" w:rsidRDefault="00F561B1" w:rsidP="00F561B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7)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2" w:history="1">
        <w:r w:rsidRPr="008E6118">
          <w:rPr>
            <w:sz w:val="28"/>
            <w:szCs w:val="28"/>
          </w:rPr>
          <w:t>статьей 59</w:t>
        </w:r>
      </w:hyperlink>
      <w:r w:rsidRPr="002216EA">
        <w:rPr>
          <w:sz w:val="28"/>
          <w:szCs w:val="28"/>
        </w:rPr>
        <w:t xml:space="preserve"> Федерального закона от 25 июня 2002 г</w:t>
      </w:r>
      <w:r>
        <w:rPr>
          <w:sz w:val="28"/>
          <w:szCs w:val="28"/>
        </w:rPr>
        <w:t>. №</w:t>
      </w:r>
      <w:r w:rsidRPr="002216EA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2216EA">
        <w:rPr>
          <w:sz w:val="28"/>
          <w:szCs w:val="28"/>
        </w:rPr>
        <w:t>Об объектах культурного наследия (памятниках истории и культур</w:t>
      </w:r>
      <w:r>
        <w:rPr>
          <w:sz w:val="28"/>
          <w:szCs w:val="28"/>
        </w:rPr>
        <w:t>ы) народов Российской Федерации»</w:t>
      </w:r>
      <w:r w:rsidRPr="002216EA">
        <w:rPr>
          <w:sz w:val="28"/>
          <w:szCs w:val="28"/>
        </w:rPr>
        <w:t>;</w:t>
      </w:r>
    </w:p>
    <w:p w:rsidR="00F561B1" w:rsidRPr="002216EA" w:rsidRDefault="00F561B1" w:rsidP="00F561B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8) зоны с особыми условиями использования территорий;</w:t>
      </w:r>
    </w:p>
    <w:p w:rsidR="00F561B1" w:rsidRPr="002216EA" w:rsidRDefault="00F561B1" w:rsidP="00F561B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9) территории, подверженные риску возникновения чрезвычайных ситуаций природного и техногенного характера;</w:t>
      </w:r>
    </w:p>
    <w:p w:rsidR="00F561B1" w:rsidRPr="002216EA" w:rsidRDefault="00F561B1" w:rsidP="00F561B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10) границы лесничеств;</w:t>
      </w:r>
    </w:p>
    <w:p w:rsidR="00F561B1" w:rsidRPr="00F561B1" w:rsidRDefault="00F561B1" w:rsidP="00F561B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11) </w:t>
      </w:r>
      <w:r w:rsidRPr="00F561B1">
        <w:rPr>
          <w:sz w:val="28"/>
          <w:szCs w:val="28"/>
        </w:rPr>
        <w:t>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городского округа или объектов федерального значения, объектов регионального значения.</w:t>
      </w:r>
    </w:p>
    <w:p w:rsidR="002216EA" w:rsidRPr="002216EA" w:rsidRDefault="002216EA" w:rsidP="002216EA">
      <w:pPr>
        <w:jc w:val="both"/>
        <w:rPr>
          <w:sz w:val="28"/>
          <w:szCs w:val="28"/>
        </w:rPr>
      </w:pPr>
    </w:p>
    <w:p w:rsidR="002216EA" w:rsidRPr="002216EA" w:rsidRDefault="002216EA" w:rsidP="00AF493C">
      <w:pPr>
        <w:jc w:val="center"/>
        <w:rPr>
          <w:sz w:val="28"/>
          <w:szCs w:val="28"/>
        </w:rPr>
      </w:pPr>
      <w:r w:rsidRPr="002216EA">
        <w:rPr>
          <w:sz w:val="28"/>
          <w:szCs w:val="28"/>
        </w:rPr>
        <w:t>3. Подготовка и утверждение генерального плана</w:t>
      </w:r>
      <w:r w:rsidR="00AF493C">
        <w:rPr>
          <w:sz w:val="28"/>
          <w:szCs w:val="28"/>
        </w:rPr>
        <w:t xml:space="preserve"> </w:t>
      </w:r>
    </w:p>
    <w:p w:rsidR="002216EA" w:rsidRPr="002216EA" w:rsidRDefault="002216EA" w:rsidP="002216EA">
      <w:pPr>
        <w:jc w:val="both"/>
        <w:rPr>
          <w:sz w:val="28"/>
          <w:szCs w:val="28"/>
        </w:rPr>
      </w:pPr>
    </w:p>
    <w:p w:rsidR="002216EA" w:rsidRDefault="002216EA" w:rsidP="00AF493C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3.1. Решение о подготовке проекта генерального плана, а также решение о подготовке предложений о внесении в генеральный план изменений принимаются </w:t>
      </w:r>
      <w:r w:rsidR="00550ACD">
        <w:rPr>
          <w:sz w:val="28"/>
          <w:szCs w:val="28"/>
        </w:rPr>
        <w:t>администрацией</w:t>
      </w:r>
      <w:r w:rsidRPr="002216EA">
        <w:rPr>
          <w:sz w:val="28"/>
          <w:szCs w:val="28"/>
        </w:rPr>
        <w:t xml:space="preserve"> </w:t>
      </w:r>
      <w:r w:rsidR="00AF493C">
        <w:rPr>
          <w:sz w:val="28"/>
          <w:szCs w:val="28"/>
        </w:rPr>
        <w:t>Петровского</w:t>
      </w:r>
      <w:r w:rsidRPr="002216EA">
        <w:rPr>
          <w:sz w:val="28"/>
          <w:szCs w:val="28"/>
        </w:rPr>
        <w:t xml:space="preserve"> городского округа</w:t>
      </w:r>
      <w:r w:rsidR="00AF493C">
        <w:rPr>
          <w:sz w:val="28"/>
          <w:szCs w:val="28"/>
        </w:rPr>
        <w:t xml:space="preserve"> Ставропольского края</w:t>
      </w:r>
      <w:r w:rsidRPr="002216EA">
        <w:rPr>
          <w:sz w:val="28"/>
          <w:szCs w:val="28"/>
        </w:rPr>
        <w:t>.</w:t>
      </w:r>
    </w:p>
    <w:p w:rsidR="00A569FD" w:rsidRPr="00746E1A" w:rsidRDefault="00A569FD" w:rsidP="00A569FD">
      <w:pPr>
        <w:ind w:firstLine="708"/>
        <w:jc w:val="both"/>
        <w:rPr>
          <w:sz w:val="28"/>
          <w:szCs w:val="28"/>
        </w:rPr>
      </w:pPr>
      <w:r w:rsidRPr="00746E1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2.</w:t>
      </w:r>
      <w:r w:rsidRPr="00746E1A">
        <w:rPr>
          <w:sz w:val="28"/>
          <w:szCs w:val="28"/>
        </w:rPr>
        <w:t xml:space="preserve"> Решение о подготовке проекта генерального плана подлежит официальному опубликованию в </w:t>
      </w:r>
      <w:r>
        <w:rPr>
          <w:sz w:val="28"/>
          <w:szCs w:val="28"/>
        </w:rPr>
        <w:t>газете</w:t>
      </w:r>
      <w:r w:rsidRPr="00746E1A">
        <w:rPr>
          <w:sz w:val="28"/>
          <w:szCs w:val="28"/>
        </w:rPr>
        <w:t xml:space="preserve"> «Вестник </w:t>
      </w:r>
      <w:r>
        <w:rPr>
          <w:sz w:val="28"/>
          <w:szCs w:val="28"/>
        </w:rPr>
        <w:t>Петровского городского округа</w:t>
      </w:r>
      <w:r w:rsidRPr="00746E1A">
        <w:rPr>
          <w:sz w:val="28"/>
          <w:szCs w:val="28"/>
        </w:rPr>
        <w:t xml:space="preserve">» и </w:t>
      </w:r>
      <w:r w:rsidR="00FC55F9">
        <w:rPr>
          <w:sz w:val="28"/>
          <w:szCs w:val="28"/>
        </w:rPr>
        <w:t xml:space="preserve">размещению </w:t>
      </w:r>
      <w:r w:rsidRPr="00746E1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Петровского городского округа Ставропольского края</w:t>
      </w:r>
      <w:r w:rsidRPr="00746E1A">
        <w:rPr>
          <w:sz w:val="28"/>
          <w:szCs w:val="28"/>
        </w:rPr>
        <w:t xml:space="preserve"> в </w:t>
      </w:r>
      <w:r w:rsidR="00FC55F9" w:rsidRPr="00785A17">
        <w:rPr>
          <w:sz w:val="28"/>
          <w:szCs w:val="28"/>
        </w:rPr>
        <w:t>информационно-коммуникационной</w:t>
      </w:r>
      <w:r w:rsidR="00FC55F9">
        <w:rPr>
          <w:sz w:val="28"/>
          <w:szCs w:val="28"/>
        </w:rPr>
        <w:t xml:space="preserve"> </w:t>
      </w:r>
      <w:r w:rsidRPr="00746E1A">
        <w:rPr>
          <w:sz w:val="28"/>
          <w:szCs w:val="28"/>
        </w:rPr>
        <w:t>сети «Интернет».</w:t>
      </w:r>
    </w:p>
    <w:p w:rsidR="00A569FD" w:rsidRPr="00746E1A" w:rsidRDefault="00A569FD" w:rsidP="00A5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46E1A">
        <w:rPr>
          <w:sz w:val="28"/>
          <w:szCs w:val="28"/>
        </w:rPr>
        <w:t xml:space="preserve">. Заинтересованные лица вправе </w:t>
      </w:r>
      <w:r w:rsidR="00550ACD">
        <w:rPr>
          <w:sz w:val="28"/>
          <w:szCs w:val="28"/>
        </w:rPr>
        <w:t>пред</w:t>
      </w:r>
      <w:r w:rsidR="00497413">
        <w:rPr>
          <w:sz w:val="28"/>
          <w:szCs w:val="28"/>
        </w:rPr>
        <w:t>ставить</w:t>
      </w:r>
      <w:r w:rsidRPr="00746E1A">
        <w:rPr>
          <w:sz w:val="28"/>
          <w:szCs w:val="28"/>
        </w:rPr>
        <w:t xml:space="preserve"> свои предложения для учета при подготовке проекта генерального плана в течение тридцати дней со дня официального опубликования решения о подготовке проекта генерального плана.</w:t>
      </w:r>
    </w:p>
    <w:p w:rsidR="002216EA" w:rsidRPr="002216EA" w:rsidRDefault="00A569FD" w:rsidP="00AF4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216EA" w:rsidRPr="002216EA">
        <w:rPr>
          <w:sz w:val="28"/>
          <w:szCs w:val="28"/>
        </w:rPr>
        <w:t xml:space="preserve">. Подготовка проекта генерального плана осуществляется с учетом </w:t>
      </w:r>
      <w:r w:rsidR="000677B3" w:rsidRPr="000677B3">
        <w:rPr>
          <w:sz w:val="28"/>
          <w:szCs w:val="28"/>
        </w:rPr>
        <w:t>стратегии социально-экономического развития Петровского городского округа Ставропольского края до 2035 года</w:t>
      </w:r>
      <w:r w:rsidR="002216EA" w:rsidRPr="002216EA">
        <w:rPr>
          <w:sz w:val="28"/>
          <w:szCs w:val="28"/>
        </w:rPr>
        <w:t xml:space="preserve">, </w:t>
      </w:r>
      <w:r w:rsidR="000677B3">
        <w:rPr>
          <w:sz w:val="28"/>
          <w:szCs w:val="28"/>
        </w:rPr>
        <w:t>утвержденной р</w:t>
      </w:r>
      <w:r w:rsidR="000677B3" w:rsidRPr="000677B3">
        <w:rPr>
          <w:sz w:val="28"/>
          <w:szCs w:val="28"/>
        </w:rPr>
        <w:t>ешение</w:t>
      </w:r>
      <w:r w:rsidR="000677B3">
        <w:rPr>
          <w:sz w:val="28"/>
          <w:szCs w:val="28"/>
        </w:rPr>
        <w:t>м</w:t>
      </w:r>
      <w:r w:rsidR="000677B3" w:rsidRPr="000677B3">
        <w:rPr>
          <w:sz w:val="28"/>
          <w:szCs w:val="28"/>
        </w:rPr>
        <w:t xml:space="preserve"> Совета депутатов Петровского городского округа Ставропольского края от 14 декабря 2018 г. № 196</w:t>
      </w:r>
      <w:r w:rsidR="000677B3">
        <w:rPr>
          <w:sz w:val="28"/>
          <w:szCs w:val="28"/>
        </w:rPr>
        <w:t>,</w:t>
      </w:r>
      <w:r w:rsidR="000677B3" w:rsidRPr="000677B3">
        <w:rPr>
          <w:sz w:val="28"/>
          <w:szCs w:val="28"/>
        </w:rPr>
        <w:t xml:space="preserve"> </w:t>
      </w:r>
      <w:r w:rsidR="002216EA" w:rsidRPr="002216EA">
        <w:rPr>
          <w:sz w:val="28"/>
          <w:szCs w:val="28"/>
        </w:rPr>
        <w:t xml:space="preserve">в соответствии с требованиями содержащихся в документах территориального планирования </w:t>
      </w:r>
      <w:r w:rsidR="00AF493C">
        <w:rPr>
          <w:sz w:val="28"/>
          <w:szCs w:val="28"/>
        </w:rPr>
        <w:t>Петровского</w:t>
      </w:r>
      <w:r w:rsidR="002216EA" w:rsidRPr="002216EA">
        <w:rPr>
          <w:sz w:val="28"/>
          <w:szCs w:val="28"/>
        </w:rPr>
        <w:t xml:space="preserve"> городского округа,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2216EA" w:rsidRPr="002216EA" w:rsidRDefault="002216EA" w:rsidP="00AF493C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3.</w:t>
      </w:r>
      <w:r w:rsidR="00A569FD">
        <w:rPr>
          <w:sz w:val="28"/>
          <w:szCs w:val="28"/>
        </w:rPr>
        <w:t>4</w:t>
      </w:r>
      <w:r w:rsidRPr="002216EA">
        <w:rPr>
          <w:sz w:val="28"/>
          <w:szCs w:val="28"/>
        </w:rPr>
        <w:t xml:space="preserve">. Подготовка проекта генерального плана обеспечивается отделом </w:t>
      </w:r>
      <w:r w:rsidR="00AF493C">
        <w:rPr>
          <w:sz w:val="28"/>
          <w:szCs w:val="28"/>
        </w:rPr>
        <w:t>планирования территорий и землеустройства</w:t>
      </w:r>
      <w:r w:rsidRPr="002216EA">
        <w:rPr>
          <w:sz w:val="28"/>
          <w:szCs w:val="28"/>
        </w:rPr>
        <w:t xml:space="preserve"> администрации </w:t>
      </w:r>
      <w:r w:rsidR="00AF493C">
        <w:rPr>
          <w:sz w:val="28"/>
          <w:szCs w:val="28"/>
        </w:rPr>
        <w:t>Петровского</w:t>
      </w:r>
      <w:r w:rsidRPr="002216EA">
        <w:rPr>
          <w:sz w:val="28"/>
          <w:szCs w:val="28"/>
        </w:rPr>
        <w:t xml:space="preserve"> городского округа Ставропольского края (далее - уполномоченный орган) на основании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пределах бюджетных ассигнований, предусмотренных на указанные цели в бюджете </w:t>
      </w:r>
      <w:r w:rsidR="00AF493C">
        <w:rPr>
          <w:sz w:val="28"/>
          <w:szCs w:val="28"/>
        </w:rPr>
        <w:t>Петровского</w:t>
      </w:r>
      <w:r w:rsidRPr="002216EA">
        <w:rPr>
          <w:sz w:val="28"/>
          <w:szCs w:val="28"/>
        </w:rPr>
        <w:t xml:space="preserve"> городского округа на соответствующий финансовый год.</w:t>
      </w:r>
    </w:p>
    <w:p w:rsidR="00B71CEF" w:rsidRPr="00B71CEF" w:rsidRDefault="002216EA" w:rsidP="00B71CEF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71C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</w:t>
      </w:r>
      <w:r w:rsidR="00A569FD" w:rsidRPr="00B71C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</w:t>
      </w:r>
      <w:r w:rsidRPr="00B71C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При подготовке генерального плана уполномоченный орган обеспечивает организацию взаимодействия с</w:t>
      </w:r>
      <w:r w:rsidR="00CD638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отделами и органами </w:t>
      </w:r>
      <w:r w:rsidRPr="00B71C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AF493C" w:rsidRPr="00B71C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Петровского</w:t>
      </w:r>
      <w:r w:rsidRPr="00B71C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городского округа (далее - </w:t>
      </w:r>
      <w:r w:rsidR="000F74B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отделы</w:t>
      </w:r>
      <w:r w:rsidRPr="00B71C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)</w:t>
      </w:r>
      <w:r w:rsidR="00550AC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</w:t>
      </w:r>
      <w:r w:rsidR="00B71CEF" w:rsidRPr="00B71C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5788" w:rsidRPr="00B71C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указанными в </w:t>
      </w:r>
      <w:hyperlink w:anchor="Par109" w:tooltip="ПЕРЕЧЕНЬ" w:history="1">
        <w:r w:rsidR="006D5788" w:rsidRPr="00B71CEF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</w:rPr>
          <w:t>приложении</w:t>
        </w:r>
      </w:hyperlink>
      <w:r w:rsidR="006D5788" w:rsidRPr="00B71C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 настоящему По</w:t>
      </w:r>
      <w:r w:rsidR="006D578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ложению</w:t>
      </w:r>
      <w:r w:rsidR="000F74B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71CEF" w:rsidRPr="00B71C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вопросам, относящимся</w:t>
      </w:r>
      <w:r w:rsidR="00B71C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1CEF" w:rsidRPr="00B71CE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 их сфере ведения.</w:t>
      </w:r>
    </w:p>
    <w:p w:rsidR="002216EA" w:rsidRPr="002216EA" w:rsidRDefault="002216EA" w:rsidP="006B71B0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3.</w:t>
      </w:r>
      <w:r w:rsidR="00A569FD">
        <w:rPr>
          <w:sz w:val="28"/>
          <w:szCs w:val="28"/>
        </w:rPr>
        <w:t>6</w:t>
      </w:r>
      <w:r w:rsidRPr="002216EA">
        <w:rPr>
          <w:sz w:val="28"/>
          <w:szCs w:val="28"/>
        </w:rPr>
        <w:t xml:space="preserve"> </w:t>
      </w:r>
      <w:r w:rsidR="00CD6389">
        <w:rPr>
          <w:sz w:val="28"/>
          <w:szCs w:val="28"/>
        </w:rPr>
        <w:t xml:space="preserve">Отделы </w:t>
      </w:r>
      <w:r w:rsidRPr="002216EA">
        <w:rPr>
          <w:sz w:val="28"/>
          <w:szCs w:val="28"/>
        </w:rPr>
        <w:t>в течение 15 дней со дня поступления из уполномоченного органа запроса о предоставлении информации направляют сведения, необходимые для подготовки генерального плана, по вопросам, относящимся к их сфере ведения.</w:t>
      </w:r>
    </w:p>
    <w:p w:rsidR="002216EA" w:rsidRPr="002216EA" w:rsidRDefault="002216EA" w:rsidP="006B71B0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3.</w:t>
      </w:r>
      <w:r w:rsidR="00A569FD">
        <w:rPr>
          <w:sz w:val="28"/>
          <w:szCs w:val="28"/>
        </w:rPr>
        <w:t>7</w:t>
      </w:r>
      <w:r w:rsidRPr="002216EA">
        <w:rPr>
          <w:sz w:val="28"/>
          <w:szCs w:val="28"/>
        </w:rPr>
        <w:t>. Уполномоченный орган анализирует полученные сведения, и направляет их разработчику генерального плана, действующему на основании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для внесения информации в документы территориального планирования.</w:t>
      </w:r>
    </w:p>
    <w:p w:rsidR="002216EA" w:rsidRPr="002216EA" w:rsidRDefault="00A569FD" w:rsidP="006B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216EA" w:rsidRPr="002216EA">
        <w:rPr>
          <w:sz w:val="28"/>
          <w:szCs w:val="28"/>
        </w:rPr>
        <w:t xml:space="preserve">. Проект генерального плана до его рассмотрения на публичных слушаниях и утверждения подлежит согласованию с </w:t>
      </w:r>
      <w:r w:rsidR="004578A6">
        <w:rPr>
          <w:sz w:val="28"/>
          <w:szCs w:val="28"/>
        </w:rPr>
        <w:t>отделами</w:t>
      </w:r>
      <w:r w:rsidR="002216EA" w:rsidRPr="002216EA">
        <w:rPr>
          <w:sz w:val="28"/>
          <w:szCs w:val="28"/>
        </w:rPr>
        <w:t>.</w:t>
      </w:r>
    </w:p>
    <w:p w:rsidR="002216EA" w:rsidRPr="002216EA" w:rsidRDefault="002216EA" w:rsidP="006B71B0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lastRenderedPageBreak/>
        <w:t>3.</w:t>
      </w:r>
      <w:r w:rsidR="00A569FD">
        <w:rPr>
          <w:sz w:val="28"/>
          <w:szCs w:val="28"/>
        </w:rPr>
        <w:t>9</w:t>
      </w:r>
      <w:r w:rsidRPr="002216EA">
        <w:rPr>
          <w:sz w:val="28"/>
          <w:szCs w:val="28"/>
        </w:rPr>
        <w:t xml:space="preserve">. Согласование проекта генерального плана с </w:t>
      </w:r>
      <w:r w:rsidR="004578A6">
        <w:rPr>
          <w:sz w:val="28"/>
          <w:szCs w:val="28"/>
        </w:rPr>
        <w:t>отделами</w:t>
      </w:r>
      <w:r w:rsidRPr="002216EA">
        <w:rPr>
          <w:sz w:val="28"/>
          <w:szCs w:val="28"/>
        </w:rPr>
        <w:t xml:space="preserve"> осуществляется в месячный срок со дня поступления в эти </w:t>
      </w:r>
      <w:r w:rsidR="004578A6">
        <w:rPr>
          <w:sz w:val="28"/>
          <w:szCs w:val="28"/>
        </w:rPr>
        <w:t>отделы</w:t>
      </w:r>
      <w:r w:rsidRPr="002216EA">
        <w:rPr>
          <w:sz w:val="28"/>
          <w:szCs w:val="28"/>
        </w:rPr>
        <w:t xml:space="preserve"> уведомления о подготовленном и направленном им в электронном виде проекте генерального плана.</w:t>
      </w:r>
    </w:p>
    <w:p w:rsidR="002216EA" w:rsidRPr="002216EA" w:rsidRDefault="002216EA" w:rsidP="006B71B0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3.</w:t>
      </w:r>
      <w:r w:rsidR="00A569FD">
        <w:rPr>
          <w:sz w:val="28"/>
          <w:szCs w:val="28"/>
        </w:rPr>
        <w:t>10</w:t>
      </w:r>
      <w:r w:rsidRPr="002216EA">
        <w:rPr>
          <w:sz w:val="28"/>
          <w:szCs w:val="28"/>
        </w:rPr>
        <w:t xml:space="preserve">. В случае не поступления </w:t>
      </w:r>
      <w:r w:rsidR="00055C69" w:rsidRPr="002216EA">
        <w:rPr>
          <w:sz w:val="28"/>
          <w:szCs w:val="28"/>
        </w:rPr>
        <w:t xml:space="preserve">от </w:t>
      </w:r>
      <w:r w:rsidR="00055C69">
        <w:rPr>
          <w:sz w:val="28"/>
          <w:szCs w:val="28"/>
        </w:rPr>
        <w:t>отделов</w:t>
      </w:r>
      <w:r w:rsidR="00055C69" w:rsidRPr="002216EA">
        <w:rPr>
          <w:sz w:val="28"/>
          <w:szCs w:val="28"/>
        </w:rPr>
        <w:t xml:space="preserve"> </w:t>
      </w:r>
      <w:r w:rsidRPr="002216EA">
        <w:rPr>
          <w:sz w:val="28"/>
          <w:szCs w:val="28"/>
        </w:rPr>
        <w:t xml:space="preserve">в установленный срок </w:t>
      </w:r>
      <w:r w:rsidR="003D70AD">
        <w:rPr>
          <w:sz w:val="28"/>
          <w:szCs w:val="28"/>
        </w:rPr>
        <w:t>согласования</w:t>
      </w:r>
      <w:r w:rsidR="003D70AD" w:rsidRPr="002216EA">
        <w:rPr>
          <w:sz w:val="28"/>
          <w:szCs w:val="28"/>
        </w:rPr>
        <w:t xml:space="preserve"> проекта генерального плана</w:t>
      </w:r>
      <w:r w:rsidRPr="002216EA">
        <w:rPr>
          <w:sz w:val="28"/>
          <w:szCs w:val="28"/>
        </w:rPr>
        <w:t xml:space="preserve">, данный проект считается согласованным с такими </w:t>
      </w:r>
      <w:r w:rsidR="004578A6">
        <w:rPr>
          <w:sz w:val="28"/>
          <w:szCs w:val="28"/>
        </w:rPr>
        <w:t>отделами</w:t>
      </w:r>
      <w:r w:rsidRPr="002216EA">
        <w:rPr>
          <w:sz w:val="28"/>
          <w:szCs w:val="28"/>
        </w:rPr>
        <w:t>.</w:t>
      </w:r>
    </w:p>
    <w:p w:rsidR="00F561B1" w:rsidRDefault="002216EA" w:rsidP="00F561B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3.1</w:t>
      </w:r>
      <w:r w:rsidR="00A569FD">
        <w:rPr>
          <w:sz w:val="28"/>
          <w:szCs w:val="28"/>
        </w:rPr>
        <w:t>1</w:t>
      </w:r>
      <w:r w:rsidRPr="002216EA">
        <w:rPr>
          <w:sz w:val="28"/>
          <w:szCs w:val="28"/>
        </w:rPr>
        <w:t xml:space="preserve">. Проект генерального плана до его утверждения подлежит в соответствии с Градостроительным </w:t>
      </w:r>
      <w:hyperlink r:id="rId13" w:history="1">
        <w:r w:rsidRPr="006B71B0">
          <w:rPr>
            <w:sz w:val="28"/>
            <w:szCs w:val="28"/>
          </w:rPr>
          <w:t>кодексом</w:t>
        </w:r>
      </w:hyperlink>
      <w:r w:rsidRPr="002216EA">
        <w:rPr>
          <w:sz w:val="28"/>
          <w:szCs w:val="28"/>
        </w:rPr>
        <w:t xml:space="preserve"> Российской Федерации обязательному согласованию в </w:t>
      </w:r>
      <w:r w:rsidR="00F561B1" w:rsidRPr="00F561B1">
        <w:rPr>
          <w:sz w:val="28"/>
          <w:szCs w:val="28"/>
        </w:rPr>
        <w:t>порядк</w:t>
      </w:r>
      <w:r w:rsidR="00F561B1">
        <w:rPr>
          <w:sz w:val="28"/>
          <w:szCs w:val="28"/>
        </w:rPr>
        <w:t xml:space="preserve">е, утвержденном </w:t>
      </w:r>
      <w:r w:rsidR="00F561B1" w:rsidRPr="00F561B1">
        <w:rPr>
          <w:sz w:val="28"/>
          <w:szCs w:val="28"/>
        </w:rPr>
        <w:t>Приказ</w:t>
      </w:r>
      <w:r w:rsidR="00F561B1">
        <w:rPr>
          <w:sz w:val="28"/>
          <w:szCs w:val="28"/>
        </w:rPr>
        <w:t>ом</w:t>
      </w:r>
      <w:r w:rsidR="00F561B1" w:rsidRPr="00F561B1">
        <w:rPr>
          <w:sz w:val="28"/>
          <w:szCs w:val="28"/>
        </w:rPr>
        <w:t xml:space="preserve"> Минэкономразвития России от 21</w:t>
      </w:r>
      <w:r w:rsidR="00F561B1">
        <w:rPr>
          <w:sz w:val="28"/>
          <w:szCs w:val="28"/>
        </w:rPr>
        <w:t xml:space="preserve"> июля </w:t>
      </w:r>
      <w:r w:rsidR="00F561B1" w:rsidRPr="00F561B1">
        <w:rPr>
          <w:sz w:val="28"/>
          <w:szCs w:val="28"/>
        </w:rPr>
        <w:t xml:space="preserve">2016 </w:t>
      </w:r>
      <w:r w:rsidR="00F561B1">
        <w:rPr>
          <w:sz w:val="28"/>
          <w:szCs w:val="28"/>
        </w:rPr>
        <w:t>г. №</w:t>
      </w:r>
      <w:r w:rsidR="00F561B1" w:rsidRPr="00F561B1">
        <w:rPr>
          <w:sz w:val="28"/>
          <w:szCs w:val="28"/>
        </w:rPr>
        <w:t xml:space="preserve"> 460</w:t>
      </w:r>
      <w:r w:rsidR="00F561B1">
        <w:rPr>
          <w:sz w:val="28"/>
          <w:szCs w:val="28"/>
        </w:rPr>
        <w:t xml:space="preserve"> «</w:t>
      </w:r>
      <w:r w:rsidR="00F561B1" w:rsidRPr="00F561B1">
        <w:rPr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r w:rsidR="00F561B1">
        <w:rPr>
          <w:sz w:val="28"/>
          <w:szCs w:val="28"/>
        </w:rPr>
        <w:t>».</w:t>
      </w:r>
    </w:p>
    <w:p w:rsidR="002216EA" w:rsidRPr="002216EA" w:rsidRDefault="00A569FD" w:rsidP="00845A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2216EA" w:rsidRPr="002216EA">
        <w:rPr>
          <w:sz w:val="28"/>
          <w:szCs w:val="28"/>
        </w:rPr>
        <w:t xml:space="preserve">. Проект генерального плана </w:t>
      </w:r>
      <w:r w:rsidR="00F561B1">
        <w:rPr>
          <w:sz w:val="28"/>
          <w:szCs w:val="28"/>
        </w:rPr>
        <w:t>Петровского</w:t>
      </w:r>
      <w:r w:rsidR="002216EA" w:rsidRPr="002216EA">
        <w:rPr>
          <w:sz w:val="28"/>
          <w:szCs w:val="28"/>
        </w:rPr>
        <w:t xml:space="preserve"> городского округа подлежит обязательному рассмотрению на </w:t>
      </w:r>
      <w:r w:rsidR="002C573B" w:rsidRPr="008D2146">
        <w:rPr>
          <w:color w:val="000000"/>
          <w:sz w:val="28"/>
          <w:szCs w:val="28"/>
        </w:rPr>
        <w:t>общественных обсуждени</w:t>
      </w:r>
      <w:r w:rsidR="002C573B">
        <w:rPr>
          <w:color w:val="000000"/>
          <w:sz w:val="28"/>
          <w:szCs w:val="28"/>
        </w:rPr>
        <w:t>ях</w:t>
      </w:r>
      <w:r w:rsidR="002C573B" w:rsidRPr="008D2146">
        <w:rPr>
          <w:color w:val="000000"/>
          <w:sz w:val="28"/>
          <w:szCs w:val="28"/>
        </w:rPr>
        <w:t xml:space="preserve"> или</w:t>
      </w:r>
      <w:r w:rsidR="002C573B" w:rsidRPr="002216EA">
        <w:rPr>
          <w:sz w:val="28"/>
          <w:szCs w:val="28"/>
        </w:rPr>
        <w:t xml:space="preserve"> </w:t>
      </w:r>
      <w:r w:rsidR="002216EA" w:rsidRPr="002216EA">
        <w:rPr>
          <w:sz w:val="28"/>
          <w:szCs w:val="28"/>
        </w:rPr>
        <w:t xml:space="preserve">публичных слушаниях, проводимых в соответствии со </w:t>
      </w:r>
      <w:hyperlink r:id="rId14" w:history="1">
        <w:r w:rsidR="002216EA" w:rsidRPr="00F561B1">
          <w:rPr>
            <w:sz w:val="28"/>
            <w:szCs w:val="28"/>
          </w:rPr>
          <w:t>стать</w:t>
        </w:r>
        <w:r w:rsidR="00845A44">
          <w:rPr>
            <w:sz w:val="28"/>
            <w:szCs w:val="28"/>
          </w:rPr>
          <w:t>ями 5.1 и</w:t>
        </w:r>
        <w:r w:rsidR="00845A44" w:rsidRPr="00F561B1">
          <w:rPr>
            <w:sz w:val="28"/>
            <w:szCs w:val="28"/>
          </w:rPr>
          <w:t xml:space="preserve"> </w:t>
        </w:r>
        <w:r w:rsidR="002216EA" w:rsidRPr="00F561B1">
          <w:rPr>
            <w:sz w:val="28"/>
            <w:szCs w:val="28"/>
          </w:rPr>
          <w:t>28</w:t>
        </w:r>
      </w:hyperlink>
      <w:r w:rsidR="002216EA" w:rsidRPr="002216EA">
        <w:rPr>
          <w:sz w:val="28"/>
          <w:szCs w:val="28"/>
        </w:rPr>
        <w:t xml:space="preserve"> Градостроительного кодекса</w:t>
      </w:r>
      <w:r w:rsidR="00845A44">
        <w:rPr>
          <w:sz w:val="28"/>
          <w:szCs w:val="28"/>
        </w:rPr>
        <w:t>,</w:t>
      </w:r>
      <w:r w:rsidR="002216EA" w:rsidRPr="002216EA">
        <w:rPr>
          <w:sz w:val="28"/>
          <w:szCs w:val="28"/>
        </w:rPr>
        <w:t xml:space="preserve"> </w:t>
      </w:r>
      <w:r w:rsidR="00F561B1" w:rsidRPr="008D2146">
        <w:rPr>
          <w:color w:val="000000"/>
          <w:sz w:val="28"/>
          <w:szCs w:val="28"/>
        </w:rPr>
        <w:t>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края, утвержденным решением Совета депутатов Петровского городского округа Ставропольского края от 15</w:t>
      </w:r>
      <w:r w:rsidR="00845A44">
        <w:rPr>
          <w:color w:val="000000"/>
          <w:sz w:val="28"/>
          <w:szCs w:val="28"/>
        </w:rPr>
        <w:t xml:space="preserve"> июня </w:t>
      </w:r>
      <w:r w:rsidR="00F561B1" w:rsidRPr="008D2146">
        <w:rPr>
          <w:color w:val="000000"/>
          <w:sz w:val="28"/>
          <w:szCs w:val="28"/>
        </w:rPr>
        <w:t xml:space="preserve">2018 </w:t>
      </w:r>
      <w:r w:rsidR="00845A44">
        <w:rPr>
          <w:color w:val="000000"/>
          <w:sz w:val="28"/>
          <w:szCs w:val="28"/>
        </w:rPr>
        <w:t xml:space="preserve">г. </w:t>
      </w:r>
      <w:r w:rsidR="00F561B1" w:rsidRPr="008D2146">
        <w:rPr>
          <w:color w:val="000000"/>
          <w:sz w:val="28"/>
          <w:szCs w:val="28"/>
        </w:rPr>
        <w:t>№ 80</w:t>
      </w:r>
      <w:r w:rsidR="002216EA" w:rsidRPr="002216EA">
        <w:rPr>
          <w:sz w:val="28"/>
          <w:szCs w:val="28"/>
        </w:rPr>
        <w:t>.</w:t>
      </w:r>
    </w:p>
    <w:p w:rsidR="002216EA" w:rsidRPr="002216EA" w:rsidRDefault="002216EA" w:rsidP="00845A44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3.1</w:t>
      </w:r>
      <w:r w:rsidR="00A569FD">
        <w:rPr>
          <w:sz w:val="28"/>
          <w:szCs w:val="28"/>
        </w:rPr>
        <w:t>3</w:t>
      </w:r>
      <w:r w:rsidRPr="002216EA">
        <w:rPr>
          <w:sz w:val="28"/>
          <w:szCs w:val="28"/>
        </w:rPr>
        <w:t xml:space="preserve">. Протокол </w:t>
      </w:r>
      <w:r w:rsidR="002C573B" w:rsidRPr="008D2146">
        <w:rPr>
          <w:color w:val="000000"/>
          <w:sz w:val="28"/>
          <w:szCs w:val="28"/>
        </w:rPr>
        <w:t>общественных обсуждений или</w:t>
      </w:r>
      <w:r w:rsidR="002C573B" w:rsidRPr="002216EA">
        <w:rPr>
          <w:sz w:val="28"/>
          <w:szCs w:val="28"/>
        </w:rPr>
        <w:t xml:space="preserve"> </w:t>
      </w:r>
      <w:r w:rsidRPr="002216EA">
        <w:rPr>
          <w:sz w:val="28"/>
          <w:szCs w:val="28"/>
        </w:rPr>
        <w:t xml:space="preserve">публичных слушаний по проекту генерального плана, заключение о результатах </w:t>
      </w:r>
      <w:r w:rsidR="002C573B" w:rsidRPr="008D2146">
        <w:rPr>
          <w:color w:val="000000"/>
          <w:sz w:val="28"/>
          <w:szCs w:val="28"/>
        </w:rPr>
        <w:t>общественных обсуждений или</w:t>
      </w:r>
      <w:r w:rsidR="002C573B" w:rsidRPr="002216EA">
        <w:rPr>
          <w:sz w:val="28"/>
          <w:szCs w:val="28"/>
        </w:rPr>
        <w:t xml:space="preserve"> </w:t>
      </w:r>
      <w:r w:rsidRPr="002216EA">
        <w:rPr>
          <w:sz w:val="28"/>
          <w:szCs w:val="28"/>
        </w:rPr>
        <w:t xml:space="preserve">публичных слушаний являются обязательным приложением к проекту генерального плана, направляемому </w:t>
      </w:r>
      <w:r w:rsidR="00845A44">
        <w:rPr>
          <w:sz w:val="28"/>
          <w:szCs w:val="28"/>
        </w:rPr>
        <w:t>г</w:t>
      </w:r>
      <w:r w:rsidRPr="002216EA">
        <w:rPr>
          <w:sz w:val="28"/>
          <w:szCs w:val="28"/>
        </w:rPr>
        <w:t xml:space="preserve">лавой </w:t>
      </w:r>
      <w:r w:rsidR="00845A44">
        <w:rPr>
          <w:sz w:val="28"/>
          <w:szCs w:val="28"/>
        </w:rPr>
        <w:t>Петровского</w:t>
      </w:r>
      <w:r w:rsidRPr="002216EA">
        <w:rPr>
          <w:sz w:val="28"/>
          <w:szCs w:val="28"/>
        </w:rPr>
        <w:t xml:space="preserve"> городского округа </w:t>
      </w:r>
      <w:r w:rsidR="00845A44">
        <w:rPr>
          <w:sz w:val="28"/>
          <w:szCs w:val="28"/>
        </w:rPr>
        <w:t xml:space="preserve">Ставропольского края </w:t>
      </w:r>
      <w:r w:rsidRPr="002216EA">
        <w:rPr>
          <w:sz w:val="28"/>
          <w:szCs w:val="28"/>
        </w:rPr>
        <w:t xml:space="preserve">в Совет депутатов </w:t>
      </w:r>
      <w:r w:rsidR="00845A44" w:rsidRPr="008D2146">
        <w:rPr>
          <w:color w:val="000000"/>
          <w:sz w:val="28"/>
          <w:szCs w:val="28"/>
        </w:rPr>
        <w:t>Петровского городского округа Ставропольского края</w:t>
      </w:r>
      <w:r w:rsidRPr="002216EA">
        <w:rPr>
          <w:sz w:val="28"/>
          <w:szCs w:val="28"/>
        </w:rPr>
        <w:t>.</w:t>
      </w:r>
    </w:p>
    <w:p w:rsidR="002216EA" w:rsidRPr="002216EA" w:rsidRDefault="002216EA" w:rsidP="00845A44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3.1</w:t>
      </w:r>
      <w:r w:rsidR="00A569FD">
        <w:rPr>
          <w:sz w:val="28"/>
          <w:szCs w:val="28"/>
        </w:rPr>
        <w:t>4</w:t>
      </w:r>
      <w:r w:rsidRPr="002216EA">
        <w:rPr>
          <w:sz w:val="28"/>
          <w:szCs w:val="28"/>
        </w:rPr>
        <w:t>. Генеральный план</w:t>
      </w:r>
      <w:r w:rsidR="00845A44">
        <w:rPr>
          <w:sz w:val="28"/>
          <w:szCs w:val="28"/>
        </w:rPr>
        <w:t>,</w:t>
      </w:r>
      <w:r w:rsidRPr="002216EA">
        <w:rPr>
          <w:sz w:val="28"/>
          <w:szCs w:val="28"/>
        </w:rPr>
        <w:t xml:space="preserve"> в том числе внесение изменений в него, утверждаются Советом депутатов </w:t>
      </w:r>
      <w:r w:rsidR="00845A44" w:rsidRPr="008D2146">
        <w:rPr>
          <w:color w:val="000000"/>
          <w:sz w:val="28"/>
          <w:szCs w:val="28"/>
        </w:rPr>
        <w:t>Петровского городского округа Ставропольского края</w:t>
      </w:r>
      <w:r w:rsidRPr="002216EA">
        <w:rPr>
          <w:sz w:val="28"/>
          <w:szCs w:val="28"/>
        </w:rPr>
        <w:t>.</w:t>
      </w:r>
    </w:p>
    <w:p w:rsidR="002216EA" w:rsidRPr="002216EA" w:rsidRDefault="002216EA" w:rsidP="00845A44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3.1</w:t>
      </w:r>
      <w:r w:rsidR="00A569FD">
        <w:rPr>
          <w:sz w:val="28"/>
          <w:szCs w:val="28"/>
        </w:rPr>
        <w:t>5</w:t>
      </w:r>
      <w:r w:rsidRPr="002216EA">
        <w:rPr>
          <w:sz w:val="28"/>
          <w:szCs w:val="28"/>
        </w:rPr>
        <w:t xml:space="preserve">. Совет депутатов </w:t>
      </w:r>
      <w:r w:rsidR="00845A44" w:rsidRPr="008D2146">
        <w:rPr>
          <w:color w:val="000000"/>
          <w:sz w:val="28"/>
          <w:szCs w:val="28"/>
        </w:rPr>
        <w:t>Петровского городского округа Ставропольского края</w:t>
      </w:r>
      <w:r w:rsidRPr="002216EA">
        <w:rPr>
          <w:sz w:val="28"/>
          <w:szCs w:val="28"/>
        </w:rPr>
        <w:t>, с учетом протокол</w:t>
      </w:r>
      <w:r w:rsidR="002C573B">
        <w:rPr>
          <w:sz w:val="28"/>
          <w:szCs w:val="28"/>
        </w:rPr>
        <w:t>а</w:t>
      </w:r>
      <w:r w:rsidRPr="002216EA">
        <w:rPr>
          <w:sz w:val="28"/>
          <w:szCs w:val="28"/>
        </w:rPr>
        <w:t xml:space="preserve"> </w:t>
      </w:r>
      <w:r w:rsidR="002C573B" w:rsidRPr="008D2146">
        <w:rPr>
          <w:color w:val="000000"/>
          <w:sz w:val="28"/>
          <w:szCs w:val="28"/>
        </w:rPr>
        <w:t>общественных обсуждений или</w:t>
      </w:r>
      <w:r w:rsidR="002C573B" w:rsidRPr="002216EA">
        <w:rPr>
          <w:sz w:val="28"/>
          <w:szCs w:val="28"/>
        </w:rPr>
        <w:t xml:space="preserve"> </w:t>
      </w:r>
      <w:r w:rsidRPr="002216EA">
        <w:rPr>
          <w:sz w:val="28"/>
          <w:szCs w:val="28"/>
        </w:rPr>
        <w:t>публичных слушаний по проекту генерального плана и заключения о</w:t>
      </w:r>
      <w:r w:rsidR="002C573B" w:rsidRPr="002C573B">
        <w:rPr>
          <w:color w:val="000000"/>
          <w:sz w:val="28"/>
          <w:szCs w:val="28"/>
        </w:rPr>
        <w:t xml:space="preserve"> </w:t>
      </w:r>
      <w:r w:rsidR="002C573B" w:rsidRPr="002216EA">
        <w:rPr>
          <w:sz w:val="28"/>
          <w:szCs w:val="28"/>
        </w:rPr>
        <w:t>результатах</w:t>
      </w:r>
      <w:r w:rsidR="002C573B" w:rsidRPr="008D2146">
        <w:rPr>
          <w:color w:val="000000"/>
          <w:sz w:val="28"/>
          <w:szCs w:val="28"/>
        </w:rPr>
        <w:t xml:space="preserve"> общественных обсуждений или</w:t>
      </w:r>
      <w:r w:rsidRPr="002216EA">
        <w:rPr>
          <w:sz w:val="28"/>
          <w:szCs w:val="28"/>
        </w:rPr>
        <w:t xml:space="preserve"> публичных слушаний, принимает решение об утверждении генерального плана или об отклонении проекта генерального плана и о направлении его </w:t>
      </w:r>
      <w:r w:rsidR="00845A44">
        <w:rPr>
          <w:sz w:val="28"/>
          <w:szCs w:val="28"/>
        </w:rPr>
        <w:t>главе</w:t>
      </w:r>
      <w:r w:rsidR="00845A44" w:rsidRPr="008D2146">
        <w:rPr>
          <w:color w:val="000000"/>
          <w:sz w:val="28"/>
          <w:szCs w:val="28"/>
        </w:rPr>
        <w:t xml:space="preserve"> Петровского городского округа Ставропольского края</w:t>
      </w:r>
      <w:r w:rsidR="00845A44" w:rsidRPr="002216EA">
        <w:rPr>
          <w:sz w:val="28"/>
          <w:szCs w:val="28"/>
        </w:rPr>
        <w:t xml:space="preserve"> </w:t>
      </w:r>
      <w:r w:rsidRPr="002216EA">
        <w:rPr>
          <w:sz w:val="28"/>
          <w:szCs w:val="28"/>
        </w:rPr>
        <w:t>на доработку в соответствии с указанными протокол</w:t>
      </w:r>
      <w:r w:rsidR="00DE1F93">
        <w:rPr>
          <w:sz w:val="28"/>
          <w:szCs w:val="28"/>
        </w:rPr>
        <w:t>ом</w:t>
      </w:r>
      <w:r w:rsidRPr="002216EA">
        <w:rPr>
          <w:sz w:val="28"/>
          <w:szCs w:val="28"/>
        </w:rPr>
        <w:t xml:space="preserve"> и заключением.</w:t>
      </w:r>
    </w:p>
    <w:p w:rsidR="002C573B" w:rsidRPr="002C573B" w:rsidRDefault="00067C7F" w:rsidP="002C57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2C573B" w:rsidRPr="002C573B">
        <w:rPr>
          <w:sz w:val="28"/>
          <w:szCs w:val="28"/>
        </w:rPr>
        <w:t>Утвержденны</w:t>
      </w:r>
      <w:r w:rsidR="002C573B">
        <w:rPr>
          <w:sz w:val="28"/>
          <w:szCs w:val="28"/>
        </w:rPr>
        <w:t>й генеральный план</w:t>
      </w:r>
      <w:r w:rsidR="002C573B" w:rsidRPr="002C573B">
        <w:rPr>
          <w:sz w:val="28"/>
          <w:szCs w:val="28"/>
        </w:rPr>
        <w:t xml:space="preserve"> подлеж</w:t>
      </w:r>
      <w:r w:rsidR="002C573B">
        <w:rPr>
          <w:sz w:val="28"/>
          <w:szCs w:val="28"/>
        </w:rPr>
        <w:t>и</w:t>
      </w:r>
      <w:r w:rsidR="002C573B" w:rsidRPr="002C573B">
        <w:rPr>
          <w:sz w:val="28"/>
          <w:szCs w:val="28"/>
        </w:rPr>
        <w:t xml:space="preserve">т размещению в федеральной государственной информационной системе территориального планирования в срок, не превышающий пяти дней со дня </w:t>
      </w:r>
      <w:r w:rsidR="002C573B">
        <w:rPr>
          <w:sz w:val="28"/>
          <w:szCs w:val="28"/>
        </w:rPr>
        <w:t xml:space="preserve">принятия решения </w:t>
      </w:r>
      <w:r w:rsidR="002C573B">
        <w:rPr>
          <w:sz w:val="28"/>
          <w:szCs w:val="28"/>
        </w:rPr>
        <w:lastRenderedPageBreak/>
        <w:t xml:space="preserve">Совета Петровского городского округа Ставропольского края об </w:t>
      </w:r>
      <w:r w:rsidR="002C573B" w:rsidRPr="002C573B">
        <w:rPr>
          <w:sz w:val="28"/>
          <w:szCs w:val="28"/>
        </w:rPr>
        <w:t>утверждени</w:t>
      </w:r>
      <w:r w:rsidR="002C573B">
        <w:rPr>
          <w:sz w:val="28"/>
          <w:szCs w:val="28"/>
        </w:rPr>
        <w:t>и генерального плана.</w:t>
      </w:r>
    </w:p>
    <w:p w:rsidR="002216EA" w:rsidRPr="002216EA" w:rsidRDefault="002216EA" w:rsidP="002C573B">
      <w:pPr>
        <w:ind w:firstLine="540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3.1</w:t>
      </w:r>
      <w:r w:rsidR="002C573B">
        <w:rPr>
          <w:sz w:val="28"/>
          <w:szCs w:val="28"/>
        </w:rPr>
        <w:t>7</w:t>
      </w:r>
      <w:r w:rsidRPr="002216EA">
        <w:rPr>
          <w:sz w:val="28"/>
          <w:szCs w:val="28"/>
        </w:rPr>
        <w:t xml:space="preserve">. Органы государственной власти Российской Федерации, органы государственной власти Ставропольского края, органы местного самоуправления, заинтересованные физические и юридические лица вправе обращаться к </w:t>
      </w:r>
      <w:r w:rsidR="00845A44">
        <w:rPr>
          <w:sz w:val="28"/>
          <w:szCs w:val="28"/>
        </w:rPr>
        <w:t>г</w:t>
      </w:r>
      <w:r w:rsidRPr="002216EA">
        <w:rPr>
          <w:sz w:val="28"/>
          <w:szCs w:val="28"/>
        </w:rPr>
        <w:t xml:space="preserve">лаве </w:t>
      </w:r>
      <w:r w:rsidR="00845A44" w:rsidRPr="008D2146">
        <w:rPr>
          <w:color w:val="000000"/>
          <w:sz w:val="28"/>
          <w:szCs w:val="28"/>
        </w:rPr>
        <w:t>Петровского городского округа Ставропольского края</w:t>
      </w:r>
      <w:r w:rsidR="00845A44" w:rsidRPr="002216EA">
        <w:rPr>
          <w:sz w:val="28"/>
          <w:szCs w:val="28"/>
        </w:rPr>
        <w:t xml:space="preserve"> </w:t>
      </w:r>
      <w:r w:rsidRPr="002216EA">
        <w:rPr>
          <w:sz w:val="28"/>
          <w:szCs w:val="28"/>
        </w:rPr>
        <w:t>с предложениями о внесении изменений в генеральный план.</w:t>
      </w:r>
    </w:p>
    <w:p w:rsidR="002216EA" w:rsidRPr="002216EA" w:rsidRDefault="002216EA" w:rsidP="00845A44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3.1</w:t>
      </w:r>
      <w:r w:rsidR="002C573B">
        <w:rPr>
          <w:sz w:val="28"/>
          <w:szCs w:val="28"/>
        </w:rPr>
        <w:t>8</w:t>
      </w:r>
      <w:r w:rsidRPr="002216EA">
        <w:rPr>
          <w:sz w:val="28"/>
          <w:szCs w:val="28"/>
        </w:rPr>
        <w:t>. Внесение изменений в генеральный план осуществляется в том же порядке, который предусмотрен для подготовки проекта генерального плана</w:t>
      </w:r>
      <w:r w:rsidR="00DE1F93">
        <w:rPr>
          <w:sz w:val="28"/>
          <w:szCs w:val="28"/>
        </w:rPr>
        <w:t>, и в соответствии со статьями 9, 24, 25 Градостроительного кодекса</w:t>
      </w:r>
      <w:r w:rsidRPr="002216EA">
        <w:rPr>
          <w:sz w:val="28"/>
          <w:szCs w:val="28"/>
        </w:rPr>
        <w:t>.</w:t>
      </w:r>
    </w:p>
    <w:p w:rsidR="002216EA" w:rsidRPr="002216EA" w:rsidRDefault="002216EA" w:rsidP="00845A44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3.1</w:t>
      </w:r>
      <w:r w:rsidR="002C573B">
        <w:rPr>
          <w:sz w:val="28"/>
          <w:szCs w:val="28"/>
        </w:rPr>
        <w:t>9</w:t>
      </w:r>
      <w:r w:rsidRPr="002216EA">
        <w:rPr>
          <w:sz w:val="28"/>
          <w:szCs w:val="28"/>
        </w:rPr>
        <w:t>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5C3D80" w:rsidRPr="00694900" w:rsidRDefault="00694900" w:rsidP="00694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573B">
        <w:rPr>
          <w:sz w:val="28"/>
          <w:szCs w:val="28"/>
        </w:rPr>
        <w:t>20</w:t>
      </w:r>
      <w:r w:rsidR="005C3D80" w:rsidRPr="00694900">
        <w:rPr>
          <w:sz w:val="28"/>
          <w:szCs w:val="28"/>
        </w:rPr>
        <w:t xml:space="preserve">.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 (с учетом сохранения в отношении такого земельного участка ограничений в соответствии с </w:t>
      </w:r>
      <w:hyperlink r:id="rId15" w:history="1">
        <w:r w:rsidR="005C3D80" w:rsidRPr="00694900">
          <w:rPr>
            <w:sz w:val="28"/>
            <w:szCs w:val="28"/>
          </w:rPr>
          <w:t>частью 6.1 статьи 36</w:t>
        </w:r>
      </w:hyperlink>
      <w:r w:rsidR="005C3D80" w:rsidRPr="00694900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</w:t>
      </w:r>
      <w:r w:rsidR="005C3D80" w:rsidRPr="00694900">
        <w:rPr>
          <w:sz w:val="28"/>
          <w:szCs w:val="28"/>
        </w:rPr>
        <w:t>одекса).</w:t>
      </w:r>
    </w:p>
    <w:p w:rsidR="005C3D80" w:rsidRPr="00694900" w:rsidRDefault="00694900" w:rsidP="005C3D80">
      <w:pPr>
        <w:ind w:firstLine="540"/>
        <w:jc w:val="both"/>
        <w:rPr>
          <w:sz w:val="28"/>
          <w:szCs w:val="28"/>
        </w:rPr>
      </w:pPr>
      <w:bookmarkStart w:id="2" w:name="p1266"/>
      <w:bookmarkEnd w:id="2"/>
      <w:r>
        <w:rPr>
          <w:sz w:val="28"/>
          <w:szCs w:val="28"/>
        </w:rPr>
        <w:t>3.2</w:t>
      </w:r>
      <w:r w:rsidR="002C573B">
        <w:rPr>
          <w:sz w:val="28"/>
          <w:szCs w:val="28"/>
        </w:rPr>
        <w:t>1</w:t>
      </w:r>
      <w:r w:rsidR="005C3D80" w:rsidRPr="00694900">
        <w:rPr>
          <w:sz w:val="28"/>
          <w:szCs w:val="28"/>
        </w:rPr>
        <w:t xml:space="preserve">. В целях определения при подготовке проекта генерального плана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по решению </w:t>
      </w:r>
      <w:r>
        <w:rPr>
          <w:sz w:val="28"/>
          <w:szCs w:val="28"/>
        </w:rPr>
        <w:t xml:space="preserve">администрации Петровского </w:t>
      </w:r>
      <w:r w:rsidR="005C3D80" w:rsidRPr="00694900">
        <w:rPr>
          <w:sz w:val="28"/>
          <w:szCs w:val="28"/>
        </w:rPr>
        <w:t>городского округа создается комиссия в составе:</w:t>
      </w:r>
    </w:p>
    <w:p w:rsidR="005C3D80" w:rsidRPr="00694900" w:rsidRDefault="005C3D80" w:rsidP="005C3D80">
      <w:pPr>
        <w:ind w:firstLine="540"/>
        <w:jc w:val="both"/>
        <w:rPr>
          <w:sz w:val="28"/>
          <w:szCs w:val="28"/>
        </w:rPr>
      </w:pPr>
      <w:r w:rsidRPr="00694900">
        <w:rPr>
          <w:sz w:val="28"/>
          <w:szCs w:val="28"/>
        </w:rPr>
        <w:t xml:space="preserve">1) представителя </w:t>
      </w:r>
      <w:r w:rsidR="00694900">
        <w:rPr>
          <w:sz w:val="28"/>
          <w:szCs w:val="28"/>
        </w:rPr>
        <w:t xml:space="preserve">администрации Петровского </w:t>
      </w:r>
      <w:r w:rsidR="00694900" w:rsidRPr="00694900">
        <w:rPr>
          <w:sz w:val="28"/>
          <w:szCs w:val="28"/>
        </w:rPr>
        <w:t>городского округа</w:t>
      </w:r>
      <w:r w:rsidRPr="00694900">
        <w:rPr>
          <w:sz w:val="28"/>
          <w:szCs w:val="28"/>
        </w:rPr>
        <w:t>;</w:t>
      </w:r>
    </w:p>
    <w:p w:rsidR="005C3D80" w:rsidRPr="00694900" w:rsidRDefault="005C3D80" w:rsidP="005C3D80">
      <w:pPr>
        <w:ind w:firstLine="540"/>
        <w:jc w:val="both"/>
        <w:rPr>
          <w:sz w:val="28"/>
          <w:szCs w:val="28"/>
        </w:rPr>
      </w:pPr>
      <w:bookmarkStart w:id="3" w:name="p1268"/>
      <w:bookmarkEnd w:id="3"/>
      <w:r w:rsidRPr="00694900">
        <w:rPr>
          <w:sz w:val="28"/>
          <w:szCs w:val="28"/>
        </w:rPr>
        <w:t xml:space="preserve">2) представителя органа государственной власти </w:t>
      </w:r>
      <w:r w:rsidR="00694900">
        <w:rPr>
          <w:sz w:val="28"/>
          <w:szCs w:val="28"/>
        </w:rPr>
        <w:t>Ставропольского края</w:t>
      </w:r>
      <w:r w:rsidRPr="00694900">
        <w:rPr>
          <w:sz w:val="28"/>
          <w:szCs w:val="28"/>
        </w:rPr>
        <w:t>;</w:t>
      </w:r>
    </w:p>
    <w:p w:rsidR="005C3D80" w:rsidRPr="00694900" w:rsidRDefault="005C3D80" w:rsidP="005C3D80">
      <w:pPr>
        <w:ind w:firstLine="540"/>
        <w:jc w:val="both"/>
        <w:rPr>
          <w:sz w:val="28"/>
          <w:szCs w:val="28"/>
        </w:rPr>
      </w:pPr>
      <w:r w:rsidRPr="00694900">
        <w:rPr>
          <w:sz w:val="28"/>
          <w:szCs w:val="28"/>
        </w:rPr>
        <w:t xml:space="preserve">3) представителя </w:t>
      </w:r>
      <w:r w:rsidR="00694900">
        <w:rPr>
          <w:sz w:val="28"/>
          <w:szCs w:val="28"/>
        </w:rPr>
        <w:t xml:space="preserve">министерства природных ресурсов и охраны окружающей среды Ставропольского края, </w:t>
      </w:r>
      <w:r w:rsidRPr="00694900">
        <w:rPr>
          <w:sz w:val="28"/>
          <w:szCs w:val="28"/>
        </w:rPr>
        <w:t xml:space="preserve">осуществляющего </w:t>
      </w:r>
      <w:r w:rsidR="006145C2">
        <w:rPr>
          <w:sz w:val="28"/>
          <w:szCs w:val="28"/>
        </w:rPr>
        <w:t>полномочия Российской Федерации</w:t>
      </w:r>
      <w:r w:rsidRPr="00694900">
        <w:rPr>
          <w:sz w:val="28"/>
          <w:szCs w:val="28"/>
        </w:rPr>
        <w:t xml:space="preserve">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</w:t>
      </w:r>
      <w:r w:rsidR="00BF76BD">
        <w:rPr>
          <w:sz w:val="28"/>
          <w:szCs w:val="28"/>
        </w:rPr>
        <w:t xml:space="preserve"> на территории Ставропольского края</w:t>
      </w:r>
      <w:r w:rsidRPr="00694900">
        <w:rPr>
          <w:sz w:val="28"/>
          <w:szCs w:val="28"/>
        </w:rPr>
        <w:t>;</w:t>
      </w:r>
    </w:p>
    <w:p w:rsidR="005C3D80" w:rsidRPr="00694900" w:rsidRDefault="005C3D80" w:rsidP="005C3D80">
      <w:pPr>
        <w:ind w:firstLine="540"/>
        <w:jc w:val="both"/>
        <w:rPr>
          <w:sz w:val="28"/>
          <w:szCs w:val="28"/>
        </w:rPr>
      </w:pPr>
      <w:r w:rsidRPr="00694900">
        <w:rPr>
          <w:sz w:val="28"/>
          <w:szCs w:val="28"/>
        </w:rPr>
        <w:t xml:space="preserve">4) представителя </w:t>
      </w:r>
      <w:r w:rsidR="00694900">
        <w:rPr>
          <w:sz w:val="28"/>
          <w:szCs w:val="28"/>
        </w:rPr>
        <w:t>Управления Федеральной службы государственной регистрации, кадастра и карт</w:t>
      </w:r>
      <w:r w:rsidR="006145C2">
        <w:rPr>
          <w:sz w:val="28"/>
          <w:szCs w:val="28"/>
        </w:rPr>
        <w:t>ографии по Ставропольскому краю</w:t>
      </w:r>
      <w:r w:rsidRPr="00694900">
        <w:rPr>
          <w:sz w:val="28"/>
          <w:szCs w:val="28"/>
        </w:rPr>
        <w:t>;</w:t>
      </w:r>
    </w:p>
    <w:p w:rsidR="006145C2" w:rsidRDefault="006145C2" w:rsidP="005C3D80">
      <w:pPr>
        <w:ind w:firstLine="540"/>
        <w:jc w:val="both"/>
        <w:rPr>
          <w:sz w:val="28"/>
          <w:szCs w:val="28"/>
        </w:rPr>
      </w:pPr>
      <w:bookmarkStart w:id="4" w:name="p1273"/>
      <w:bookmarkEnd w:id="4"/>
      <w:r>
        <w:rPr>
          <w:sz w:val="28"/>
          <w:szCs w:val="28"/>
        </w:rPr>
        <w:t>5</w:t>
      </w:r>
      <w:r w:rsidR="0092647E">
        <w:rPr>
          <w:sz w:val="28"/>
          <w:szCs w:val="28"/>
        </w:rPr>
        <w:t>)</w:t>
      </w:r>
      <w:r>
        <w:rPr>
          <w:sz w:val="28"/>
          <w:szCs w:val="28"/>
        </w:rPr>
        <w:t xml:space="preserve"> представителя Ф</w:t>
      </w:r>
      <w:r w:rsidRPr="006145C2">
        <w:rPr>
          <w:sz w:val="28"/>
          <w:szCs w:val="28"/>
        </w:rPr>
        <w:t>едерального государственного казенного учреждения "</w:t>
      </w:r>
      <w:proofErr w:type="gramStart"/>
      <w:r w:rsidRPr="006145C2">
        <w:rPr>
          <w:sz w:val="28"/>
          <w:szCs w:val="28"/>
        </w:rPr>
        <w:t>Северо-Кавказское</w:t>
      </w:r>
      <w:proofErr w:type="gramEnd"/>
      <w:r w:rsidRPr="006145C2">
        <w:rPr>
          <w:sz w:val="28"/>
          <w:szCs w:val="28"/>
        </w:rPr>
        <w:t xml:space="preserve"> территориальное управление имущественных отношений" Министерства обороны Российской Федерации</w:t>
      </w:r>
    </w:p>
    <w:p w:rsidR="005C3D80" w:rsidRPr="00694900" w:rsidRDefault="0092647E" w:rsidP="005C3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3D80" w:rsidRPr="00694900">
        <w:rPr>
          <w:sz w:val="28"/>
          <w:szCs w:val="28"/>
        </w:rPr>
        <w:t xml:space="preserve">) представителя общественной палаты </w:t>
      </w:r>
      <w:r w:rsidR="00694900">
        <w:rPr>
          <w:sz w:val="28"/>
          <w:szCs w:val="28"/>
        </w:rPr>
        <w:t>Ставропольского края</w:t>
      </w:r>
      <w:r w:rsidR="005C3D80" w:rsidRPr="00694900">
        <w:rPr>
          <w:sz w:val="28"/>
          <w:szCs w:val="28"/>
        </w:rPr>
        <w:t>;</w:t>
      </w:r>
    </w:p>
    <w:p w:rsidR="005C3D80" w:rsidRPr="00694900" w:rsidRDefault="0092647E" w:rsidP="00694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3D80" w:rsidRPr="00694900">
        <w:rPr>
          <w:sz w:val="28"/>
          <w:szCs w:val="28"/>
        </w:rPr>
        <w:t>) представителя лица, осуществляющего подгот</w:t>
      </w:r>
      <w:r w:rsidR="00694900">
        <w:rPr>
          <w:sz w:val="28"/>
          <w:szCs w:val="28"/>
        </w:rPr>
        <w:t>овку проекта генерального плана.</w:t>
      </w:r>
    </w:p>
    <w:p w:rsidR="005C3D80" w:rsidRPr="00694900" w:rsidRDefault="00694900" w:rsidP="005C3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C3D80" w:rsidRPr="00694900">
        <w:rPr>
          <w:sz w:val="28"/>
          <w:szCs w:val="28"/>
        </w:rPr>
        <w:t>2</w:t>
      </w:r>
      <w:r w:rsidR="002C573B">
        <w:rPr>
          <w:sz w:val="28"/>
          <w:szCs w:val="28"/>
        </w:rPr>
        <w:t>2</w:t>
      </w:r>
      <w:r w:rsidR="005C3D80" w:rsidRPr="00694900">
        <w:rPr>
          <w:sz w:val="28"/>
          <w:szCs w:val="28"/>
        </w:rPr>
        <w:t xml:space="preserve">. Органы государственной власти, указанные в </w:t>
      </w:r>
      <w:hyperlink w:anchor="p1268" w:history="1">
        <w:r w:rsidR="005C3D80" w:rsidRPr="00694900">
          <w:rPr>
            <w:sz w:val="28"/>
            <w:szCs w:val="28"/>
          </w:rPr>
          <w:t>п</w:t>
        </w:r>
        <w:r>
          <w:rPr>
            <w:sz w:val="28"/>
            <w:szCs w:val="28"/>
          </w:rPr>
          <w:t>одп</w:t>
        </w:r>
        <w:r w:rsidR="005C3D80" w:rsidRPr="00694900">
          <w:rPr>
            <w:sz w:val="28"/>
            <w:szCs w:val="28"/>
          </w:rPr>
          <w:t>унктах 2</w:t>
        </w:r>
      </w:hyperlink>
      <w:r w:rsidR="005C3D80" w:rsidRPr="006949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C3D80" w:rsidRPr="00694900">
        <w:rPr>
          <w:sz w:val="28"/>
          <w:szCs w:val="28"/>
        </w:rPr>
        <w:t xml:space="preserve"> </w:t>
      </w:r>
      <w:hyperlink w:anchor="p1273" w:history="1">
        <w:r w:rsidR="002C573B"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пункта 3.</w:t>
      </w:r>
      <w:r w:rsidR="002C573B">
        <w:rPr>
          <w:sz w:val="28"/>
          <w:szCs w:val="28"/>
        </w:rPr>
        <w:t>21</w:t>
      </w:r>
      <w:r w:rsidR="005C3D80" w:rsidRPr="00694900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Положения</w:t>
      </w:r>
      <w:r w:rsidR="005C3D80" w:rsidRPr="00694900">
        <w:rPr>
          <w:sz w:val="28"/>
          <w:szCs w:val="28"/>
        </w:rPr>
        <w:t xml:space="preserve">, общественная палата </w:t>
      </w:r>
      <w:r>
        <w:rPr>
          <w:sz w:val="28"/>
          <w:szCs w:val="28"/>
        </w:rPr>
        <w:t>Ставропольского края</w:t>
      </w:r>
      <w:r w:rsidR="005C3D80" w:rsidRPr="00694900">
        <w:rPr>
          <w:sz w:val="28"/>
          <w:szCs w:val="28"/>
        </w:rPr>
        <w:t xml:space="preserve"> обязаны представить в </w:t>
      </w:r>
      <w:r>
        <w:rPr>
          <w:sz w:val="28"/>
          <w:szCs w:val="28"/>
        </w:rPr>
        <w:t>администрацию Петровского городского</w:t>
      </w:r>
      <w:r w:rsidR="005C3D80" w:rsidRPr="00694900">
        <w:rPr>
          <w:sz w:val="28"/>
          <w:szCs w:val="28"/>
        </w:rPr>
        <w:t xml:space="preserve"> округа кандидатуры представителей для участия в деятельности комиссии в срок не позднее пятнадцати дней со дня поступления запроса </w:t>
      </w:r>
      <w:r w:rsidR="00C819AF">
        <w:rPr>
          <w:sz w:val="28"/>
          <w:szCs w:val="28"/>
        </w:rPr>
        <w:t>администраци</w:t>
      </w:r>
      <w:r w:rsidR="00DE1F93">
        <w:rPr>
          <w:sz w:val="28"/>
          <w:szCs w:val="28"/>
        </w:rPr>
        <w:t>и</w:t>
      </w:r>
      <w:r w:rsidR="00C819AF">
        <w:rPr>
          <w:sz w:val="28"/>
          <w:szCs w:val="28"/>
        </w:rPr>
        <w:t xml:space="preserve"> Петровского городского</w:t>
      </w:r>
      <w:r w:rsidR="00C819AF" w:rsidRPr="00694900">
        <w:rPr>
          <w:sz w:val="28"/>
          <w:szCs w:val="28"/>
        </w:rPr>
        <w:t xml:space="preserve"> округа</w:t>
      </w:r>
      <w:r w:rsidR="005C3D80" w:rsidRPr="00694900">
        <w:rPr>
          <w:sz w:val="28"/>
          <w:szCs w:val="28"/>
        </w:rPr>
        <w:t>.</w:t>
      </w:r>
    </w:p>
    <w:p w:rsidR="005C3D80" w:rsidRPr="00694900" w:rsidRDefault="00C819AF" w:rsidP="005C3D80">
      <w:pPr>
        <w:ind w:firstLine="540"/>
        <w:jc w:val="both"/>
        <w:rPr>
          <w:sz w:val="28"/>
          <w:szCs w:val="28"/>
        </w:rPr>
      </w:pPr>
      <w:bookmarkStart w:id="5" w:name="p1279"/>
      <w:bookmarkEnd w:id="5"/>
      <w:r>
        <w:rPr>
          <w:sz w:val="28"/>
          <w:szCs w:val="28"/>
        </w:rPr>
        <w:t>3.2</w:t>
      </w:r>
      <w:r w:rsidR="002C573B">
        <w:rPr>
          <w:sz w:val="28"/>
          <w:szCs w:val="28"/>
        </w:rPr>
        <w:t>3</w:t>
      </w:r>
      <w:r w:rsidR="005C3D80" w:rsidRPr="00694900">
        <w:rPr>
          <w:sz w:val="28"/>
          <w:szCs w:val="28"/>
        </w:rPr>
        <w:t xml:space="preserve">. К полномочиям комиссии, создаваемой в соответствии с </w:t>
      </w:r>
      <w:r w:rsidR="00DE1F93">
        <w:rPr>
          <w:sz w:val="28"/>
          <w:szCs w:val="28"/>
        </w:rPr>
        <w:t xml:space="preserve">пунктом 3.21 </w:t>
      </w:r>
      <w:r w:rsidR="005C3D80" w:rsidRPr="00694900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</w:t>
      </w:r>
      <w:r w:rsidR="005C3D80" w:rsidRPr="00694900">
        <w:rPr>
          <w:sz w:val="28"/>
          <w:szCs w:val="28"/>
        </w:rPr>
        <w:t>, относятся:</w:t>
      </w:r>
    </w:p>
    <w:p w:rsidR="005C3D80" w:rsidRPr="00694900" w:rsidRDefault="005C3D80" w:rsidP="005C3D80">
      <w:pPr>
        <w:ind w:firstLine="540"/>
        <w:jc w:val="both"/>
        <w:rPr>
          <w:sz w:val="28"/>
          <w:szCs w:val="28"/>
        </w:rPr>
      </w:pPr>
      <w:r w:rsidRPr="00694900">
        <w:rPr>
          <w:sz w:val="28"/>
          <w:szCs w:val="28"/>
        </w:rPr>
        <w:t>1) подготовка предложений относительно местоположения границ населенных пунктов, образуемых из лесных поселков, военных городков, с учетом площади и количества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требований, предусмотренных нормативами градостроительного проектирования;</w:t>
      </w:r>
    </w:p>
    <w:p w:rsidR="005C3D80" w:rsidRPr="00694900" w:rsidRDefault="005C3D80" w:rsidP="005C3D80">
      <w:pPr>
        <w:ind w:firstLine="540"/>
        <w:jc w:val="both"/>
        <w:rPr>
          <w:sz w:val="28"/>
          <w:szCs w:val="28"/>
        </w:rPr>
      </w:pPr>
      <w:r w:rsidRPr="00694900">
        <w:rPr>
          <w:sz w:val="28"/>
          <w:szCs w:val="28"/>
        </w:rPr>
        <w:t>2) подготовка предложений с учетом предусмотренных лесным законодательством требований по использованию, охране, защите и воспроизводству лесов относительно видов функциональных зон, устанавливаемых в границах лесных поселков, военных городков, и местоположения их границ;</w:t>
      </w:r>
    </w:p>
    <w:p w:rsidR="005C3D80" w:rsidRPr="00694900" w:rsidRDefault="005C3D80" w:rsidP="005C3D80">
      <w:pPr>
        <w:ind w:firstLine="540"/>
        <w:jc w:val="both"/>
        <w:rPr>
          <w:sz w:val="28"/>
          <w:szCs w:val="28"/>
        </w:rPr>
      </w:pPr>
      <w:r w:rsidRPr="00694900">
        <w:rPr>
          <w:sz w:val="28"/>
          <w:szCs w:val="28"/>
        </w:rPr>
        <w:t xml:space="preserve">3) подготовка предложений 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городка. Учет мнения населения лесного поселка, военного городка при подготовке предложений о сохранении или ликвидации лесного поселка, военного городка и о переселении граждан осуществляется по правилам, предусмотренным Федеральным </w:t>
      </w:r>
      <w:hyperlink r:id="rId16" w:history="1">
        <w:r w:rsidRPr="00694900">
          <w:rPr>
            <w:sz w:val="28"/>
            <w:szCs w:val="28"/>
          </w:rPr>
          <w:t>законом</w:t>
        </w:r>
      </w:hyperlink>
      <w:r w:rsidRPr="00694900">
        <w:rPr>
          <w:sz w:val="28"/>
          <w:szCs w:val="28"/>
        </w:rPr>
        <w:t xml:space="preserve"> от 6 октября 2003 г</w:t>
      </w:r>
      <w:r w:rsidR="00C819AF">
        <w:rPr>
          <w:sz w:val="28"/>
          <w:szCs w:val="28"/>
        </w:rPr>
        <w:t>. №</w:t>
      </w:r>
      <w:r w:rsidRPr="00694900">
        <w:rPr>
          <w:sz w:val="28"/>
          <w:szCs w:val="28"/>
        </w:rPr>
        <w:t xml:space="preserve"> 131-ФЗ </w:t>
      </w:r>
      <w:r w:rsidR="00C819AF">
        <w:rPr>
          <w:sz w:val="28"/>
          <w:szCs w:val="28"/>
        </w:rPr>
        <w:t>«</w:t>
      </w:r>
      <w:r w:rsidRPr="0069490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19AF">
        <w:rPr>
          <w:sz w:val="28"/>
          <w:szCs w:val="28"/>
        </w:rPr>
        <w:t>»</w:t>
      </w:r>
      <w:r w:rsidRPr="00694900">
        <w:rPr>
          <w:sz w:val="28"/>
          <w:szCs w:val="28"/>
        </w:rPr>
        <w:t xml:space="preserve"> для собрания граждан;</w:t>
      </w:r>
    </w:p>
    <w:p w:rsidR="005C3D80" w:rsidRPr="00694900" w:rsidRDefault="005C3D80" w:rsidP="005C3D80">
      <w:pPr>
        <w:ind w:firstLine="540"/>
        <w:jc w:val="both"/>
        <w:rPr>
          <w:sz w:val="28"/>
          <w:szCs w:val="28"/>
        </w:rPr>
      </w:pPr>
      <w:r w:rsidRPr="00694900">
        <w:rPr>
          <w:sz w:val="28"/>
          <w:szCs w:val="28"/>
        </w:rPr>
        <w:t>4) подготовка предложений 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</w:p>
    <w:p w:rsidR="00C819AF" w:rsidRPr="00C819AF" w:rsidRDefault="00C819AF" w:rsidP="00C819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3D80" w:rsidRPr="00694900">
        <w:rPr>
          <w:sz w:val="28"/>
          <w:szCs w:val="28"/>
        </w:rPr>
        <w:t>2</w:t>
      </w:r>
      <w:r w:rsidR="002C573B">
        <w:rPr>
          <w:sz w:val="28"/>
          <w:szCs w:val="28"/>
        </w:rPr>
        <w:t>4</w:t>
      </w:r>
      <w:r w:rsidR="005C3D80" w:rsidRPr="00694900">
        <w:rPr>
          <w:sz w:val="28"/>
          <w:szCs w:val="28"/>
        </w:rPr>
        <w:t xml:space="preserve">. </w:t>
      </w:r>
      <w:r w:rsidR="00DE1F93">
        <w:rPr>
          <w:sz w:val="28"/>
          <w:szCs w:val="28"/>
        </w:rPr>
        <w:t>Д</w:t>
      </w:r>
      <w:r w:rsidR="005C3D80" w:rsidRPr="00694900">
        <w:rPr>
          <w:sz w:val="28"/>
          <w:szCs w:val="28"/>
        </w:rPr>
        <w:t>еятельност</w:t>
      </w:r>
      <w:r w:rsidR="00DE1F93">
        <w:rPr>
          <w:sz w:val="28"/>
          <w:szCs w:val="28"/>
        </w:rPr>
        <w:t>ь</w:t>
      </w:r>
      <w:r w:rsidR="005C3D80" w:rsidRPr="00694900">
        <w:rPr>
          <w:sz w:val="28"/>
          <w:szCs w:val="28"/>
        </w:rPr>
        <w:t xml:space="preserve"> комисси</w:t>
      </w:r>
      <w:r w:rsidR="00E463AD">
        <w:rPr>
          <w:sz w:val="28"/>
          <w:szCs w:val="28"/>
        </w:rPr>
        <w:t>и</w:t>
      </w:r>
      <w:r w:rsidR="005C3D80" w:rsidRPr="00694900">
        <w:rPr>
          <w:sz w:val="28"/>
          <w:szCs w:val="28"/>
        </w:rPr>
        <w:t>, создаваем</w:t>
      </w:r>
      <w:r w:rsidR="00E463AD">
        <w:rPr>
          <w:sz w:val="28"/>
          <w:szCs w:val="28"/>
        </w:rPr>
        <w:t>ой</w:t>
      </w:r>
      <w:r w:rsidR="005C3D80" w:rsidRPr="00694900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пунктом 3.2</w:t>
      </w:r>
      <w:r w:rsidR="00DE1F93">
        <w:rPr>
          <w:sz w:val="28"/>
          <w:szCs w:val="28"/>
        </w:rPr>
        <w:t>1</w:t>
      </w:r>
      <w:r w:rsidRPr="00694900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Положения</w:t>
      </w:r>
      <w:r w:rsidR="005C3D80" w:rsidRPr="00694900">
        <w:rPr>
          <w:sz w:val="28"/>
          <w:szCs w:val="28"/>
        </w:rPr>
        <w:t xml:space="preserve">, </w:t>
      </w:r>
      <w:r w:rsidR="00DE1F93">
        <w:rPr>
          <w:sz w:val="28"/>
          <w:szCs w:val="28"/>
        </w:rPr>
        <w:t>осуществляется в соответствии с по</w:t>
      </w:r>
      <w:r w:rsidRPr="00C819AF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C819AF">
        <w:rPr>
          <w:sz w:val="28"/>
          <w:szCs w:val="28"/>
        </w:rPr>
        <w:t xml:space="preserve"> Правительства Ставропольского края от 27</w:t>
      </w:r>
      <w:r>
        <w:rPr>
          <w:sz w:val="28"/>
          <w:szCs w:val="28"/>
        </w:rPr>
        <w:t xml:space="preserve"> февраля </w:t>
      </w:r>
      <w:r w:rsidRPr="00C819AF">
        <w:rPr>
          <w:sz w:val="28"/>
          <w:szCs w:val="28"/>
        </w:rPr>
        <w:t xml:space="preserve">2018 </w:t>
      </w:r>
      <w:r>
        <w:rPr>
          <w:sz w:val="28"/>
          <w:szCs w:val="28"/>
        </w:rPr>
        <w:t>г. №</w:t>
      </w:r>
      <w:r w:rsidRPr="00C819AF">
        <w:rPr>
          <w:sz w:val="28"/>
          <w:szCs w:val="28"/>
        </w:rPr>
        <w:t xml:space="preserve"> 70-п</w:t>
      </w:r>
      <w:r>
        <w:rPr>
          <w:sz w:val="28"/>
          <w:szCs w:val="28"/>
        </w:rPr>
        <w:t xml:space="preserve"> «</w:t>
      </w:r>
      <w:r w:rsidRPr="00C819AF">
        <w:rPr>
          <w:sz w:val="28"/>
          <w:szCs w:val="28"/>
        </w:rPr>
        <w:t xml:space="preserve">Об утверждении Порядка деятельности комиссий органов местного самоуправления поселений или городских округов Ставропольского края, создаваемых в целях определения при подготовке проекта генерального плана поселения или городского округа Ставропольского края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</w:t>
      </w:r>
      <w:r w:rsidRPr="00C819AF">
        <w:rPr>
          <w:sz w:val="28"/>
          <w:szCs w:val="28"/>
        </w:rPr>
        <w:lastRenderedPageBreak/>
        <w:t>возникли права граждан и юридических лиц, в целях их перевода из земель лесного фонда в земли населенных пунктов</w:t>
      </w:r>
      <w:r>
        <w:rPr>
          <w:sz w:val="28"/>
          <w:szCs w:val="28"/>
        </w:rPr>
        <w:t>».</w:t>
      </w:r>
    </w:p>
    <w:p w:rsidR="005C3D80" w:rsidRPr="00694900" w:rsidRDefault="00C819AF" w:rsidP="00E463AD">
      <w:pPr>
        <w:ind w:firstLine="540"/>
        <w:jc w:val="both"/>
        <w:rPr>
          <w:sz w:val="28"/>
          <w:szCs w:val="28"/>
        </w:rPr>
      </w:pPr>
      <w:r w:rsidRPr="00694900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5C3D80" w:rsidRPr="00694900">
        <w:rPr>
          <w:sz w:val="28"/>
          <w:szCs w:val="28"/>
        </w:rPr>
        <w:t>2</w:t>
      </w:r>
      <w:r w:rsidR="002C573B">
        <w:rPr>
          <w:sz w:val="28"/>
          <w:szCs w:val="28"/>
        </w:rPr>
        <w:t>5</w:t>
      </w:r>
      <w:r w:rsidR="005C3D80" w:rsidRPr="00694900">
        <w:rPr>
          <w:sz w:val="28"/>
          <w:szCs w:val="28"/>
        </w:rPr>
        <w:t xml:space="preserve">. </w:t>
      </w:r>
      <w:r w:rsidR="00E463AD" w:rsidRPr="00E463AD">
        <w:rPr>
          <w:sz w:val="28"/>
          <w:szCs w:val="28"/>
        </w:rPr>
        <w:t>Решени</w:t>
      </w:r>
      <w:r w:rsidR="00E463AD">
        <w:rPr>
          <w:sz w:val="28"/>
          <w:szCs w:val="28"/>
        </w:rPr>
        <w:t>е</w:t>
      </w:r>
      <w:r w:rsidR="00E463AD" w:rsidRPr="00E463AD">
        <w:rPr>
          <w:sz w:val="28"/>
          <w:szCs w:val="28"/>
        </w:rPr>
        <w:t xml:space="preserve"> комиссии</w:t>
      </w:r>
      <w:r w:rsidR="00E463AD">
        <w:rPr>
          <w:sz w:val="28"/>
          <w:szCs w:val="28"/>
        </w:rPr>
        <w:t>, оформленное в форме</w:t>
      </w:r>
      <w:r w:rsidR="00E463AD" w:rsidRPr="00E463AD">
        <w:rPr>
          <w:sz w:val="28"/>
          <w:szCs w:val="28"/>
        </w:rPr>
        <w:t xml:space="preserve"> протокола заседани</w:t>
      </w:r>
      <w:r w:rsidR="00E463AD">
        <w:rPr>
          <w:sz w:val="28"/>
          <w:szCs w:val="28"/>
        </w:rPr>
        <w:t>я</w:t>
      </w:r>
      <w:r w:rsidR="00E463AD" w:rsidRPr="00E463AD">
        <w:rPr>
          <w:sz w:val="28"/>
          <w:szCs w:val="28"/>
        </w:rPr>
        <w:t xml:space="preserve"> комиссии</w:t>
      </w:r>
      <w:r w:rsidR="00E463AD">
        <w:rPr>
          <w:sz w:val="28"/>
          <w:szCs w:val="28"/>
        </w:rPr>
        <w:t>, направляется председателем комиссии</w:t>
      </w:r>
      <w:r w:rsidR="00E463AD" w:rsidRPr="00E463AD">
        <w:rPr>
          <w:sz w:val="28"/>
          <w:szCs w:val="28"/>
        </w:rPr>
        <w:t xml:space="preserve"> в течение 5 рабочих дней после заседания комиссии в </w:t>
      </w:r>
      <w:r w:rsidR="00E463AD">
        <w:rPr>
          <w:sz w:val="28"/>
          <w:szCs w:val="28"/>
        </w:rPr>
        <w:t xml:space="preserve">министерство строительства и архитектуры Ставропольского края </w:t>
      </w:r>
      <w:r w:rsidR="00E463AD" w:rsidRPr="00E463AD">
        <w:rPr>
          <w:sz w:val="28"/>
          <w:szCs w:val="28"/>
        </w:rPr>
        <w:t xml:space="preserve">для оформления проекта правового акта Правительства Ставропольского края, утверждающего предложения, принятые комиссией, и дальнейшего направления утвержденных предложений главе </w:t>
      </w:r>
      <w:r w:rsidR="00E463AD">
        <w:rPr>
          <w:sz w:val="28"/>
          <w:szCs w:val="28"/>
        </w:rPr>
        <w:t xml:space="preserve">Петровского городского округа Ставропольского края </w:t>
      </w:r>
      <w:r w:rsidR="00E463AD" w:rsidRPr="00694900">
        <w:rPr>
          <w:sz w:val="28"/>
          <w:szCs w:val="28"/>
        </w:rPr>
        <w:t xml:space="preserve"> </w:t>
      </w:r>
      <w:r w:rsidR="005C3D80" w:rsidRPr="00694900">
        <w:rPr>
          <w:sz w:val="28"/>
          <w:szCs w:val="28"/>
        </w:rPr>
        <w:t>для учета при подготовке карты границ населенных пунктов и карты функциональных зон в составе генерального плана городского округа.</w:t>
      </w:r>
    </w:p>
    <w:p w:rsidR="002216EA" w:rsidRPr="002216EA" w:rsidRDefault="002216EA" w:rsidP="002216EA">
      <w:pPr>
        <w:jc w:val="both"/>
        <w:rPr>
          <w:sz w:val="28"/>
          <w:szCs w:val="28"/>
        </w:rPr>
      </w:pPr>
    </w:p>
    <w:p w:rsidR="00E463AD" w:rsidRPr="002216EA" w:rsidRDefault="002216EA" w:rsidP="00E463AD">
      <w:pPr>
        <w:jc w:val="center"/>
        <w:rPr>
          <w:sz w:val="28"/>
          <w:szCs w:val="28"/>
        </w:rPr>
      </w:pPr>
      <w:r w:rsidRPr="002216EA">
        <w:rPr>
          <w:sz w:val="28"/>
          <w:szCs w:val="28"/>
        </w:rPr>
        <w:t>4. Особенности согласования проекта генерального плана</w:t>
      </w:r>
      <w:r w:rsidR="00E463AD">
        <w:rPr>
          <w:sz w:val="28"/>
          <w:szCs w:val="28"/>
        </w:rPr>
        <w:t xml:space="preserve"> </w:t>
      </w:r>
    </w:p>
    <w:p w:rsidR="002216EA" w:rsidRPr="002216EA" w:rsidRDefault="002216EA" w:rsidP="002216EA">
      <w:pPr>
        <w:jc w:val="both"/>
        <w:rPr>
          <w:sz w:val="28"/>
          <w:szCs w:val="28"/>
        </w:rPr>
      </w:pPr>
    </w:p>
    <w:p w:rsidR="00246236" w:rsidRDefault="002216EA" w:rsidP="00246236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 xml:space="preserve">4.1. Проект генерального плана подлежит согласованию </w:t>
      </w:r>
      <w:r w:rsidR="00246236" w:rsidRPr="00246236">
        <w:rPr>
          <w:sz w:val="28"/>
          <w:szCs w:val="28"/>
        </w:rPr>
        <w:t xml:space="preserve">с уполномоченным Правительством Российской Федерации федеральным органом исполнительной власти </w:t>
      </w:r>
      <w:r w:rsidR="00246236" w:rsidRPr="002216EA">
        <w:rPr>
          <w:sz w:val="28"/>
          <w:szCs w:val="28"/>
        </w:rPr>
        <w:t xml:space="preserve">в </w:t>
      </w:r>
      <w:r w:rsidR="00246236" w:rsidRPr="00F561B1">
        <w:rPr>
          <w:sz w:val="28"/>
          <w:szCs w:val="28"/>
        </w:rPr>
        <w:t>порядк</w:t>
      </w:r>
      <w:r w:rsidR="00246236">
        <w:rPr>
          <w:sz w:val="28"/>
          <w:szCs w:val="28"/>
        </w:rPr>
        <w:t xml:space="preserve">е, утвержденном </w:t>
      </w:r>
      <w:r w:rsidR="00246236" w:rsidRPr="00F561B1">
        <w:rPr>
          <w:sz w:val="28"/>
          <w:szCs w:val="28"/>
        </w:rPr>
        <w:t>Приказ</w:t>
      </w:r>
      <w:r w:rsidR="00246236">
        <w:rPr>
          <w:sz w:val="28"/>
          <w:szCs w:val="28"/>
        </w:rPr>
        <w:t>ом</w:t>
      </w:r>
      <w:r w:rsidR="00246236" w:rsidRPr="00F561B1">
        <w:rPr>
          <w:sz w:val="28"/>
          <w:szCs w:val="28"/>
        </w:rPr>
        <w:t xml:space="preserve"> Минэкономразвития России от 21</w:t>
      </w:r>
      <w:r w:rsidR="00246236">
        <w:rPr>
          <w:sz w:val="28"/>
          <w:szCs w:val="28"/>
        </w:rPr>
        <w:t xml:space="preserve"> июля </w:t>
      </w:r>
      <w:r w:rsidR="00246236" w:rsidRPr="00F561B1">
        <w:rPr>
          <w:sz w:val="28"/>
          <w:szCs w:val="28"/>
        </w:rPr>
        <w:t xml:space="preserve">2016 </w:t>
      </w:r>
      <w:r w:rsidR="00246236">
        <w:rPr>
          <w:sz w:val="28"/>
          <w:szCs w:val="28"/>
        </w:rPr>
        <w:t>г. №</w:t>
      </w:r>
      <w:r w:rsidR="00246236" w:rsidRPr="00F561B1">
        <w:rPr>
          <w:sz w:val="28"/>
          <w:szCs w:val="28"/>
        </w:rPr>
        <w:t xml:space="preserve"> 460</w:t>
      </w:r>
      <w:r w:rsidR="00246236">
        <w:rPr>
          <w:sz w:val="28"/>
          <w:szCs w:val="28"/>
        </w:rPr>
        <w:t xml:space="preserve"> «</w:t>
      </w:r>
      <w:r w:rsidR="00246236" w:rsidRPr="00F561B1">
        <w:rPr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r w:rsidR="00246236">
        <w:rPr>
          <w:sz w:val="28"/>
          <w:szCs w:val="28"/>
        </w:rPr>
        <w:t>», в случаях</w:t>
      </w:r>
      <w:r w:rsidR="00055C69">
        <w:rPr>
          <w:sz w:val="28"/>
          <w:szCs w:val="28"/>
        </w:rPr>
        <w:t>,</w:t>
      </w:r>
      <w:r w:rsidR="00246236">
        <w:rPr>
          <w:sz w:val="28"/>
          <w:szCs w:val="28"/>
        </w:rPr>
        <w:t xml:space="preserve"> </w:t>
      </w:r>
      <w:r w:rsidR="00246236" w:rsidRPr="00246236">
        <w:rPr>
          <w:sz w:val="28"/>
          <w:szCs w:val="28"/>
        </w:rPr>
        <w:t xml:space="preserve">определенных положениями </w:t>
      </w:r>
      <w:hyperlink r:id="rId17" w:history="1">
        <w:r w:rsidR="00246236" w:rsidRPr="00246236">
          <w:rPr>
            <w:sz w:val="28"/>
            <w:szCs w:val="28"/>
          </w:rPr>
          <w:t>статьи 25</w:t>
        </w:r>
      </w:hyperlink>
      <w:r w:rsidR="00246236" w:rsidRPr="00246236">
        <w:rPr>
          <w:sz w:val="28"/>
          <w:szCs w:val="28"/>
        </w:rPr>
        <w:t xml:space="preserve"> Градостроительного кодекса</w:t>
      </w:r>
      <w:r w:rsidR="00246236">
        <w:rPr>
          <w:sz w:val="28"/>
          <w:szCs w:val="28"/>
        </w:rPr>
        <w:t>.</w:t>
      </w:r>
    </w:p>
    <w:p w:rsidR="00246236" w:rsidRDefault="00246236" w:rsidP="00305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216EA">
        <w:rPr>
          <w:sz w:val="28"/>
          <w:szCs w:val="28"/>
        </w:rPr>
        <w:t xml:space="preserve">. Проект генерального плана подлежит согласованию </w:t>
      </w:r>
      <w:r w:rsidRPr="00246236">
        <w:rPr>
          <w:sz w:val="28"/>
          <w:szCs w:val="28"/>
        </w:rPr>
        <w:t>с</w:t>
      </w:r>
      <w:r w:rsidR="00305AD2" w:rsidRPr="00305AD2">
        <w:rPr>
          <w:sz w:val="28"/>
          <w:szCs w:val="28"/>
        </w:rPr>
        <w:t xml:space="preserve"> высшим исполнительным органом государственной власти субъекта Российской Федерации </w:t>
      </w:r>
      <w:r w:rsidR="00305AD2" w:rsidRPr="002216EA">
        <w:rPr>
          <w:sz w:val="28"/>
          <w:szCs w:val="28"/>
        </w:rPr>
        <w:t xml:space="preserve">в </w:t>
      </w:r>
      <w:r w:rsidR="00305AD2" w:rsidRPr="00F561B1">
        <w:rPr>
          <w:sz w:val="28"/>
          <w:szCs w:val="28"/>
        </w:rPr>
        <w:t>порядк</w:t>
      </w:r>
      <w:r w:rsidR="00305AD2">
        <w:rPr>
          <w:sz w:val="28"/>
          <w:szCs w:val="28"/>
        </w:rPr>
        <w:t>е, утвержденном п</w:t>
      </w:r>
      <w:r w:rsidRPr="00305AD2">
        <w:rPr>
          <w:sz w:val="28"/>
          <w:szCs w:val="28"/>
        </w:rPr>
        <w:t>остановление</w:t>
      </w:r>
      <w:r w:rsidR="00305AD2">
        <w:rPr>
          <w:sz w:val="28"/>
          <w:szCs w:val="28"/>
        </w:rPr>
        <w:t>м</w:t>
      </w:r>
      <w:r w:rsidRPr="00305AD2">
        <w:rPr>
          <w:sz w:val="28"/>
          <w:szCs w:val="28"/>
        </w:rPr>
        <w:t xml:space="preserve"> Правительства Ставропольского края от 11</w:t>
      </w:r>
      <w:r w:rsidR="00305AD2">
        <w:rPr>
          <w:sz w:val="28"/>
          <w:szCs w:val="28"/>
        </w:rPr>
        <w:t xml:space="preserve"> сентября </w:t>
      </w:r>
      <w:r w:rsidRPr="00305AD2">
        <w:rPr>
          <w:sz w:val="28"/>
          <w:szCs w:val="28"/>
        </w:rPr>
        <w:t>2008</w:t>
      </w:r>
      <w:r w:rsidR="00305AD2">
        <w:rPr>
          <w:sz w:val="28"/>
          <w:szCs w:val="28"/>
        </w:rPr>
        <w:t xml:space="preserve"> г. № </w:t>
      </w:r>
      <w:r w:rsidRPr="00305AD2">
        <w:rPr>
          <w:sz w:val="28"/>
          <w:szCs w:val="28"/>
        </w:rPr>
        <w:t>143-п</w:t>
      </w:r>
      <w:r w:rsidR="00305AD2">
        <w:rPr>
          <w:sz w:val="28"/>
          <w:szCs w:val="28"/>
        </w:rPr>
        <w:t xml:space="preserve"> «</w:t>
      </w:r>
      <w:r w:rsidRPr="00246236">
        <w:rPr>
          <w:sz w:val="28"/>
          <w:szCs w:val="28"/>
        </w:rPr>
        <w:t>О Порядке рассмотрения и подготовки заключений о согласовании (отказе в согласовании) проекта схемы территориального планирования двух и более субъектов Российской Федерации, проекта схемы территориального планирования субъекта Российской Федерации и проектов документов территориального планирования муниципальных образований Ставропольского края</w:t>
      </w:r>
      <w:r w:rsidR="00305AD2">
        <w:rPr>
          <w:sz w:val="28"/>
          <w:szCs w:val="28"/>
        </w:rPr>
        <w:t>».</w:t>
      </w:r>
    </w:p>
    <w:p w:rsidR="00055C69" w:rsidRPr="00B344DD" w:rsidRDefault="00387B03" w:rsidP="00DA58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55C69" w:rsidRPr="00B344DD">
        <w:rPr>
          <w:sz w:val="28"/>
          <w:szCs w:val="28"/>
        </w:rPr>
        <w:t>. В случа</w:t>
      </w:r>
      <w:r w:rsidR="00DA58AD">
        <w:rPr>
          <w:sz w:val="28"/>
          <w:szCs w:val="28"/>
        </w:rPr>
        <w:t xml:space="preserve">е, если </w:t>
      </w:r>
      <w:r w:rsidR="00DA58AD" w:rsidRPr="00DA58AD">
        <w:rPr>
          <w:sz w:val="28"/>
          <w:szCs w:val="28"/>
        </w:rPr>
        <w:t xml:space="preserve">на </w:t>
      </w:r>
      <w:r w:rsidR="00DA58AD">
        <w:rPr>
          <w:sz w:val="28"/>
          <w:szCs w:val="28"/>
        </w:rPr>
        <w:t xml:space="preserve">территории </w:t>
      </w:r>
      <w:r w:rsidR="00DA58AD" w:rsidRPr="00DA58AD">
        <w:rPr>
          <w:sz w:val="28"/>
          <w:szCs w:val="28"/>
        </w:rPr>
        <w:t>городского округа</w:t>
      </w:r>
      <w:r w:rsidR="00DA58AD" w:rsidRPr="00DA58AD">
        <w:t xml:space="preserve"> </w:t>
      </w:r>
      <w:r w:rsidR="00DA58AD" w:rsidRPr="00DA58AD">
        <w:rPr>
          <w:sz w:val="28"/>
          <w:szCs w:val="28"/>
        </w:rPr>
        <w:t>в соответствии с документами территориального планирования Российской Федерации планируется размещение объектов федерального значения</w:t>
      </w:r>
      <w:r w:rsidR="00DA58AD">
        <w:rPr>
          <w:sz w:val="28"/>
          <w:szCs w:val="28"/>
        </w:rPr>
        <w:t>,</w:t>
      </w:r>
      <w:r w:rsidR="00DA58AD" w:rsidRPr="00DA58AD">
        <w:rPr>
          <w:sz w:val="28"/>
          <w:szCs w:val="28"/>
        </w:rPr>
        <w:t xml:space="preserve"> с документами территориального планирования двух и более субъектов Российской Федерации, </w:t>
      </w:r>
      <w:r w:rsidR="00C66982">
        <w:rPr>
          <w:sz w:val="28"/>
          <w:szCs w:val="28"/>
        </w:rPr>
        <w:t xml:space="preserve">с </w:t>
      </w:r>
      <w:r w:rsidR="00DA58AD" w:rsidRPr="00DA58AD">
        <w:rPr>
          <w:sz w:val="28"/>
          <w:szCs w:val="28"/>
        </w:rPr>
        <w:t xml:space="preserve">документами территориального планирования субъекта Российской Федерации планируется размещение </w:t>
      </w:r>
      <w:r w:rsidR="00C66982">
        <w:rPr>
          <w:sz w:val="28"/>
          <w:szCs w:val="28"/>
        </w:rPr>
        <w:t>объектов регионального значения</w:t>
      </w:r>
      <w:r w:rsidR="00055C69" w:rsidRPr="00B344DD">
        <w:rPr>
          <w:sz w:val="28"/>
          <w:szCs w:val="28"/>
        </w:rPr>
        <w:t xml:space="preserve">, проект генерального плана подлежит согласованию </w:t>
      </w:r>
      <w:r w:rsidR="00C66982">
        <w:rPr>
          <w:sz w:val="28"/>
          <w:szCs w:val="28"/>
        </w:rPr>
        <w:t xml:space="preserve">с ними </w:t>
      </w:r>
      <w:r w:rsidR="00055C69" w:rsidRPr="00B344DD">
        <w:rPr>
          <w:sz w:val="28"/>
          <w:szCs w:val="28"/>
        </w:rPr>
        <w:t>в части определения функциональных зон, в которых планируется размещение объектов федерального значения, объектов регионального значения, и (или) местоположения линейных объектов федерального значения, линейных объектов регионального значения.</w:t>
      </w:r>
    </w:p>
    <w:p w:rsidR="00C66982" w:rsidRPr="00C66982" w:rsidRDefault="00387B03" w:rsidP="00C669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C66982" w:rsidRPr="00C66982">
        <w:rPr>
          <w:sz w:val="28"/>
          <w:szCs w:val="28"/>
        </w:rPr>
        <w:t>. В случае, если на территори</w:t>
      </w:r>
      <w:r w:rsidR="00C66982">
        <w:rPr>
          <w:sz w:val="28"/>
          <w:szCs w:val="28"/>
        </w:rPr>
        <w:t>и</w:t>
      </w:r>
      <w:r w:rsidR="00C66982" w:rsidRPr="00C66982">
        <w:rPr>
          <w:sz w:val="28"/>
          <w:szCs w:val="28"/>
        </w:rPr>
        <w:t xml:space="preserve"> городского округа проведены в соответствии с </w:t>
      </w:r>
      <w:hyperlink r:id="rId18" w:history="1">
        <w:r w:rsidR="00C66982" w:rsidRPr="00C66982">
          <w:rPr>
            <w:sz w:val="28"/>
            <w:szCs w:val="28"/>
          </w:rPr>
          <w:t>законодательством</w:t>
        </w:r>
      </w:hyperlink>
      <w:r w:rsidR="00C66982" w:rsidRPr="00C66982">
        <w:rPr>
          <w:sz w:val="28"/>
          <w:szCs w:val="28"/>
        </w:rPr>
        <w:t xml:space="preserve"> Российской Федерации в области охраны атмосферного воздуха сводные расчеты загрязнения атмосферного воздуха, проект генерального плана подлежит согласованию с органом исполнительной власти субъекта Российской Федерации, уполномоченным в области охраны атмосферного воздуха, в части возможного негативного воздействия на качество атмосферного воздуха планируемых для размещения объектов,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воздух.</w:t>
      </w:r>
    </w:p>
    <w:p w:rsidR="009A19B2" w:rsidRPr="00B9127F" w:rsidRDefault="009A19B2" w:rsidP="00B9127F">
      <w:pPr>
        <w:ind w:firstLine="708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4.</w:t>
      </w:r>
      <w:r w:rsidR="00387B03">
        <w:rPr>
          <w:sz w:val="28"/>
          <w:szCs w:val="28"/>
        </w:rPr>
        <w:t>5</w:t>
      </w:r>
      <w:r w:rsidRPr="00B9127F">
        <w:rPr>
          <w:sz w:val="28"/>
          <w:szCs w:val="28"/>
        </w:rPr>
        <w:t xml:space="preserve">. Проект генерального плана подлежит согласованию с заинтересованными органами местного самоуправления муниципальных образований, имеющих общую границу с </w:t>
      </w:r>
      <w:r w:rsidR="00B9127F">
        <w:rPr>
          <w:sz w:val="28"/>
          <w:szCs w:val="28"/>
        </w:rPr>
        <w:t>Петровским</w:t>
      </w:r>
      <w:r w:rsidRPr="00B9127F">
        <w:rPr>
          <w:sz w:val="28"/>
          <w:szCs w:val="28"/>
        </w:rPr>
        <w:t xml:space="preserve"> городским округом, в целях соблюдения интересов населения муниципальных образований при установлении на их территории зон с особыми условиями использования территории в связи с планируемым размещением объектов местного значения </w:t>
      </w:r>
      <w:r w:rsidR="00B9127F">
        <w:rPr>
          <w:sz w:val="28"/>
          <w:szCs w:val="28"/>
        </w:rPr>
        <w:t>Петровского</w:t>
      </w:r>
      <w:r w:rsidRPr="00B9127F">
        <w:rPr>
          <w:sz w:val="28"/>
          <w:szCs w:val="28"/>
        </w:rPr>
        <w:t xml:space="preserve"> городского округа, которые могут оказать негативное воздействие на окружающую среду на территориях таких муниципальных образований.</w:t>
      </w:r>
    </w:p>
    <w:p w:rsidR="009A19B2" w:rsidRPr="00B9127F" w:rsidRDefault="00B9127F" w:rsidP="00B91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87B03">
        <w:rPr>
          <w:sz w:val="28"/>
          <w:szCs w:val="28"/>
        </w:rPr>
        <w:t>6</w:t>
      </w:r>
      <w:r w:rsidR="009A19B2" w:rsidRPr="00B9127F">
        <w:rPr>
          <w:sz w:val="28"/>
          <w:szCs w:val="28"/>
        </w:rPr>
        <w:t xml:space="preserve">. Согласование проекта генерального плана с уполномоченным федеральным органом исполнительной власти, с высшим исполнительным органом государственной власти субъекта Российской Федерации, органами местного самоуправления муниципальных образований, имеющих общую границу с </w:t>
      </w:r>
      <w:r>
        <w:rPr>
          <w:sz w:val="28"/>
          <w:szCs w:val="28"/>
        </w:rPr>
        <w:t>Петровским</w:t>
      </w:r>
      <w:r w:rsidR="009A19B2" w:rsidRPr="00B9127F">
        <w:rPr>
          <w:sz w:val="28"/>
          <w:szCs w:val="28"/>
        </w:rPr>
        <w:t xml:space="preserve"> городским округом,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:rsidR="009A19B2" w:rsidRPr="00B9127F" w:rsidRDefault="009A19B2" w:rsidP="00B9127F">
      <w:pPr>
        <w:ind w:firstLine="708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4.</w:t>
      </w:r>
      <w:r w:rsidR="00387B03">
        <w:rPr>
          <w:sz w:val="28"/>
          <w:szCs w:val="28"/>
        </w:rPr>
        <w:t>7</w:t>
      </w:r>
      <w:r w:rsidRPr="00B9127F">
        <w:rPr>
          <w:sz w:val="28"/>
          <w:szCs w:val="28"/>
        </w:rPr>
        <w:t>. В случае не</w:t>
      </w:r>
      <w:r w:rsidR="00B9127F">
        <w:rPr>
          <w:sz w:val="28"/>
          <w:szCs w:val="28"/>
        </w:rPr>
        <w:t xml:space="preserve"> </w:t>
      </w:r>
      <w:r w:rsidRPr="00B9127F">
        <w:rPr>
          <w:sz w:val="28"/>
          <w:szCs w:val="28"/>
        </w:rPr>
        <w:t xml:space="preserve">поступления в установленный срок главе </w:t>
      </w:r>
      <w:r w:rsidR="00B9127F">
        <w:rPr>
          <w:sz w:val="28"/>
          <w:szCs w:val="28"/>
        </w:rPr>
        <w:t>Петровского</w:t>
      </w:r>
      <w:r w:rsidR="00B9127F" w:rsidRPr="00B9127F">
        <w:rPr>
          <w:sz w:val="28"/>
          <w:szCs w:val="28"/>
        </w:rPr>
        <w:t xml:space="preserve"> </w:t>
      </w:r>
      <w:r w:rsidRPr="00B9127F">
        <w:rPr>
          <w:sz w:val="28"/>
          <w:szCs w:val="28"/>
        </w:rPr>
        <w:t xml:space="preserve">городского округа </w:t>
      </w:r>
      <w:r w:rsidR="00B9127F">
        <w:rPr>
          <w:sz w:val="28"/>
          <w:szCs w:val="28"/>
        </w:rPr>
        <w:t xml:space="preserve">Ставропольского края </w:t>
      </w:r>
      <w:r w:rsidR="00387B03">
        <w:rPr>
          <w:sz w:val="28"/>
          <w:szCs w:val="28"/>
        </w:rPr>
        <w:t xml:space="preserve">заключений на </w:t>
      </w:r>
      <w:r w:rsidRPr="00B9127F">
        <w:rPr>
          <w:sz w:val="28"/>
          <w:szCs w:val="28"/>
        </w:rPr>
        <w:t xml:space="preserve">проект генерального плана от </w:t>
      </w:r>
      <w:r w:rsidR="00B9127F">
        <w:rPr>
          <w:sz w:val="28"/>
          <w:szCs w:val="28"/>
        </w:rPr>
        <w:t xml:space="preserve">органов, </w:t>
      </w:r>
      <w:r w:rsidRPr="00B9127F">
        <w:rPr>
          <w:sz w:val="28"/>
          <w:szCs w:val="28"/>
        </w:rPr>
        <w:t xml:space="preserve">указанных в </w:t>
      </w:r>
      <w:r w:rsidR="00B9127F">
        <w:rPr>
          <w:sz w:val="28"/>
          <w:szCs w:val="28"/>
        </w:rPr>
        <w:t>пункте 4.</w:t>
      </w:r>
      <w:r w:rsidR="00387B03">
        <w:rPr>
          <w:sz w:val="28"/>
          <w:szCs w:val="28"/>
        </w:rPr>
        <w:t>6</w:t>
      </w:r>
      <w:r w:rsidR="00B9127F">
        <w:rPr>
          <w:sz w:val="28"/>
          <w:szCs w:val="28"/>
        </w:rPr>
        <w:t xml:space="preserve"> настоящего Положения </w:t>
      </w:r>
      <w:r w:rsidRPr="00B9127F">
        <w:rPr>
          <w:sz w:val="28"/>
          <w:szCs w:val="28"/>
        </w:rPr>
        <w:t>проект</w:t>
      </w:r>
      <w:r w:rsidR="00B9127F">
        <w:rPr>
          <w:sz w:val="28"/>
          <w:szCs w:val="28"/>
        </w:rPr>
        <w:t xml:space="preserve"> генерального плана</w:t>
      </w:r>
      <w:r w:rsidRPr="00B9127F">
        <w:rPr>
          <w:sz w:val="28"/>
          <w:szCs w:val="28"/>
        </w:rPr>
        <w:t xml:space="preserve"> считается согласованным с такими органами.</w:t>
      </w:r>
    </w:p>
    <w:p w:rsidR="009A19B2" w:rsidRPr="00B9127F" w:rsidRDefault="009A19B2" w:rsidP="00B9127F">
      <w:pPr>
        <w:ind w:firstLine="708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4.</w:t>
      </w:r>
      <w:r w:rsidR="00387B03">
        <w:rPr>
          <w:sz w:val="28"/>
          <w:szCs w:val="28"/>
        </w:rPr>
        <w:t>8</w:t>
      </w:r>
      <w:r w:rsidRPr="00B9127F">
        <w:rPr>
          <w:sz w:val="28"/>
          <w:szCs w:val="28"/>
        </w:rPr>
        <w:t xml:space="preserve">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 В случае поступления от одного или нескольких </w:t>
      </w:r>
      <w:r w:rsidR="00B9127F">
        <w:rPr>
          <w:sz w:val="28"/>
          <w:szCs w:val="28"/>
        </w:rPr>
        <w:t xml:space="preserve">органов, </w:t>
      </w:r>
      <w:r w:rsidRPr="00B9127F">
        <w:rPr>
          <w:sz w:val="28"/>
          <w:szCs w:val="28"/>
        </w:rPr>
        <w:t xml:space="preserve">указанных </w:t>
      </w:r>
      <w:r w:rsidR="00B9127F" w:rsidRPr="00B9127F">
        <w:rPr>
          <w:sz w:val="28"/>
          <w:szCs w:val="28"/>
        </w:rPr>
        <w:t xml:space="preserve">в </w:t>
      </w:r>
      <w:r w:rsidR="00B9127F">
        <w:rPr>
          <w:sz w:val="28"/>
          <w:szCs w:val="28"/>
        </w:rPr>
        <w:t>пункте 4.</w:t>
      </w:r>
      <w:r w:rsidR="00387B03">
        <w:rPr>
          <w:sz w:val="28"/>
          <w:szCs w:val="28"/>
        </w:rPr>
        <w:t>6</w:t>
      </w:r>
      <w:r w:rsidR="00B9127F">
        <w:rPr>
          <w:sz w:val="28"/>
          <w:szCs w:val="28"/>
        </w:rPr>
        <w:t xml:space="preserve"> настоящего Положения</w:t>
      </w:r>
      <w:r w:rsidR="00550ACD">
        <w:rPr>
          <w:sz w:val="28"/>
          <w:szCs w:val="28"/>
        </w:rPr>
        <w:t xml:space="preserve"> заключений</w:t>
      </w:r>
      <w:r w:rsidRPr="00B9127F">
        <w:rPr>
          <w:sz w:val="28"/>
          <w:szCs w:val="28"/>
        </w:rPr>
        <w:t xml:space="preserve">, содержащих положения о несогласии с проектом генерального плана с обоснованием принятого решения, глава </w:t>
      </w:r>
      <w:r w:rsidR="00B9127F">
        <w:rPr>
          <w:sz w:val="28"/>
          <w:szCs w:val="28"/>
        </w:rPr>
        <w:t>Петровского</w:t>
      </w:r>
      <w:r w:rsidRPr="00B9127F">
        <w:rPr>
          <w:sz w:val="28"/>
          <w:szCs w:val="28"/>
        </w:rPr>
        <w:t xml:space="preserve"> городского округа </w:t>
      </w:r>
      <w:r w:rsidR="00B9127F">
        <w:rPr>
          <w:sz w:val="28"/>
          <w:szCs w:val="28"/>
        </w:rPr>
        <w:t xml:space="preserve">Ставропольского края </w:t>
      </w:r>
      <w:r w:rsidRPr="00B9127F">
        <w:rPr>
          <w:sz w:val="28"/>
          <w:szCs w:val="28"/>
        </w:rPr>
        <w:t>в течение тридцати дней со дня истечения установленного срока согласования проекта генерального плана принима</w:t>
      </w:r>
      <w:r w:rsidR="00B9127F">
        <w:rPr>
          <w:sz w:val="28"/>
          <w:szCs w:val="28"/>
        </w:rPr>
        <w:t>е</w:t>
      </w:r>
      <w:r w:rsidRPr="00B9127F">
        <w:rPr>
          <w:sz w:val="28"/>
          <w:szCs w:val="28"/>
        </w:rPr>
        <w:t>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9A19B2" w:rsidRPr="00B9127F" w:rsidRDefault="00387B03" w:rsidP="00B91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9A19B2" w:rsidRPr="00B9127F">
        <w:rPr>
          <w:sz w:val="28"/>
          <w:szCs w:val="28"/>
        </w:rPr>
        <w:t xml:space="preserve"> Решение о создании согласительной комиссии, а также о порядке деятельности согласительной комиссии принимается в виде </w:t>
      </w:r>
      <w:r>
        <w:rPr>
          <w:sz w:val="28"/>
          <w:szCs w:val="28"/>
        </w:rPr>
        <w:t xml:space="preserve">правового акта </w:t>
      </w:r>
      <w:r w:rsidR="009A19B2" w:rsidRPr="00B9127F">
        <w:rPr>
          <w:sz w:val="28"/>
          <w:szCs w:val="28"/>
        </w:rPr>
        <w:t xml:space="preserve">администрации </w:t>
      </w:r>
      <w:r w:rsidR="00B9127F">
        <w:rPr>
          <w:sz w:val="28"/>
          <w:szCs w:val="28"/>
        </w:rPr>
        <w:t>Петровского</w:t>
      </w:r>
      <w:r w:rsidR="009A19B2" w:rsidRPr="00B9127F">
        <w:rPr>
          <w:sz w:val="28"/>
          <w:szCs w:val="28"/>
        </w:rPr>
        <w:t xml:space="preserve"> городского округа</w:t>
      </w:r>
      <w:r w:rsidR="00B9127F">
        <w:rPr>
          <w:sz w:val="28"/>
          <w:szCs w:val="28"/>
        </w:rPr>
        <w:t xml:space="preserve"> Ставропольского края</w:t>
      </w:r>
      <w:r w:rsidR="009A19B2" w:rsidRPr="00B9127F">
        <w:rPr>
          <w:sz w:val="28"/>
          <w:szCs w:val="28"/>
        </w:rPr>
        <w:t>.</w:t>
      </w:r>
    </w:p>
    <w:p w:rsidR="009A19B2" w:rsidRPr="00B9127F" w:rsidRDefault="009A19B2" w:rsidP="00B9127F">
      <w:pPr>
        <w:ind w:firstLine="708"/>
        <w:jc w:val="both"/>
        <w:rPr>
          <w:sz w:val="28"/>
          <w:szCs w:val="28"/>
        </w:rPr>
      </w:pPr>
      <w:r w:rsidRPr="00B9127F">
        <w:rPr>
          <w:sz w:val="28"/>
          <w:szCs w:val="28"/>
        </w:rPr>
        <w:lastRenderedPageBreak/>
        <w:t>4.</w:t>
      </w:r>
      <w:r w:rsidR="00387B03">
        <w:rPr>
          <w:sz w:val="28"/>
          <w:szCs w:val="28"/>
        </w:rPr>
        <w:t>10</w:t>
      </w:r>
      <w:r w:rsidRPr="00B9127F">
        <w:rPr>
          <w:sz w:val="28"/>
          <w:szCs w:val="28"/>
        </w:rPr>
        <w:t xml:space="preserve">. Согласительная комиссия в своей деятельности руководствуется </w:t>
      </w:r>
      <w:hyperlink r:id="rId19" w:history="1">
        <w:r w:rsidRPr="00B9127F">
          <w:rPr>
            <w:sz w:val="28"/>
            <w:szCs w:val="28"/>
          </w:rPr>
          <w:t>статьей 25</w:t>
        </w:r>
      </w:hyperlink>
      <w:r w:rsidRPr="00B9127F">
        <w:rPr>
          <w:sz w:val="28"/>
          <w:szCs w:val="28"/>
        </w:rPr>
        <w:t xml:space="preserve"> Градостроительного кодекса, </w:t>
      </w:r>
      <w:r w:rsidR="00387B03">
        <w:rPr>
          <w:sz w:val="28"/>
          <w:szCs w:val="28"/>
        </w:rPr>
        <w:t>п</w:t>
      </w:r>
      <w:r w:rsidR="00B9127F" w:rsidRPr="00F561B1">
        <w:rPr>
          <w:sz w:val="28"/>
          <w:szCs w:val="28"/>
        </w:rPr>
        <w:t>риказ</w:t>
      </w:r>
      <w:r w:rsidR="00B9127F">
        <w:rPr>
          <w:sz w:val="28"/>
          <w:szCs w:val="28"/>
        </w:rPr>
        <w:t>ом</w:t>
      </w:r>
      <w:r w:rsidR="00B9127F" w:rsidRPr="00F561B1">
        <w:rPr>
          <w:sz w:val="28"/>
          <w:szCs w:val="28"/>
        </w:rPr>
        <w:t xml:space="preserve"> Минэкономразвития России от 21</w:t>
      </w:r>
      <w:r w:rsidR="00B9127F">
        <w:rPr>
          <w:sz w:val="28"/>
          <w:szCs w:val="28"/>
        </w:rPr>
        <w:t xml:space="preserve"> июля </w:t>
      </w:r>
      <w:r w:rsidR="00B9127F" w:rsidRPr="00F561B1">
        <w:rPr>
          <w:sz w:val="28"/>
          <w:szCs w:val="28"/>
        </w:rPr>
        <w:t xml:space="preserve">2016 </w:t>
      </w:r>
      <w:r w:rsidR="00B9127F">
        <w:rPr>
          <w:sz w:val="28"/>
          <w:szCs w:val="28"/>
        </w:rPr>
        <w:t>г. №</w:t>
      </w:r>
      <w:r w:rsidR="00B9127F" w:rsidRPr="00F561B1">
        <w:rPr>
          <w:sz w:val="28"/>
          <w:szCs w:val="28"/>
        </w:rPr>
        <w:t xml:space="preserve"> 460</w:t>
      </w:r>
      <w:r w:rsidR="00B9127F">
        <w:rPr>
          <w:sz w:val="28"/>
          <w:szCs w:val="28"/>
        </w:rPr>
        <w:t xml:space="preserve"> «</w:t>
      </w:r>
      <w:r w:rsidR="00B9127F" w:rsidRPr="00F561B1">
        <w:rPr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r w:rsidR="00B9127F">
        <w:rPr>
          <w:sz w:val="28"/>
          <w:szCs w:val="28"/>
        </w:rPr>
        <w:t>», п</w:t>
      </w:r>
      <w:r w:rsidR="00B9127F" w:rsidRPr="00305AD2">
        <w:rPr>
          <w:sz w:val="28"/>
          <w:szCs w:val="28"/>
        </w:rPr>
        <w:t>остановление</w:t>
      </w:r>
      <w:r w:rsidR="00B9127F">
        <w:rPr>
          <w:sz w:val="28"/>
          <w:szCs w:val="28"/>
        </w:rPr>
        <w:t>м</w:t>
      </w:r>
      <w:r w:rsidR="00B9127F" w:rsidRPr="00305AD2">
        <w:rPr>
          <w:sz w:val="28"/>
          <w:szCs w:val="28"/>
        </w:rPr>
        <w:t xml:space="preserve"> Правительства Ставропольского края от 11</w:t>
      </w:r>
      <w:r w:rsidR="00B9127F">
        <w:rPr>
          <w:sz w:val="28"/>
          <w:szCs w:val="28"/>
        </w:rPr>
        <w:t xml:space="preserve"> сентября </w:t>
      </w:r>
      <w:r w:rsidR="00B9127F" w:rsidRPr="00305AD2">
        <w:rPr>
          <w:sz w:val="28"/>
          <w:szCs w:val="28"/>
        </w:rPr>
        <w:t>2008</w:t>
      </w:r>
      <w:r w:rsidR="00B9127F">
        <w:rPr>
          <w:sz w:val="28"/>
          <w:szCs w:val="28"/>
        </w:rPr>
        <w:t xml:space="preserve"> г. № </w:t>
      </w:r>
      <w:r w:rsidR="00B9127F" w:rsidRPr="00305AD2">
        <w:rPr>
          <w:sz w:val="28"/>
          <w:szCs w:val="28"/>
        </w:rPr>
        <w:t>143-п</w:t>
      </w:r>
      <w:r w:rsidR="00B9127F">
        <w:rPr>
          <w:sz w:val="28"/>
          <w:szCs w:val="28"/>
        </w:rPr>
        <w:t xml:space="preserve"> «</w:t>
      </w:r>
      <w:r w:rsidR="00B9127F" w:rsidRPr="00246236">
        <w:rPr>
          <w:sz w:val="28"/>
          <w:szCs w:val="28"/>
        </w:rPr>
        <w:t>О Порядке рассмотрения и подготовки заключений о согласовании (отказе в согласовании) проекта схемы территориального планирования двух и более субъектов Российской Федерации, проекта схемы территориального планирования субъекта Российской Федерации и проектов документов территориального планирования муниципальных образований Ставропольского края</w:t>
      </w:r>
      <w:r w:rsidR="00B9127F">
        <w:rPr>
          <w:sz w:val="28"/>
          <w:szCs w:val="28"/>
        </w:rPr>
        <w:t>»</w:t>
      </w:r>
      <w:r w:rsidRPr="00B9127F">
        <w:rPr>
          <w:sz w:val="28"/>
          <w:szCs w:val="28"/>
        </w:rPr>
        <w:t>.</w:t>
      </w:r>
    </w:p>
    <w:p w:rsidR="009A19B2" w:rsidRPr="00B9127F" w:rsidRDefault="00387B03" w:rsidP="00AE4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9A19B2" w:rsidRPr="00B9127F">
        <w:rPr>
          <w:sz w:val="28"/>
          <w:szCs w:val="28"/>
        </w:rPr>
        <w:t xml:space="preserve">. По результатам работы согласительная комиссия представляет главе </w:t>
      </w:r>
      <w:r w:rsidR="00AE4031">
        <w:rPr>
          <w:sz w:val="28"/>
          <w:szCs w:val="28"/>
        </w:rPr>
        <w:t>Петровского</w:t>
      </w:r>
      <w:r w:rsidR="009A19B2" w:rsidRPr="00B9127F">
        <w:rPr>
          <w:sz w:val="28"/>
          <w:szCs w:val="28"/>
        </w:rPr>
        <w:t xml:space="preserve"> городского округа</w:t>
      </w:r>
      <w:r w:rsidR="00AE4031">
        <w:rPr>
          <w:sz w:val="28"/>
          <w:szCs w:val="28"/>
        </w:rPr>
        <w:t xml:space="preserve"> Ставропольского края</w:t>
      </w:r>
      <w:r w:rsidR="009A19B2" w:rsidRPr="00B9127F">
        <w:rPr>
          <w:sz w:val="28"/>
          <w:szCs w:val="28"/>
        </w:rPr>
        <w:t>:</w:t>
      </w:r>
    </w:p>
    <w:p w:rsidR="009A19B2" w:rsidRPr="00B9127F" w:rsidRDefault="009A19B2" w:rsidP="00AE4031">
      <w:pPr>
        <w:ind w:firstLine="708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9A19B2" w:rsidRPr="00B9127F" w:rsidRDefault="009A19B2" w:rsidP="00AE4031">
      <w:pPr>
        <w:ind w:firstLine="708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2) материалы в текстовой форме и в виде карт по несогласованным вопросам.</w:t>
      </w:r>
    </w:p>
    <w:p w:rsidR="009A19B2" w:rsidRPr="00B9127F" w:rsidRDefault="009A19B2" w:rsidP="00AE4031">
      <w:pPr>
        <w:ind w:firstLine="708"/>
        <w:jc w:val="both"/>
        <w:rPr>
          <w:sz w:val="28"/>
          <w:szCs w:val="28"/>
        </w:rPr>
      </w:pPr>
      <w:r w:rsidRPr="00B9127F">
        <w:rPr>
          <w:sz w:val="28"/>
          <w:szCs w:val="28"/>
        </w:rPr>
        <w:t>4.1</w:t>
      </w:r>
      <w:r w:rsidR="00387B03">
        <w:rPr>
          <w:sz w:val="28"/>
          <w:szCs w:val="28"/>
        </w:rPr>
        <w:t>2</w:t>
      </w:r>
      <w:r w:rsidRPr="00B9127F">
        <w:rPr>
          <w:sz w:val="28"/>
          <w:szCs w:val="28"/>
        </w:rPr>
        <w:t xml:space="preserve">. На основании документов и материалов, представленных согласительной комиссией, глава </w:t>
      </w:r>
      <w:r w:rsidR="00AE4031">
        <w:rPr>
          <w:sz w:val="28"/>
          <w:szCs w:val="28"/>
        </w:rPr>
        <w:t>Петровского</w:t>
      </w:r>
      <w:r w:rsidR="00AE4031" w:rsidRPr="00B9127F">
        <w:rPr>
          <w:sz w:val="28"/>
          <w:szCs w:val="28"/>
        </w:rPr>
        <w:t xml:space="preserve"> городского округа</w:t>
      </w:r>
      <w:r w:rsidR="00AE4031">
        <w:rPr>
          <w:sz w:val="28"/>
          <w:szCs w:val="28"/>
        </w:rPr>
        <w:t xml:space="preserve"> Ставропольского края</w:t>
      </w:r>
      <w:r w:rsidR="00AE4031" w:rsidRPr="00B9127F">
        <w:rPr>
          <w:sz w:val="28"/>
          <w:szCs w:val="28"/>
        </w:rPr>
        <w:t xml:space="preserve"> </w:t>
      </w:r>
      <w:r w:rsidRPr="00B9127F">
        <w:rPr>
          <w:sz w:val="28"/>
          <w:szCs w:val="28"/>
        </w:rPr>
        <w:t xml:space="preserve">вправе принять решение о направлении согласованного или не согласованного в определенной части проекта генерального плана в Совет депутатов </w:t>
      </w:r>
      <w:r w:rsidR="00AE4031">
        <w:rPr>
          <w:sz w:val="28"/>
          <w:szCs w:val="28"/>
        </w:rPr>
        <w:t>Петровского</w:t>
      </w:r>
      <w:r w:rsidR="00AE4031" w:rsidRPr="00B9127F">
        <w:rPr>
          <w:sz w:val="28"/>
          <w:szCs w:val="28"/>
        </w:rPr>
        <w:t xml:space="preserve"> городского округа</w:t>
      </w:r>
      <w:r w:rsidR="00AE4031">
        <w:rPr>
          <w:sz w:val="28"/>
          <w:szCs w:val="28"/>
        </w:rPr>
        <w:t xml:space="preserve"> Ставропольского края</w:t>
      </w:r>
      <w:r w:rsidR="00AE4031" w:rsidRPr="00B9127F">
        <w:rPr>
          <w:sz w:val="28"/>
          <w:szCs w:val="28"/>
        </w:rPr>
        <w:t xml:space="preserve"> </w:t>
      </w:r>
      <w:r w:rsidRPr="00B9127F">
        <w:rPr>
          <w:sz w:val="28"/>
          <w:szCs w:val="28"/>
        </w:rPr>
        <w:t>или об отклонении такого проекта и о направлении его на доработку.</w:t>
      </w:r>
    </w:p>
    <w:p w:rsidR="002216EA" w:rsidRPr="002216EA" w:rsidRDefault="002216EA" w:rsidP="002216EA">
      <w:pPr>
        <w:jc w:val="both"/>
        <w:rPr>
          <w:sz w:val="28"/>
          <w:szCs w:val="28"/>
        </w:rPr>
      </w:pPr>
    </w:p>
    <w:p w:rsidR="002216EA" w:rsidRPr="002216EA" w:rsidRDefault="00AE4031" w:rsidP="00AE403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216EA" w:rsidRPr="002216EA">
        <w:rPr>
          <w:sz w:val="28"/>
          <w:szCs w:val="28"/>
        </w:rPr>
        <w:t>. Порядок реализации генерального плана</w:t>
      </w:r>
      <w:r w:rsidRPr="00AE4031">
        <w:rPr>
          <w:sz w:val="28"/>
          <w:szCs w:val="28"/>
        </w:rPr>
        <w:t xml:space="preserve"> </w:t>
      </w:r>
    </w:p>
    <w:p w:rsidR="002216EA" w:rsidRPr="002216EA" w:rsidRDefault="002216EA" w:rsidP="002216EA">
      <w:pPr>
        <w:jc w:val="both"/>
        <w:rPr>
          <w:sz w:val="28"/>
          <w:szCs w:val="28"/>
        </w:rPr>
      </w:pPr>
    </w:p>
    <w:p w:rsidR="002216EA" w:rsidRPr="002216EA" w:rsidRDefault="00AE4031" w:rsidP="00AE4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6EA" w:rsidRPr="002216EA">
        <w:rPr>
          <w:sz w:val="28"/>
          <w:szCs w:val="28"/>
        </w:rPr>
        <w:t>.1. Реализация генерального плана осуществляется путем:</w:t>
      </w:r>
    </w:p>
    <w:p w:rsidR="002216EA" w:rsidRPr="002216EA" w:rsidRDefault="002216EA" w:rsidP="00AE403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1) подготовки и утверждения документации по планировке территории;</w:t>
      </w:r>
    </w:p>
    <w:p w:rsidR="002216EA" w:rsidRPr="002216EA" w:rsidRDefault="002216EA" w:rsidP="00AE403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2216EA" w:rsidRPr="002216EA" w:rsidRDefault="002216EA" w:rsidP="00AE4031">
      <w:pPr>
        <w:ind w:firstLine="708"/>
        <w:jc w:val="both"/>
        <w:rPr>
          <w:sz w:val="28"/>
          <w:szCs w:val="28"/>
        </w:rPr>
      </w:pPr>
      <w:r w:rsidRPr="002216EA">
        <w:rPr>
          <w:sz w:val="28"/>
          <w:szCs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территории;</w:t>
      </w:r>
    </w:p>
    <w:p w:rsidR="00452887" w:rsidRDefault="00342DE6" w:rsidP="005C4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2887" w:rsidRPr="005C4F3D">
        <w:rPr>
          <w:sz w:val="28"/>
          <w:szCs w:val="28"/>
        </w:rPr>
        <w:t xml:space="preserve">.2. Реализация </w:t>
      </w:r>
      <w:r w:rsidR="005C4F3D">
        <w:rPr>
          <w:sz w:val="28"/>
          <w:szCs w:val="28"/>
        </w:rPr>
        <w:t>генерального плана</w:t>
      </w:r>
      <w:r w:rsidR="00452887" w:rsidRPr="005C4F3D">
        <w:rPr>
          <w:sz w:val="28"/>
          <w:szCs w:val="28"/>
        </w:rPr>
        <w:t xml:space="preserve"> осуществляется путем выполнения мероприятий, которые предусмотрены </w:t>
      </w:r>
      <w:r w:rsidR="006953E4">
        <w:rPr>
          <w:sz w:val="28"/>
          <w:szCs w:val="28"/>
        </w:rPr>
        <w:t>п</w:t>
      </w:r>
      <w:r w:rsidR="006953E4" w:rsidRPr="00627371">
        <w:rPr>
          <w:sz w:val="28"/>
          <w:szCs w:val="28"/>
        </w:rPr>
        <w:t>рограмм</w:t>
      </w:r>
      <w:r w:rsidR="006953E4">
        <w:rPr>
          <w:sz w:val="28"/>
          <w:szCs w:val="28"/>
        </w:rPr>
        <w:t>ами,</w:t>
      </w:r>
      <w:r w:rsidR="006953E4" w:rsidRPr="006953E4">
        <w:rPr>
          <w:sz w:val="28"/>
          <w:szCs w:val="28"/>
        </w:rPr>
        <w:t xml:space="preserve"> </w:t>
      </w:r>
      <w:r w:rsidR="006953E4" w:rsidRPr="005C4F3D">
        <w:rPr>
          <w:sz w:val="28"/>
          <w:szCs w:val="28"/>
        </w:rPr>
        <w:t xml:space="preserve">утвержденными администрацией </w:t>
      </w:r>
      <w:r w:rsidR="006953E4">
        <w:rPr>
          <w:sz w:val="28"/>
          <w:szCs w:val="28"/>
        </w:rPr>
        <w:t>Петровского городского округа Ставропольского края</w:t>
      </w:r>
      <w:r w:rsidR="006953E4" w:rsidRPr="005C4F3D">
        <w:rPr>
          <w:sz w:val="28"/>
          <w:szCs w:val="28"/>
        </w:rPr>
        <w:t xml:space="preserve"> и реализуемыми за счет средств местного бюджета,</w:t>
      </w:r>
      <w:r w:rsidR="006953E4">
        <w:rPr>
          <w:sz w:val="28"/>
          <w:szCs w:val="28"/>
        </w:rPr>
        <w:t xml:space="preserve"> в том числе программами </w:t>
      </w:r>
      <w:r w:rsidR="006953E4" w:rsidRPr="00627371">
        <w:rPr>
          <w:sz w:val="28"/>
          <w:szCs w:val="28"/>
        </w:rPr>
        <w:t>комплексного развития систем коммунальной инфраструктуры городск</w:t>
      </w:r>
      <w:r w:rsidR="006953E4">
        <w:rPr>
          <w:sz w:val="28"/>
          <w:szCs w:val="28"/>
        </w:rPr>
        <w:t>ого</w:t>
      </w:r>
      <w:r w:rsidR="006953E4" w:rsidRPr="00627371">
        <w:rPr>
          <w:sz w:val="28"/>
          <w:szCs w:val="28"/>
        </w:rPr>
        <w:t xml:space="preserve"> </w:t>
      </w:r>
      <w:r w:rsidR="006953E4" w:rsidRPr="00627371">
        <w:rPr>
          <w:sz w:val="28"/>
          <w:szCs w:val="28"/>
        </w:rPr>
        <w:lastRenderedPageBreak/>
        <w:t>округ</w:t>
      </w:r>
      <w:r w:rsidR="006953E4">
        <w:rPr>
          <w:sz w:val="28"/>
          <w:szCs w:val="28"/>
        </w:rPr>
        <w:t>а</w:t>
      </w:r>
      <w:r w:rsidR="006953E4" w:rsidRPr="00627371">
        <w:rPr>
          <w:sz w:val="28"/>
          <w:szCs w:val="28"/>
        </w:rPr>
        <w:t>, комплексного развития транспортной инфраструктуры городск</w:t>
      </w:r>
      <w:r w:rsidR="006953E4">
        <w:rPr>
          <w:sz w:val="28"/>
          <w:szCs w:val="28"/>
        </w:rPr>
        <w:t>ого</w:t>
      </w:r>
      <w:r w:rsidR="006953E4" w:rsidRPr="00627371">
        <w:rPr>
          <w:sz w:val="28"/>
          <w:szCs w:val="28"/>
        </w:rPr>
        <w:t xml:space="preserve"> округ</w:t>
      </w:r>
      <w:r w:rsidR="006953E4">
        <w:rPr>
          <w:sz w:val="28"/>
          <w:szCs w:val="28"/>
        </w:rPr>
        <w:t>а</w:t>
      </w:r>
      <w:r w:rsidR="006953E4" w:rsidRPr="00627371">
        <w:rPr>
          <w:sz w:val="28"/>
          <w:szCs w:val="28"/>
        </w:rPr>
        <w:t>, комплексного развития социальной инфраструктуры городск</w:t>
      </w:r>
      <w:r w:rsidR="006953E4">
        <w:rPr>
          <w:sz w:val="28"/>
          <w:szCs w:val="28"/>
        </w:rPr>
        <w:t>ого</w:t>
      </w:r>
      <w:r w:rsidR="006953E4" w:rsidRPr="00627371">
        <w:rPr>
          <w:sz w:val="28"/>
          <w:szCs w:val="28"/>
        </w:rPr>
        <w:t xml:space="preserve"> округ</w:t>
      </w:r>
      <w:r w:rsidR="006953E4">
        <w:rPr>
          <w:sz w:val="28"/>
          <w:szCs w:val="28"/>
        </w:rPr>
        <w:t>а</w:t>
      </w:r>
      <w:r w:rsidR="00452887" w:rsidRPr="005C4F3D">
        <w:rPr>
          <w:sz w:val="28"/>
          <w:szCs w:val="28"/>
        </w:rPr>
        <w:t>, и</w:t>
      </w:r>
      <w:r w:rsidR="006953E4">
        <w:rPr>
          <w:sz w:val="28"/>
          <w:szCs w:val="28"/>
        </w:rPr>
        <w:t xml:space="preserve"> (при наличии)</w:t>
      </w:r>
      <w:r w:rsidR="00452887" w:rsidRPr="005C4F3D">
        <w:rPr>
          <w:sz w:val="28"/>
          <w:szCs w:val="28"/>
        </w:rPr>
        <w:t xml:space="preserve"> инвестиционными программами организаций коммунального комплекса.</w:t>
      </w:r>
    </w:p>
    <w:p w:rsidR="00627371" w:rsidRPr="00627371" w:rsidRDefault="00627371" w:rsidP="00627371">
      <w:pPr>
        <w:ind w:firstLine="540"/>
        <w:jc w:val="both"/>
        <w:rPr>
          <w:sz w:val="28"/>
          <w:szCs w:val="28"/>
        </w:rPr>
      </w:pPr>
      <w:r w:rsidRPr="00627371">
        <w:rPr>
          <w:sz w:val="28"/>
          <w:szCs w:val="28"/>
        </w:rPr>
        <w:t>5.</w:t>
      </w:r>
      <w:r>
        <w:rPr>
          <w:sz w:val="28"/>
          <w:szCs w:val="28"/>
        </w:rPr>
        <w:t>3.</w:t>
      </w:r>
      <w:r w:rsidRPr="0062737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27371">
        <w:rPr>
          <w:sz w:val="28"/>
          <w:szCs w:val="28"/>
        </w:rPr>
        <w:t xml:space="preserve"> комплексного развития систем коммунальной инфраструктуры городск</w:t>
      </w:r>
      <w:r>
        <w:rPr>
          <w:sz w:val="28"/>
          <w:szCs w:val="28"/>
        </w:rPr>
        <w:t>ого</w:t>
      </w:r>
      <w:r w:rsidRPr="0062737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27371">
        <w:rPr>
          <w:sz w:val="28"/>
          <w:szCs w:val="28"/>
        </w:rPr>
        <w:t>, комплексного развития транспортной инфраструктуры городск</w:t>
      </w:r>
      <w:r>
        <w:rPr>
          <w:sz w:val="28"/>
          <w:szCs w:val="28"/>
        </w:rPr>
        <w:t>ого</w:t>
      </w:r>
      <w:r w:rsidRPr="0062737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27371">
        <w:rPr>
          <w:sz w:val="28"/>
          <w:szCs w:val="28"/>
        </w:rPr>
        <w:t>, комплексного развития социальной инфраструктуры городск</w:t>
      </w:r>
      <w:r>
        <w:rPr>
          <w:sz w:val="28"/>
          <w:szCs w:val="28"/>
        </w:rPr>
        <w:t>ого</w:t>
      </w:r>
      <w:r w:rsidRPr="0062737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27371">
        <w:rPr>
          <w:sz w:val="28"/>
          <w:szCs w:val="28"/>
        </w:rPr>
        <w:t xml:space="preserve"> </w:t>
      </w:r>
      <w:hyperlink r:id="rId20" w:history="1">
        <w:r w:rsidRPr="00627371">
          <w:rPr>
            <w:sz w:val="28"/>
            <w:szCs w:val="28"/>
          </w:rPr>
          <w:t>разрабатываются</w:t>
        </w:r>
      </w:hyperlink>
      <w:r w:rsidRPr="00627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Петровского городского округа Ставропольского края, </w:t>
      </w:r>
      <w:r w:rsidRPr="00627371">
        <w:rPr>
          <w:sz w:val="28"/>
          <w:szCs w:val="28"/>
        </w:rPr>
        <w:t xml:space="preserve">и подлежат утверждению в шестимесячный срок с даты утверждения генеральных планов. </w:t>
      </w:r>
    </w:p>
    <w:p w:rsidR="00627371" w:rsidRPr="00627371" w:rsidRDefault="00627371" w:rsidP="00627371">
      <w:pPr>
        <w:ind w:firstLine="540"/>
        <w:jc w:val="both"/>
        <w:rPr>
          <w:sz w:val="28"/>
          <w:szCs w:val="28"/>
        </w:rPr>
      </w:pPr>
      <w:r w:rsidRPr="00627371">
        <w:rPr>
          <w:sz w:val="28"/>
          <w:szCs w:val="28"/>
        </w:rPr>
        <w:t>5.</w:t>
      </w:r>
      <w:r w:rsidR="006953E4">
        <w:rPr>
          <w:sz w:val="28"/>
          <w:szCs w:val="28"/>
        </w:rPr>
        <w:t>4</w:t>
      </w:r>
      <w:r w:rsidRPr="00627371">
        <w:rPr>
          <w:sz w:val="28"/>
          <w:szCs w:val="28"/>
        </w:rPr>
        <w:t>. Программ</w:t>
      </w:r>
      <w:r>
        <w:rPr>
          <w:sz w:val="28"/>
          <w:szCs w:val="28"/>
        </w:rPr>
        <w:t>ы</w:t>
      </w:r>
      <w:r w:rsidRPr="00627371">
        <w:rPr>
          <w:sz w:val="28"/>
          <w:szCs w:val="28"/>
        </w:rPr>
        <w:t xml:space="preserve"> комплексного развития систем коммунальной инфраструктуры городск</w:t>
      </w:r>
      <w:r>
        <w:rPr>
          <w:sz w:val="28"/>
          <w:szCs w:val="28"/>
        </w:rPr>
        <w:t>ого</w:t>
      </w:r>
      <w:r w:rsidRPr="0062737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27371">
        <w:rPr>
          <w:sz w:val="28"/>
          <w:szCs w:val="28"/>
        </w:rPr>
        <w:t>, комплексного развития транспортной инфраструктуры городск</w:t>
      </w:r>
      <w:r>
        <w:rPr>
          <w:sz w:val="28"/>
          <w:szCs w:val="28"/>
        </w:rPr>
        <w:t>ого</w:t>
      </w:r>
      <w:r w:rsidRPr="0062737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27371">
        <w:rPr>
          <w:sz w:val="28"/>
          <w:szCs w:val="28"/>
        </w:rPr>
        <w:t>, комплексного развития социальной инфраструктуры городск</w:t>
      </w:r>
      <w:r>
        <w:rPr>
          <w:sz w:val="28"/>
          <w:szCs w:val="28"/>
        </w:rPr>
        <w:t>ого</w:t>
      </w:r>
      <w:r w:rsidRPr="0062737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27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</w:t>
      </w:r>
      <w:r w:rsidRPr="00627371">
        <w:rPr>
          <w:sz w:val="28"/>
          <w:szCs w:val="28"/>
        </w:rPr>
        <w:t>содержат</w:t>
      </w:r>
      <w:r>
        <w:rPr>
          <w:sz w:val="28"/>
          <w:szCs w:val="28"/>
        </w:rPr>
        <w:t>ь</w:t>
      </w:r>
      <w:r w:rsidRPr="00627371">
        <w:rPr>
          <w:sz w:val="28"/>
          <w:szCs w:val="28"/>
        </w:rPr>
        <w:t xml:space="preserve"> графики выполнения мероприятий, предусмотренных указанными программами.</w:t>
      </w:r>
    </w:p>
    <w:p w:rsidR="00627371" w:rsidRPr="00627371" w:rsidRDefault="00627371" w:rsidP="00627371">
      <w:pPr>
        <w:ind w:firstLine="540"/>
        <w:jc w:val="both"/>
        <w:rPr>
          <w:sz w:val="28"/>
          <w:szCs w:val="28"/>
        </w:rPr>
      </w:pPr>
      <w:r w:rsidRPr="00627371">
        <w:rPr>
          <w:sz w:val="28"/>
          <w:szCs w:val="28"/>
        </w:rPr>
        <w:t>5.</w:t>
      </w:r>
      <w:r w:rsidR="006953E4">
        <w:rPr>
          <w:sz w:val="28"/>
          <w:szCs w:val="28"/>
        </w:rPr>
        <w:t>5</w:t>
      </w:r>
      <w:r w:rsidRPr="00627371">
        <w:rPr>
          <w:sz w:val="28"/>
          <w:szCs w:val="28"/>
        </w:rPr>
        <w:t xml:space="preserve">. Проекты </w:t>
      </w:r>
      <w:r>
        <w:rPr>
          <w:sz w:val="28"/>
          <w:szCs w:val="28"/>
        </w:rPr>
        <w:t>п</w:t>
      </w:r>
      <w:r w:rsidRPr="00627371">
        <w:rPr>
          <w:sz w:val="28"/>
          <w:szCs w:val="28"/>
        </w:rPr>
        <w:t>рограмм комплексного развития систем коммунальной инфраструктуры городск</w:t>
      </w:r>
      <w:r>
        <w:rPr>
          <w:sz w:val="28"/>
          <w:szCs w:val="28"/>
        </w:rPr>
        <w:t>ого</w:t>
      </w:r>
      <w:r w:rsidRPr="0062737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27371">
        <w:rPr>
          <w:sz w:val="28"/>
          <w:szCs w:val="28"/>
        </w:rPr>
        <w:t>, комплексного развития транспортной инфраструктуры городск</w:t>
      </w:r>
      <w:r>
        <w:rPr>
          <w:sz w:val="28"/>
          <w:szCs w:val="28"/>
        </w:rPr>
        <w:t>ого</w:t>
      </w:r>
      <w:r w:rsidRPr="0062737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27371">
        <w:rPr>
          <w:sz w:val="28"/>
          <w:szCs w:val="28"/>
        </w:rPr>
        <w:t>, комплексного развития социальной инфраструктуры городск</w:t>
      </w:r>
      <w:r>
        <w:rPr>
          <w:sz w:val="28"/>
          <w:szCs w:val="28"/>
        </w:rPr>
        <w:t>ого</w:t>
      </w:r>
      <w:r w:rsidRPr="0062737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27371">
        <w:rPr>
          <w:sz w:val="28"/>
          <w:szCs w:val="28"/>
        </w:rPr>
        <w:t xml:space="preserve"> подлежат размещению на официальном сайте </w:t>
      </w:r>
      <w:r>
        <w:rPr>
          <w:sz w:val="28"/>
          <w:szCs w:val="28"/>
        </w:rPr>
        <w:t>администрации Петровского городского округа</w:t>
      </w:r>
      <w:r w:rsidRPr="00627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627371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62737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27371">
        <w:rPr>
          <w:sz w:val="28"/>
          <w:szCs w:val="28"/>
        </w:rPr>
        <w:t xml:space="preserve"> и опубликованию в </w:t>
      </w:r>
      <w:r>
        <w:rPr>
          <w:sz w:val="28"/>
          <w:szCs w:val="28"/>
        </w:rPr>
        <w:t xml:space="preserve">газете «Вестник Петровского городского округа» </w:t>
      </w:r>
      <w:r w:rsidRPr="00627371">
        <w:rPr>
          <w:sz w:val="28"/>
          <w:szCs w:val="28"/>
        </w:rPr>
        <w:t>не менее чем за тридцать дней до их утверждения.</w:t>
      </w:r>
    </w:p>
    <w:p w:rsidR="006953E4" w:rsidRDefault="00627371" w:rsidP="00627371">
      <w:pPr>
        <w:ind w:firstLine="540"/>
        <w:jc w:val="both"/>
        <w:rPr>
          <w:sz w:val="28"/>
          <w:szCs w:val="28"/>
        </w:rPr>
      </w:pPr>
      <w:r w:rsidRPr="00627371">
        <w:rPr>
          <w:sz w:val="28"/>
          <w:szCs w:val="28"/>
        </w:rPr>
        <w:t>5.</w:t>
      </w:r>
      <w:r w:rsidR="006953E4">
        <w:rPr>
          <w:sz w:val="28"/>
          <w:szCs w:val="28"/>
        </w:rPr>
        <w:t>6</w:t>
      </w:r>
      <w:r w:rsidRPr="00627371">
        <w:rPr>
          <w:sz w:val="28"/>
          <w:szCs w:val="28"/>
        </w:rPr>
        <w:t>. В случае, если в генеральны</w:t>
      </w:r>
      <w:r>
        <w:rPr>
          <w:sz w:val="28"/>
          <w:szCs w:val="28"/>
        </w:rPr>
        <w:t>й</w:t>
      </w:r>
      <w:r w:rsidRPr="00627371">
        <w:rPr>
          <w:sz w:val="28"/>
          <w:szCs w:val="28"/>
        </w:rPr>
        <w:t xml:space="preserve"> план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</w:t>
      </w:r>
      <w:r w:rsidR="006953E4" w:rsidRPr="00627371">
        <w:rPr>
          <w:sz w:val="28"/>
          <w:szCs w:val="28"/>
        </w:rPr>
        <w:t>комплексного развития систем коммунальной инфраструктуры городск</w:t>
      </w:r>
      <w:r w:rsidR="006953E4">
        <w:rPr>
          <w:sz w:val="28"/>
          <w:szCs w:val="28"/>
        </w:rPr>
        <w:t>ого</w:t>
      </w:r>
      <w:r w:rsidR="006953E4" w:rsidRPr="00627371">
        <w:rPr>
          <w:sz w:val="28"/>
          <w:szCs w:val="28"/>
        </w:rPr>
        <w:t xml:space="preserve"> округ</w:t>
      </w:r>
      <w:r w:rsidR="006953E4">
        <w:rPr>
          <w:sz w:val="28"/>
          <w:szCs w:val="28"/>
        </w:rPr>
        <w:t>а</w:t>
      </w:r>
      <w:r w:rsidR="006953E4" w:rsidRPr="00627371">
        <w:rPr>
          <w:sz w:val="28"/>
          <w:szCs w:val="28"/>
        </w:rPr>
        <w:t>, комплексного развития транспортной инфраструктуры городск</w:t>
      </w:r>
      <w:r w:rsidR="006953E4">
        <w:rPr>
          <w:sz w:val="28"/>
          <w:szCs w:val="28"/>
        </w:rPr>
        <w:t>ого</w:t>
      </w:r>
      <w:r w:rsidR="006953E4" w:rsidRPr="00627371">
        <w:rPr>
          <w:sz w:val="28"/>
          <w:szCs w:val="28"/>
        </w:rPr>
        <w:t xml:space="preserve"> округ</w:t>
      </w:r>
      <w:r w:rsidR="006953E4">
        <w:rPr>
          <w:sz w:val="28"/>
          <w:szCs w:val="28"/>
        </w:rPr>
        <w:t>а</w:t>
      </w:r>
      <w:r w:rsidR="006953E4" w:rsidRPr="00627371">
        <w:rPr>
          <w:sz w:val="28"/>
          <w:szCs w:val="28"/>
        </w:rPr>
        <w:t>, комплексного развития социальной инфраструктуры городск</w:t>
      </w:r>
      <w:r w:rsidR="006953E4">
        <w:rPr>
          <w:sz w:val="28"/>
          <w:szCs w:val="28"/>
        </w:rPr>
        <w:t>ого</w:t>
      </w:r>
      <w:r w:rsidR="006953E4" w:rsidRPr="00627371">
        <w:rPr>
          <w:sz w:val="28"/>
          <w:szCs w:val="28"/>
        </w:rPr>
        <w:t xml:space="preserve"> округ</w:t>
      </w:r>
      <w:r w:rsidR="006953E4">
        <w:rPr>
          <w:sz w:val="28"/>
          <w:szCs w:val="28"/>
        </w:rPr>
        <w:t>а</w:t>
      </w:r>
      <w:r w:rsidRPr="00627371">
        <w:rPr>
          <w:sz w:val="28"/>
          <w:szCs w:val="28"/>
        </w:rPr>
        <w:t xml:space="preserve"> данные программы подлежат приведению в соответствие с генеральным план</w:t>
      </w:r>
      <w:r w:rsidR="006953E4">
        <w:rPr>
          <w:sz w:val="28"/>
          <w:szCs w:val="28"/>
        </w:rPr>
        <w:t xml:space="preserve">ом </w:t>
      </w:r>
      <w:r w:rsidRPr="00627371">
        <w:rPr>
          <w:sz w:val="28"/>
          <w:szCs w:val="28"/>
        </w:rPr>
        <w:t>в трехмесячный срок с даты внесения соответствующих изменений в генеральны</w:t>
      </w:r>
      <w:r w:rsidR="006953E4">
        <w:rPr>
          <w:sz w:val="28"/>
          <w:szCs w:val="28"/>
        </w:rPr>
        <w:t>й</w:t>
      </w:r>
      <w:r w:rsidRPr="00627371">
        <w:rPr>
          <w:sz w:val="28"/>
          <w:szCs w:val="28"/>
        </w:rPr>
        <w:t xml:space="preserve"> план</w:t>
      </w:r>
      <w:r w:rsidR="006953E4">
        <w:rPr>
          <w:sz w:val="28"/>
          <w:szCs w:val="28"/>
        </w:rPr>
        <w:t>.</w:t>
      </w:r>
    </w:p>
    <w:p w:rsidR="00342DE6" w:rsidRDefault="00342DE6" w:rsidP="005C4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953E4">
        <w:rPr>
          <w:sz w:val="28"/>
          <w:szCs w:val="28"/>
        </w:rPr>
        <w:t>7</w:t>
      </w:r>
      <w:r w:rsidR="00452887" w:rsidRPr="005C4F3D">
        <w:rPr>
          <w:sz w:val="28"/>
          <w:szCs w:val="28"/>
        </w:rPr>
        <w:t>. В случае если программы, реализуемые за счет средств федерального бюджета, бюджета Ставропольского края, бюдж</w:t>
      </w:r>
      <w:r w:rsidR="005C4F3D">
        <w:rPr>
          <w:sz w:val="28"/>
          <w:szCs w:val="28"/>
        </w:rPr>
        <w:t>ета Петровского городского округа Ставропольского края</w:t>
      </w:r>
      <w:r w:rsidR="00452887" w:rsidRPr="005C4F3D">
        <w:rPr>
          <w:sz w:val="28"/>
          <w:szCs w:val="28"/>
        </w:rPr>
        <w:t xml:space="preserve">, решения главных распорядителей средств соответствующих бюджетов, предусматривающие создание объектов федерального значения, объектов регионального значения, объектов местного значения, инвестиционные программы субъектов естественных монополий, организаций коммунального комплекса приняты до утверждения </w:t>
      </w:r>
      <w:r w:rsidR="00A725CA">
        <w:rPr>
          <w:sz w:val="28"/>
          <w:szCs w:val="28"/>
        </w:rPr>
        <w:t>генерального плана</w:t>
      </w:r>
      <w:r w:rsidR="00452887" w:rsidRPr="005C4F3D">
        <w:rPr>
          <w:sz w:val="28"/>
          <w:szCs w:val="28"/>
        </w:rPr>
        <w:t xml:space="preserve"> и предусматривают создание объектов федерального значения, объектов регионального значения, объектов местного значения, подлежащих отображению в документах </w:t>
      </w:r>
      <w:r w:rsidR="00452887" w:rsidRPr="005C4F3D">
        <w:rPr>
          <w:sz w:val="28"/>
          <w:szCs w:val="28"/>
        </w:rPr>
        <w:lastRenderedPageBreak/>
        <w:t xml:space="preserve">территориального планирования, но не предусмотренных </w:t>
      </w:r>
      <w:r>
        <w:rPr>
          <w:sz w:val="28"/>
          <w:szCs w:val="28"/>
        </w:rPr>
        <w:t>генеральным планом</w:t>
      </w:r>
      <w:r w:rsidR="00452887" w:rsidRPr="005C4F3D">
        <w:rPr>
          <w:sz w:val="28"/>
          <w:szCs w:val="28"/>
        </w:rPr>
        <w:t xml:space="preserve">, или в случае внесения в </w:t>
      </w:r>
      <w:r>
        <w:rPr>
          <w:sz w:val="28"/>
          <w:szCs w:val="28"/>
        </w:rPr>
        <w:t>генеральный план</w:t>
      </w:r>
      <w:r w:rsidR="00452887" w:rsidRPr="005C4F3D">
        <w:rPr>
          <w:sz w:val="28"/>
          <w:szCs w:val="28"/>
        </w:rPr>
        <w:t xml:space="preserve"> изменений в части размещения объектов федерального значения, объектов регионального значения, объектов местного значения такие программы и решения подлежат приведению в соответствие с </w:t>
      </w:r>
      <w:r>
        <w:rPr>
          <w:sz w:val="28"/>
          <w:szCs w:val="28"/>
        </w:rPr>
        <w:t>генеральным планом</w:t>
      </w:r>
      <w:r w:rsidR="00452887" w:rsidRPr="005C4F3D">
        <w:rPr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452887" w:rsidRPr="005C4F3D" w:rsidRDefault="00342DE6" w:rsidP="005C4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53E4">
        <w:rPr>
          <w:sz w:val="28"/>
          <w:szCs w:val="28"/>
        </w:rPr>
        <w:t>.8</w:t>
      </w:r>
      <w:r w:rsidR="00452887" w:rsidRPr="005C4F3D">
        <w:rPr>
          <w:sz w:val="28"/>
          <w:szCs w:val="28"/>
        </w:rPr>
        <w:t xml:space="preserve">. В случае если программы, реализуемые за счет средств федерального бюджета, бюджета Ставропольского края, </w:t>
      </w:r>
      <w:r w:rsidRPr="005C4F3D">
        <w:rPr>
          <w:sz w:val="28"/>
          <w:szCs w:val="28"/>
        </w:rPr>
        <w:t>бюдж</w:t>
      </w:r>
      <w:r>
        <w:rPr>
          <w:sz w:val="28"/>
          <w:szCs w:val="28"/>
        </w:rPr>
        <w:t>ета Петровского городского округа Ставропольского края</w:t>
      </w:r>
      <w:r w:rsidR="00452887" w:rsidRPr="005C4F3D">
        <w:rPr>
          <w:sz w:val="28"/>
          <w:szCs w:val="28"/>
        </w:rPr>
        <w:t xml:space="preserve">, </w:t>
      </w:r>
      <w:r w:rsidRPr="005C4F3D">
        <w:rPr>
          <w:sz w:val="28"/>
          <w:szCs w:val="28"/>
        </w:rPr>
        <w:t>решения главных распорядителей средств соответствующих бюджетов, предусматривающие</w:t>
      </w:r>
      <w:r w:rsidR="00452887" w:rsidRPr="005C4F3D">
        <w:rPr>
          <w:sz w:val="28"/>
          <w:szCs w:val="28"/>
        </w:rPr>
        <w:t xml:space="preserve"> создание объектов федерального значения, объектов регионального значения,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</w:t>
      </w:r>
      <w:r>
        <w:rPr>
          <w:sz w:val="28"/>
          <w:szCs w:val="28"/>
        </w:rPr>
        <w:t>генерального плана</w:t>
      </w:r>
      <w:r w:rsidR="00452887" w:rsidRPr="005C4F3D">
        <w:rPr>
          <w:sz w:val="28"/>
          <w:szCs w:val="28"/>
        </w:rPr>
        <w:t xml:space="preserve"> и предусматривают создание объектов федерального значения, объектов регионального значения, объектов местного значения, подлежащих отображению в </w:t>
      </w:r>
      <w:r>
        <w:rPr>
          <w:sz w:val="28"/>
          <w:szCs w:val="28"/>
        </w:rPr>
        <w:t>генеральном плане</w:t>
      </w:r>
      <w:r w:rsidR="00452887" w:rsidRPr="005C4F3D">
        <w:rPr>
          <w:sz w:val="28"/>
          <w:szCs w:val="28"/>
        </w:rPr>
        <w:t>, но не предусмотренных указанным</w:t>
      </w:r>
      <w:r>
        <w:rPr>
          <w:sz w:val="28"/>
          <w:szCs w:val="28"/>
        </w:rPr>
        <w:t xml:space="preserve"> генеральным планом</w:t>
      </w:r>
      <w:r w:rsidR="00452887" w:rsidRPr="005C4F3D">
        <w:rPr>
          <w:sz w:val="28"/>
          <w:szCs w:val="28"/>
        </w:rPr>
        <w:t xml:space="preserve">, в </w:t>
      </w:r>
      <w:r>
        <w:rPr>
          <w:sz w:val="28"/>
          <w:szCs w:val="28"/>
        </w:rPr>
        <w:t>генеральный план</w:t>
      </w:r>
      <w:r w:rsidR="00452887" w:rsidRPr="005C4F3D">
        <w:rPr>
          <w:sz w:val="28"/>
          <w:szCs w:val="28"/>
        </w:rPr>
        <w:t xml:space="preserve"> в пятимесячный срок с даты утверждения таких программ и принятия таких решений вносятся соответствующие изменения.</w:t>
      </w:r>
    </w:p>
    <w:p w:rsidR="00452887" w:rsidRPr="005C4F3D" w:rsidRDefault="00452887" w:rsidP="005C4F3D">
      <w:pPr>
        <w:jc w:val="both"/>
        <w:rPr>
          <w:sz w:val="28"/>
          <w:szCs w:val="28"/>
        </w:rPr>
      </w:pPr>
    </w:p>
    <w:p w:rsidR="00342DE6" w:rsidRPr="00342DE6" w:rsidRDefault="00342DE6" w:rsidP="00342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42DE6">
        <w:rPr>
          <w:rFonts w:ascii="Times New Roman" w:hAnsi="Times New Roman" w:cs="Times New Roman"/>
          <w:sz w:val="28"/>
          <w:szCs w:val="28"/>
          <w:lang w:eastAsia="ru-RU"/>
        </w:rPr>
        <w:t>5. Финансовое обеспечение</w:t>
      </w:r>
    </w:p>
    <w:p w:rsidR="00342DE6" w:rsidRPr="00342DE6" w:rsidRDefault="00342DE6" w:rsidP="00342D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DE6" w:rsidRPr="00342DE6" w:rsidRDefault="00342DE6" w:rsidP="00342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DE6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мероприятий по подготовке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генерального плана</w:t>
      </w:r>
      <w:r w:rsidR="00E06484">
        <w:rPr>
          <w:rFonts w:ascii="Times New Roman" w:hAnsi="Times New Roman" w:cs="Times New Roman"/>
          <w:sz w:val="28"/>
          <w:szCs w:val="28"/>
          <w:lang w:eastAsia="ru-RU"/>
        </w:rPr>
        <w:t xml:space="preserve"> и внесения в него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2DE6">
        <w:rPr>
          <w:rFonts w:ascii="Times New Roman" w:hAnsi="Times New Roman" w:cs="Times New Roman"/>
          <w:sz w:val="28"/>
          <w:szCs w:val="28"/>
          <w:lang w:eastAsia="ru-RU"/>
        </w:rPr>
        <w:t>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Петровского</w:t>
      </w:r>
      <w:r w:rsidRPr="00342DE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342D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2887" w:rsidRDefault="00452887" w:rsidP="005C4F3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C5A" w:rsidRDefault="00535C5A" w:rsidP="005C4F3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C5A" w:rsidRPr="00D31C0A" w:rsidRDefault="00535C5A" w:rsidP="00535C5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D31C0A">
        <w:rPr>
          <w:rFonts w:ascii="Times New Roman" w:hAnsi="Times New Roman"/>
          <w:sz w:val="28"/>
          <w:szCs w:val="28"/>
        </w:rPr>
        <w:t>администрации</w:t>
      </w:r>
    </w:p>
    <w:p w:rsidR="00535C5A" w:rsidRPr="00D31C0A" w:rsidRDefault="00535C5A" w:rsidP="00535C5A">
      <w:pPr>
        <w:pStyle w:val="ab"/>
        <w:rPr>
          <w:rFonts w:ascii="Times New Roman" w:hAnsi="Times New Roman"/>
          <w:sz w:val="28"/>
          <w:szCs w:val="28"/>
        </w:rPr>
      </w:pPr>
      <w:r w:rsidRPr="00D31C0A"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535C5A" w:rsidRPr="00D3379C" w:rsidRDefault="00535C5A" w:rsidP="00535C5A">
      <w:pPr>
        <w:pStyle w:val="ab"/>
        <w:rPr>
          <w:rFonts w:ascii="Times New Roman" w:hAnsi="Times New Roman"/>
          <w:sz w:val="28"/>
          <w:szCs w:val="28"/>
        </w:rPr>
      </w:pPr>
      <w:r w:rsidRPr="00D31C0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Е.И.Сергеева</w:t>
      </w:r>
      <w:proofErr w:type="spellEnd"/>
    </w:p>
    <w:p w:rsidR="00535C5A" w:rsidRDefault="00535C5A" w:rsidP="005C4F3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1CEF" w:rsidRDefault="00B71CEF" w:rsidP="00535C5A">
      <w:pPr>
        <w:pStyle w:val="ConsPlusNormal"/>
        <w:tabs>
          <w:tab w:val="left" w:pos="9359"/>
        </w:tabs>
        <w:ind w:left="3544" w:right="568"/>
        <w:jc w:val="center"/>
        <w:rPr>
          <w:rFonts w:ascii="Times New Roman" w:hAnsi="Times New Roman" w:cs="Times New Roman"/>
          <w:sz w:val="28"/>
          <w:szCs w:val="28"/>
        </w:rPr>
      </w:pPr>
    </w:p>
    <w:p w:rsidR="006953E4" w:rsidRDefault="006953E4" w:rsidP="00535C5A">
      <w:pPr>
        <w:pStyle w:val="ConsPlusNormal"/>
        <w:tabs>
          <w:tab w:val="left" w:pos="9359"/>
        </w:tabs>
        <w:ind w:left="3544" w:right="568"/>
        <w:jc w:val="center"/>
        <w:rPr>
          <w:rFonts w:ascii="Times New Roman" w:hAnsi="Times New Roman" w:cs="Times New Roman"/>
          <w:sz w:val="28"/>
          <w:szCs w:val="28"/>
        </w:rPr>
      </w:pPr>
    </w:p>
    <w:p w:rsidR="006953E4" w:rsidRDefault="006953E4" w:rsidP="00535C5A">
      <w:pPr>
        <w:pStyle w:val="ConsPlusNormal"/>
        <w:tabs>
          <w:tab w:val="left" w:pos="9359"/>
        </w:tabs>
        <w:ind w:left="3544" w:right="568"/>
        <w:jc w:val="center"/>
        <w:rPr>
          <w:rFonts w:ascii="Times New Roman" w:hAnsi="Times New Roman" w:cs="Times New Roman"/>
          <w:sz w:val="28"/>
          <w:szCs w:val="28"/>
        </w:rPr>
      </w:pPr>
    </w:p>
    <w:p w:rsidR="006953E4" w:rsidRDefault="006953E4" w:rsidP="00535C5A">
      <w:pPr>
        <w:pStyle w:val="ConsPlusNormal"/>
        <w:tabs>
          <w:tab w:val="left" w:pos="9359"/>
        </w:tabs>
        <w:ind w:left="3544" w:right="568"/>
        <w:jc w:val="center"/>
        <w:rPr>
          <w:rFonts w:ascii="Times New Roman" w:hAnsi="Times New Roman" w:cs="Times New Roman"/>
          <w:sz w:val="28"/>
          <w:szCs w:val="28"/>
        </w:rPr>
      </w:pPr>
    </w:p>
    <w:p w:rsidR="006953E4" w:rsidRDefault="006953E4" w:rsidP="00535C5A">
      <w:pPr>
        <w:pStyle w:val="ConsPlusNormal"/>
        <w:tabs>
          <w:tab w:val="left" w:pos="9359"/>
        </w:tabs>
        <w:ind w:left="3544" w:right="568"/>
        <w:jc w:val="center"/>
        <w:rPr>
          <w:rFonts w:ascii="Times New Roman" w:hAnsi="Times New Roman" w:cs="Times New Roman"/>
          <w:sz w:val="28"/>
          <w:szCs w:val="28"/>
        </w:rPr>
      </w:pPr>
    </w:p>
    <w:p w:rsidR="006953E4" w:rsidRDefault="006953E4" w:rsidP="00535C5A">
      <w:pPr>
        <w:pStyle w:val="ConsPlusNormal"/>
        <w:tabs>
          <w:tab w:val="left" w:pos="9359"/>
        </w:tabs>
        <w:ind w:left="3544" w:right="568"/>
        <w:jc w:val="center"/>
        <w:rPr>
          <w:rFonts w:ascii="Times New Roman" w:hAnsi="Times New Roman" w:cs="Times New Roman"/>
          <w:sz w:val="28"/>
          <w:szCs w:val="28"/>
        </w:rPr>
      </w:pPr>
    </w:p>
    <w:p w:rsidR="006953E4" w:rsidRDefault="006953E4" w:rsidP="00535C5A">
      <w:pPr>
        <w:pStyle w:val="ConsPlusNormal"/>
        <w:tabs>
          <w:tab w:val="left" w:pos="9359"/>
        </w:tabs>
        <w:ind w:left="3544" w:right="568"/>
        <w:jc w:val="center"/>
        <w:rPr>
          <w:rFonts w:ascii="Times New Roman" w:hAnsi="Times New Roman" w:cs="Times New Roman"/>
          <w:sz w:val="28"/>
          <w:szCs w:val="28"/>
        </w:rPr>
      </w:pPr>
    </w:p>
    <w:p w:rsidR="006953E4" w:rsidRDefault="006953E4" w:rsidP="00535C5A">
      <w:pPr>
        <w:pStyle w:val="ConsPlusNormal"/>
        <w:tabs>
          <w:tab w:val="left" w:pos="9359"/>
        </w:tabs>
        <w:ind w:left="3544" w:right="568"/>
        <w:jc w:val="center"/>
        <w:rPr>
          <w:rFonts w:ascii="Times New Roman" w:hAnsi="Times New Roman" w:cs="Times New Roman"/>
          <w:sz w:val="28"/>
          <w:szCs w:val="28"/>
        </w:rPr>
      </w:pPr>
    </w:p>
    <w:p w:rsidR="006953E4" w:rsidRDefault="006953E4" w:rsidP="00535C5A">
      <w:pPr>
        <w:pStyle w:val="ConsPlusNormal"/>
        <w:tabs>
          <w:tab w:val="left" w:pos="9359"/>
        </w:tabs>
        <w:ind w:left="3544" w:right="568"/>
        <w:jc w:val="center"/>
        <w:rPr>
          <w:rFonts w:ascii="Times New Roman" w:hAnsi="Times New Roman" w:cs="Times New Roman"/>
          <w:sz w:val="28"/>
          <w:szCs w:val="28"/>
        </w:rPr>
      </w:pPr>
    </w:p>
    <w:p w:rsidR="006953E4" w:rsidRDefault="006953E4" w:rsidP="00535C5A">
      <w:pPr>
        <w:pStyle w:val="ConsPlusNormal"/>
        <w:tabs>
          <w:tab w:val="left" w:pos="9359"/>
        </w:tabs>
        <w:ind w:left="3544" w:right="568"/>
        <w:jc w:val="center"/>
        <w:rPr>
          <w:rFonts w:ascii="Times New Roman" w:hAnsi="Times New Roman" w:cs="Times New Roman"/>
          <w:sz w:val="28"/>
          <w:szCs w:val="28"/>
        </w:rPr>
      </w:pPr>
    </w:p>
    <w:p w:rsidR="00535C5A" w:rsidRDefault="00535C5A" w:rsidP="00535C5A">
      <w:pPr>
        <w:pStyle w:val="ConsPlusNormal"/>
        <w:tabs>
          <w:tab w:val="left" w:pos="9359"/>
        </w:tabs>
        <w:ind w:left="3544" w:righ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35C5A" w:rsidRPr="007541E7" w:rsidRDefault="00535C5A" w:rsidP="00535C5A">
      <w:pPr>
        <w:pStyle w:val="ConsPlusNormal"/>
        <w:tabs>
          <w:tab w:val="left" w:pos="9180"/>
        </w:tabs>
        <w:ind w:left="354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35C5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5C5A">
        <w:rPr>
          <w:rFonts w:ascii="Times New Roman" w:hAnsi="Times New Roman" w:cs="Times New Roman"/>
          <w:sz w:val="28"/>
          <w:szCs w:val="28"/>
        </w:rPr>
        <w:t xml:space="preserve"> о составе, порядке подготовки документов территориального планирования </w:t>
      </w:r>
      <w:r w:rsidRPr="00535C5A">
        <w:rPr>
          <w:rFonts w:ascii="Times New Roman" w:hAnsi="Times New Roman" w:cs="Times New Roman"/>
          <w:sz w:val="28"/>
          <w:szCs w:val="28"/>
        </w:rPr>
        <w:lastRenderedPageBreak/>
        <w:t>Петровского городского округа Ставропольского края, порядке подготовки изменений и внесения их в такие документы, порядке подготовки планов реализации таких документов</w:t>
      </w:r>
    </w:p>
    <w:p w:rsidR="00535C5A" w:rsidRDefault="00535C5A" w:rsidP="005C4F3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1CEF" w:rsidRDefault="00B71CEF" w:rsidP="005C4F3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C5A" w:rsidRPr="00535C5A" w:rsidRDefault="00535C5A" w:rsidP="00535C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35C5A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535C5A" w:rsidRPr="00535C5A" w:rsidRDefault="004578A6" w:rsidP="00535C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отделов и органов </w:t>
      </w:r>
      <w:r w:rsidR="00535C5A">
        <w:rPr>
          <w:rFonts w:ascii="Times New Roman" w:hAnsi="Times New Roman" w:cs="Times New Roman"/>
          <w:b w:val="0"/>
          <w:sz w:val="28"/>
          <w:szCs w:val="28"/>
        </w:rPr>
        <w:t>администрации Петровского городского округа Ставропольского края</w:t>
      </w:r>
      <w:r w:rsidR="00535C5A" w:rsidRPr="00535C5A">
        <w:rPr>
          <w:rFonts w:ascii="Times New Roman" w:hAnsi="Times New Roman" w:cs="Times New Roman"/>
          <w:b w:val="0"/>
          <w:sz w:val="28"/>
          <w:szCs w:val="28"/>
        </w:rPr>
        <w:t>, направляющих сведения, необходимые</w:t>
      </w:r>
      <w:r w:rsidR="00B71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C5A" w:rsidRPr="00535C5A">
        <w:rPr>
          <w:rFonts w:ascii="Times New Roman" w:hAnsi="Times New Roman" w:cs="Times New Roman"/>
          <w:b w:val="0"/>
          <w:sz w:val="28"/>
          <w:szCs w:val="28"/>
        </w:rPr>
        <w:t xml:space="preserve">для подготовки генерального плана </w:t>
      </w:r>
      <w:r w:rsidR="00B71CEF">
        <w:rPr>
          <w:rFonts w:ascii="Times New Roman" w:hAnsi="Times New Roman" w:cs="Times New Roman"/>
          <w:b w:val="0"/>
          <w:sz w:val="28"/>
          <w:szCs w:val="28"/>
        </w:rPr>
        <w:t xml:space="preserve">Петровского </w:t>
      </w:r>
      <w:r w:rsidR="00535C5A" w:rsidRPr="00535C5A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B71CEF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535C5A" w:rsidRPr="00535C5A">
        <w:rPr>
          <w:rFonts w:ascii="Times New Roman" w:hAnsi="Times New Roman" w:cs="Times New Roman"/>
          <w:b w:val="0"/>
          <w:sz w:val="28"/>
          <w:szCs w:val="28"/>
        </w:rPr>
        <w:t xml:space="preserve"> по вопросам, </w:t>
      </w:r>
      <w:r w:rsidR="00B71CEF">
        <w:rPr>
          <w:rFonts w:ascii="Times New Roman" w:hAnsi="Times New Roman" w:cs="Times New Roman"/>
          <w:b w:val="0"/>
          <w:sz w:val="28"/>
          <w:szCs w:val="28"/>
        </w:rPr>
        <w:t>о</w:t>
      </w:r>
      <w:r w:rsidR="00535C5A" w:rsidRPr="00535C5A">
        <w:rPr>
          <w:rFonts w:ascii="Times New Roman" w:hAnsi="Times New Roman" w:cs="Times New Roman"/>
          <w:b w:val="0"/>
          <w:sz w:val="28"/>
          <w:szCs w:val="28"/>
        </w:rPr>
        <w:t>тносящимся</w:t>
      </w:r>
      <w:r w:rsidR="00B71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C5A" w:rsidRPr="00535C5A">
        <w:rPr>
          <w:rFonts w:ascii="Times New Roman" w:hAnsi="Times New Roman" w:cs="Times New Roman"/>
          <w:b w:val="0"/>
          <w:sz w:val="28"/>
          <w:szCs w:val="28"/>
        </w:rPr>
        <w:t>к их сфере ведения</w:t>
      </w:r>
    </w:p>
    <w:p w:rsidR="00535C5A" w:rsidRDefault="00535C5A" w:rsidP="00535C5A">
      <w:pPr>
        <w:jc w:val="both"/>
        <w:rPr>
          <w:sz w:val="28"/>
          <w:szCs w:val="28"/>
        </w:rPr>
      </w:pPr>
    </w:p>
    <w:p w:rsidR="00B71CEF" w:rsidRPr="00535C5A" w:rsidRDefault="00B71CEF" w:rsidP="00535C5A">
      <w:pPr>
        <w:jc w:val="both"/>
        <w:rPr>
          <w:sz w:val="28"/>
          <w:szCs w:val="28"/>
        </w:rPr>
      </w:pPr>
    </w:p>
    <w:p w:rsidR="00535C5A" w:rsidRDefault="00535C5A" w:rsidP="006C29FC">
      <w:pPr>
        <w:ind w:firstLine="708"/>
        <w:jc w:val="both"/>
        <w:rPr>
          <w:sz w:val="28"/>
          <w:szCs w:val="28"/>
        </w:rPr>
      </w:pPr>
      <w:r w:rsidRPr="00535C5A">
        <w:rPr>
          <w:sz w:val="28"/>
          <w:szCs w:val="28"/>
        </w:rPr>
        <w:t>1. Отдел стратегического планирования и инвестиций</w:t>
      </w:r>
      <w:r w:rsidR="006C29FC" w:rsidRPr="006C29FC">
        <w:rPr>
          <w:sz w:val="28"/>
          <w:szCs w:val="28"/>
        </w:rPr>
        <w:t xml:space="preserve"> </w:t>
      </w:r>
      <w:r w:rsidR="006C29FC" w:rsidRPr="00535C5A">
        <w:rPr>
          <w:sz w:val="28"/>
          <w:szCs w:val="28"/>
        </w:rPr>
        <w:t xml:space="preserve">администрации </w:t>
      </w:r>
      <w:r w:rsidR="006C29FC">
        <w:rPr>
          <w:sz w:val="28"/>
          <w:szCs w:val="28"/>
        </w:rPr>
        <w:t>Петровского</w:t>
      </w:r>
      <w:r w:rsidR="006C29FC" w:rsidRPr="00535C5A">
        <w:rPr>
          <w:sz w:val="28"/>
          <w:szCs w:val="28"/>
        </w:rPr>
        <w:t xml:space="preserve"> городского округа</w:t>
      </w:r>
      <w:r w:rsidR="006C29FC">
        <w:rPr>
          <w:sz w:val="28"/>
          <w:szCs w:val="28"/>
        </w:rPr>
        <w:t xml:space="preserve"> Ставропольского края.</w:t>
      </w:r>
    </w:p>
    <w:p w:rsidR="00535C5A" w:rsidRDefault="006C29FC" w:rsidP="00535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5C5A" w:rsidRPr="00535C5A">
        <w:rPr>
          <w:sz w:val="28"/>
          <w:szCs w:val="28"/>
        </w:rPr>
        <w:t xml:space="preserve">Отдел развития предпринимательства, торговли и потребительского рынка администрации </w:t>
      </w:r>
      <w:r w:rsidR="00535C5A">
        <w:rPr>
          <w:sz w:val="28"/>
          <w:szCs w:val="28"/>
        </w:rPr>
        <w:t>Петровского</w:t>
      </w:r>
      <w:r w:rsidR="00535C5A" w:rsidRPr="00535C5A">
        <w:rPr>
          <w:sz w:val="28"/>
          <w:szCs w:val="28"/>
        </w:rPr>
        <w:t xml:space="preserve"> городского округа</w:t>
      </w:r>
      <w:r w:rsidR="00535C5A">
        <w:rPr>
          <w:sz w:val="28"/>
          <w:szCs w:val="28"/>
        </w:rPr>
        <w:t xml:space="preserve"> Ставропольского края</w:t>
      </w:r>
      <w:r w:rsidR="00535C5A" w:rsidRPr="00535C5A">
        <w:rPr>
          <w:sz w:val="28"/>
          <w:szCs w:val="28"/>
        </w:rPr>
        <w:t>.</w:t>
      </w:r>
    </w:p>
    <w:p w:rsidR="00535C5A" w:rsidRDefault="006C29FC" w:rsidP="006C2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5C5A" w:rsidRPr="00535C5A">
        <w:rPr>
          <w:sz w:val="28"/>
          <w:szCs w:val="28"/>
        </w:rPr>
        <w:t xml:space="preserve">. Отдел </w:t>
      </w:r>
      <w:r w:rsidRPr="006C29FC">
        <w:rPr>
          <w:sz w:val="28"/>
          <w:szCs w:val="28"/>
        </w:rPr>
        <w:t xml:space="preserve">социального развития </w:t>
      </w:r>
      <w:r w:rsidRPr="00535C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</w:t>
      </w:r>
      <w:r w:rsidRPr="00535C5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535C5A" w:rsidRDefault="006C29FC" w:rsidP="00535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9FC">
        <w:rPr>
          <w:sz w:val="28"/>
          <w:szCs w:val="28"/>
        </w:rPr>
        <w:t xml:space="preserve">Отдел сельского хозяйства и охраны окружающей среды </w:t>
      </w:r>
      <w:r w:rsidRPr="00535C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</w:t>
      </w:r>
      <w:r w:rsidRPr="00535C5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6C29FC" w:rsidRDefault="006C29FC" w:rsidP="00535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29FC">
        <w:rPr>
          <w:sz w:val="28"/>
          <w:szCs w:val="28"/>
        </w:rPr>
        <w:t xml:space="preserve">Отдел жилищного учета, строительства и муниципального контроля </w:t>
      </w:r>
      <w:r w:rsidRPr="00535C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</w:t>
      </w:r>
      <w:r w:rsidRPr="00535C5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6C29FC" w:rsidRDefault="006C29FC" w:rsidP="00535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29FC">
        <w:rPr>
          <w:sz w:val="28"/>
          <w:szCs w:val="28"/>
        </w:rPr>
        <w:t xml:space="preserve">Отдел по общественной безопасности, гражданской обороне и </w:t>
      </w:r>
      <w:proofErr w:type="gramStart"/>
      <w:r w:rsidRPr="006C29FC">
        <w:rPr>
          <w:sz w:val="28"/>
          <w:szCs w:val="28"/>
        </w:rPr>
        <w:t>чрезвычайным ситуациям</w:t>
      </w:r>
      <w:proofErr w:type="gramEnd"/>
      <w:r w:rsidRPr="006C29FC">
        <w:rPr>
          <w:sz w:val="28"/>
          <w:szCs w:val="28"/>
        </w:rPr>
        <w:t xml:space="preserve"> и мобилизационной подготовке </w:t>
      </w:r>
      <w:r w:rsidRPr="00535C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</w:t>
      </w:r>
      <w:r w:rsidRPr="00535C5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6C29FC" w:rsidRDefault="006C29FC" w:rsidP="00535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29FC">
        <w:rPr>
          <w:sz w:val="28"/>
          <w:szCs w:val="28"/>
        </w:rPr>
        <w:t xml:space="preserve">Управление труда и социальной защиты населения </w:t>
      </w:r>
      <w:r w:rsidRPr="00535C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</w:t>
      </w:r>
      <w:r w:rsidRPr="00535C5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6C29FC" w:rsidRDefault="006C29FC" w:rsidP="00535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C29FC">
        <w:rPr>
          <w:sz w:val="28"/>
          <w:szCs w:val="28"/>
        </w:rPr>
        <w:t xml:space="preserve">Отдел образования </w:t>
      </w:r>
      <w:r w:rsidRPr="00535C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</w:t>
      </w:r>
      <w:r w:rsidRPr="00535C5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6C29FC" w:rsidRDefault="006C29FC" w:rsidP="00535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C29FC">
        <w:rPr>
          <w:sz w:val="28"/>
          <w:szCs w:val="28"/>
        </w:rPr>
        <w:t xml:space="preserve">Отдел имущественных и земельных отношений </w:t>
      </w:r>
      <w:r w:rsidRPr="00535C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</w:t>
      </w:r>
      <w:r w:rsidRPr="00535C5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</w:t>
      </w:r>
      <w:r w:rsidR="00B71CEF">
        <w:rPr>
          <w:sz w:val="28"/>
          <w:szCs w:val="28"/>
        </w:rPr>
        <w:t>.</w:t>
      </w:r>
    </w:p>
    <w:p w:rsidR="006C29FC" w:rsidRDefault="00B71CEF" w:rsidP="00535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C29FC" w:rsidRPr="006C29FC">
        <w:rPr>
          <w:sz w:val="28"/>
          <w:szCs w:val="28"/>
        </w:rPr>
        <w:t> Отдел культуры</w:t>
      </w:r>
      <w:r>
        <w:rPr>
          <w:sz w:val="28"/>
          <w:szCs w:val="28"/>
        </w:rPr>
        <w:t xml:space="preserve"> </w:t>
      </w:r>
      <w:r w:rsidRPr="00535C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</w:t>
      </w:r>
      <w:r w:rsidRPr="00535C5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6C29FC" w:rsidRDefault="00B71CEF" w:rsidP="00535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</w:t>
      </w:r>
      <w:r w:rsidR="006C29FC" w:rsidRPr="006C29FC">
        <w:rPr>
          <w:sz w:val="28"/>
          <w:szCs w:val="28"/>
        </w:rPr>
        <w:t>тдел физической культуры и спорта</w:t>
      </w:r>
      <w:r>
        <w:rPr>
          <w:sz w:val="28"/>
          <w:szCs w:val="28"/>
        </w:rPr>
        <w:t xml:space="preserve"> </w:t>
      </w:r>
      <w:r w:rsidRPr="00535C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</w:t>
      </w:r>
      <w:r w:rsidRPr="00535C5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6C29FC" w:rsidRDefault="00B71CEF" w:rsidP="00535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C29FC" w:rsidRPr="006C29FC">
        <w:rPr>
          <w:sz w:val="28"/>
          <w:szCs w:val="28"/>
        </w:rPr>
        <w:t xml:space="preserve"> Управление по делам территорий</w:t>
      </w:r>
      <w:r>
        <w:rPr>
          <w:sz w:val="28"/>
          <w:szCs w:val="28"/>
        </w:rPr>
        <w:t xml:space="preserve"> </w:t>
      </w:r>
      <w:r w:rsidRPr="00535C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</w:t>
      </w:r>
      <w:r w:rsidRPr="00535C5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6C29FC" w:rsidRPr="00535C5A" w:rsidRDefault="00B71CEF" w:rsidP="00535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C29FC" w:rsidRPr="006C29FC">
        <w:rPr>
          <w:sz w:val="28"/>
          <w:szCs w:val="28"/>
        </w:rPr>
        <w:t>Управление муниципального хозяйства</w:t>
      </w:r>
      <w:r>
        <w:rPr>
          <w:sz w:val="28"/>
          <w:szCs w:val="28"/>
        </w:rPr>
        <w:t xml:space="preserve"> </w:t>
      </w:r>
      <w:r w:rsidRPr="00535C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</w:t>
      </w:r>
      <w:r w:rsidRPr="00535C5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</w:t>
      </w:r>
      <w:r w:rsidR="006C29FC" w:rsidRPr="006C29FC">
        <w:rPr>
          <w:sz w:val="28"/>
          <w:szCs w:val="28"/>
        </w:rPr>
        <w:t>.</w:t>
      </w:r>
    </w:p>
    <w:p w:rsidR="00535C5A" w:rsidRDefault="00535C5A" w:rsidP="00535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F" w:rsidRPr="00535C5A" w:rsidRDefault="00B71CEF" w:rsidP="00535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F" w:rsidRPr="00D31C0A" w:rsidRDefault="00B71CEF" w:rsidP="00B71CE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D31C0A">
        <w:rPr>
          <w:rFonts w:ascii="Times New Roman" w:hAnsi="Times New Roman"/>
          <w:sz w:val="28"/>
          <w:szCs w:val="28"/>
        </w:rPr>
        <w:t>администрации</w:t>
      </w:r>
    </w:p>
    <w:p w:rsidR="00B71CEF" w:rsidRPr="00D31C0A" w:rsidRDefault="00B71CEF" w:rsidP="00B71CEF">
      <w:pPr>
        <w:pStyle w:val="ab"/>
        <w:rPr>
          <w:rFonts w:ascii="Times New Roman" w:hAnsi="Times New Roman"/>
          <w:sz w:val="28"/>
          <w:szCs w:val="28"/>
        </w:rPr>
      </w:pPr>
      <w:r w:rsidRPr="00D31C0A">
        <w:rPr>
          <w:rFonts w:ascii="Times New Roman" w:hAnsi="Times New Roman"/>
          <w:sz w:val="28"/>
          <w:szCs w:val="28"/>
        </w:rPr>
        <w:lastRenderedPageBreak/>
        <w:t>Петровского городского округа</w:t>
      </w:r>
    </w:p>
    <w:p w:rsidR="00B71CEF" w:rsidRPr="00D3379C" w:rsidRDefault="00B71CEF" w:rsidP="00B71CEF">
      <w:pPr>
        <w:pStyle w:val="ab"/>
        <w:rPr>
          <w:rFonts w:ascii="Times New Roman" w:hAnsi="Times New Roman"/>
          <w:sz w:val="28"/>
          <w:szCs w:val="28"/>
        </w:rPr>
      </w:pPr>
      <w:r w:rsidRPr="00D31C0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Е.И.Сергеева</w:t>
      </w:r>
      <w:proofErr w:type="spellEnd"/>
    </w:p>
    <w:p w:rsidR="002216EA" w:rsidRPr="002216EA" w:rsidRDefault="002216EA" w:rsidP="002216E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912349" w:rsidP="00746E1A">
      <w:pPr>
        <w:jc w:val="both"/>
        <w:rPr>
          <w:sz w:val="28"/>
          <w:szCs w:val="28"/>
        </w:rPr>
      </w:pPr>
    </w:p>
    <w:p w:rsidR="00912349" w:rsidRDefault="004F68FF" w:rsidP="00B71CEF">
      <w:pPr>
        <w:jc w:val="center"/>
      </w:pPr>
      <w:r>
        <w:rPr>
          <w:sz w:val="28"/>
          <w:szCs w:val="28"/>
        </w:rPr>
        <w:tab/>
      </w:r>
    </w:p>
    <w:p w:rsidR="00912349" w:rsidRPr="00746E1A" w:rsidRDefault="00912349" w:rsidP="00746E1A">
      <w:pPr>
        <w:jc w:val="both"/>
        <w:rPr>
          <w:sz w:val="28"/>
          <w:szCs w:val="28"/>
        </w:rPr>
      </w:pPr>
    </w:p>
    <w:sectPr w:rsidR="00912349" w:rsidRPr="00746E1A" w:rsidSect="00B71CEF">
      <w:pgSz w:w="11906" w:h="16838"/>
      <w:pgMar w:top="127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0EF"/>
    <w:rsid w:val="00017000"/>
    <w:rsid w:val="000374DB"/>
    <w:rsid w:val="00055C69"/>
    <w:rsid w:val="000572B4"/>
    <w:rsid w:val="000677B3"/>
    <w:rsid w:val="00067C7F"/>
    <w:rsid w:val="00074D18"/>
    <w:rsid w:val="0007529C"/>
    <w:rsid w:val="00076D61"/>
    <w:rsid w:val="000805A6"/>
    <w:rsid w:val="00087878"/>
    <w:rsid w:val="000A43BD"/>
    <w:rsid w:val="000C30AE"/>
    <w:rsid w:val="000C3AB1"/>
    <w:rsid w:val="000F74BF"/>
    <w:rsid w:val="00120838"/>
    <w:rsid w:val="00124983"/>
    <w:rsid w:val="00131462"/>
    <w:rsid w:val="001B4A96"/>
    <w:rsid w:val="00204105"/>
    <w:rsid w:val="00213F6E"/>
    <w:rsid w:val="002158A6"/>
    <w:rsid w:val="002216EA"/>
    <w:rsid w:val="00246236"/>
    <w:rsid w:val="00263CF4"/>
    <w:rsid w:val="002A0340"/>
    <w:rsid w:val="002A7358"/>
    <w:rsid w:val="002C573B"/>
    <w:rsid w:val="002D1074"/>
    <w:rsid w:val="002E33B9"/>
    <w:rsid w:val="002F01EA"/>
    <w:rsid w:val="002F468D"/>
    <w:rsid w:val="00305AD2"/>
    <w:rsid w:val="00305CED"/>
    <w:rsid w:val="00320AEE"/>
    <w:rsid w:val="00322DC7"/>
    <w:rsid w:val="00322FC2"/>
    <w:rsid w:val="003312AE"/>
    <w:rsid w:val="00342DE6"/>
    <w:rsid w:val="00357B78"/>
    <w:rsid w:val="00371883"/>
    <w:rsid w:val="00387B03"/>
    <w:rsid w:val="003B1BA3"/>
    <w:rsid w:val="003D70AD"/>
    <w:rsid w:val="003E3AC3"/>
    <w:rsid w:val="004039D2"/>
    <w:rsid w:val="004114B8"/>
    <w:rsid w:val="004224F4"/>
    <w:rsid w:val="0045062F"/>
    <w:rsid w:val="00452887"/>
    <w:rsid w:val="004578A6"/>
    <w:rsid w:val="00462410"/>
    <w:rsid w:val="0048465D"/>
    <w:rsid w:val="00497413"/>
    <w:rsid w:val="004B1FE0"/>
    <w:rsid w:val="004B2A2D"/>
    <w:rsid w:val="004F68FF"/>
    <w:rsid w:val="004F6E09"/>
    <w:rsid w:val="00532CA1"/>
    <w:rsid w:val="00535C5A"/>
    <w:rsid w:val="0054565B"/>
    <w:rsid w:val="00550ACD"/>
    <w:rsid w:val="00573F50"/>
    <w:rsid w:val="005A7F7E"/>
    <w:rsid w:val="005C3D80"/>
    <w:rsid w:val="005C4F3D"/>
    <w:rsid w:val="005E40EF"/>
    <w:rsid w:val="006145C2"/>
    <w:rsid w:val="00626F21"/>
    <w:rsid w:val="00627371"/>
    <w:rsid w:val="006433BC"/>
    <w:rsid w:val="00690D47"/>
    <w:rsid w:val="0069252B"/>
    <w:rsid w:val="00694900"/>
    <w:rsid w:val="006953E4"/>
    <w:rsid w:val="006B71B0"/>
    <w:rsid w:val="006C29FC"/>
    <w:rsid w:val="006C576C"/>
    <w:rsid w:val="006D4BBE"/>
    <w:rsid w:val="006D5788"/>
    <w:rsid w:val="00704BD4"/>
    <w:rsid w:val="0073777C"/>
    <w:rsid w:val="00744CE6"/>
    <w:rsid w:val="00746E1A"/>
    <w:rsid w:val="00752474"/>
    <w:rsid w:val="00752BC6"/>
    <w:rsid w:val="007A12F1"/>
    <w:rsid w:val="007A7AC4"/>
    <w:rsid w:val="007C1C51"/>
    <w:rsid w:val="007C3677"/>
    <w:rsid w:val="007C51C2"/>
    <w:rsid w:val="007D4E8C"/>
    <w:rsid w:val="007D56D6"/>
    <w:rsid w:val="007F6556"/>
    <w:rsid w:val="00802315"/>
    <w:rsid w:val="00845A44"/>
    <w:rsid w:val="008530A1"/>
    <w:rsid w:val="008A6E31"/>
    <w:rsid w:val="008B16F7"/>
    <w:rsid w:val="008B3EDD"/>
    <w:rsid w:val="008B5242"/>
    <w:rsid w:val="008C1906"/>
    <w:rsid w:val="008E13F2"/>
    <w:rsid w:val="008E6118"/>
    <w:rsid w:val="008F0C46"/>
    <w:rsid w:val="009005D1"/>
    <w:rsid w:val="00912349"/>
    <w:rsid w:val="0092647E"/>
    <w:rsid w:val="00934BDE"/>
    <w:rsid w:val="00951D4A"/>
    <w:rsid w:val="009A19B2"/>
    <w:rsid w:val="009F7D6A"/>
    <w:rsid w:val="00A109F1"/>
    <w:rsid w:val="00A11275"/>
    <w:rsid w:val="00A25245"/>
    <w:rsid w:val="00A34856"/>
    <w:rsid w:val="00A569FD"/>
    <w:rsid w:val="00A725CA"/>
    <w:rsid w:val="00AA1D0C"/>
    <w:rsid w:val="00AB3E75"/>
    <w:rsid w:val="00AD558F"/>
    <w:rsid w:val="00AE4031"/>
    <w:rsid w:val="00AF493C"/>
    <w:rsid w:val="00B32B05"/>
    <w:rsid w:val="00B344DD"/>
    <w:rsid w:val="00B37733"/>
    <w:rsid w:val="00B71CEF"/>
    <w:rsid w:val="00B9127F"/>
    <w:rsid w:val="00BB7D46"/>
    <w:rsid w:val="00BD5A8C"/>
    <w:rsid w:val="00BE5F92"/>
    <w:rsid w:val="00BF0310"/>
    <w:rsid w:val="00BF76BD"/>
    <w:rsid w:val="00C309DA"/>
    <w:rsid w:val="00C3485C"/>
    <w:rsid w:val="00C57306"/>
    <w:rsid w:val="00C66982"/>
    <w:rsid w:val="00C819AF"/>
    <w:rsid w:val="00CA11DF"/>
    <w:rsid w:val="00CA1490"/>
    <w:rsid w:val="00CD6389"/>
    <w:rsid w:val="00CE68F4"/>
    <w:rsid w:val="00DA58AD"/>
    <w:rsid w:val="00DA6731"/>
    <w:rsid w:val="00DB6007"/>
    <w:rsid w:val="00DE1F93"/>
    <w:rsid w:val="00E06484"/>
    <w:rsid w:val="00E2744B"/>
    <w:rsid w:val="00E463AD"/>
    <w:rsid w:val="00E60C32"/>
    <w:rsid w:val="00E63FB7"/>
    <w:rsid w:val="00E90D97"/>
    <w:rsid w:val="00EF7E77"/>
    <w:rsid w:val="00F07EDF"/>
    <w:rsid w:val="00F23B03"/>
    <w:rsid w:val="00F522DE"/>
    <w:rsid w:val="00F52711"/>
    <w:rsid w:val="00F561B1"/>
    <w:rsid w:val="00F70BB0"/>
    <w:rsid w:val="00FA1A17"/>
    <w:rsid w:val="00FB2BD4"/>
    <w:rsid w:val="00FC55F9"/>
    <w:rsid w:val="00FD0D74"/>
    <w:rsid w:val="00FE0D12"/>
    <w:rsid w:val="1BF8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9C486-66E2-449B-81B8-2F58B357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5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pPr>
      <w:jc w:val="both"/>
    </w:pPr>
    <w:rPr>
      <w:sz w:val="28"/>
      <w:szCs w:val="2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pPr>
      <w:spacing w:after="0" w:line="240" w:lineRule="auto"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semiHidden/>
    <w:unhideWhenUsed/>
    <w:rsid w:val="00746E1A"/>
    <w:rPr>
      <w:color w:val="0000FF"/>
      <w:u w:val="single"/>
    </w:rPr>
  </w:style>
  <w:style w:type="paragraph" w:customStyle="1" w:styleId="ConsPlusNormal">
    <w:name w:val="ConsPlusNormal"/>
    <w:rsid w:val="00411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221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styleId="ab">
    <w:name w:val="No Spacing"/>
    <w:uiPriority w:val="1"/>
    <w:qFormat/>
    <w:rsid w:val="00535C5A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49662&amp;date=28.03.2020" TargetMode="External"/><Relationship Id="rId13" Type="http://schemas.openxmlformats.org/officeDocument/2006/relationships/hyperlink" Target="https://login.consultant.ru/link/?req=doc&amp;base=LAW&amp;n=342030&amp;date=28.03.2020" TargetMode="External"/><Relationship Id="rId18" Type="http://schemas.openxmlformats.org/officeDocument/2006/relationships/hyperlink" Target="https://login.consultant.ru/link/?rnd=72B479A23F4C483113919046C8D39BAB&amp;req=doc&amp;base=LAW&amp;n=330162&amp;dst=184&amp;fld=134&amp;REFFIELD=134&amp;REFDST=3115&amp;REFDOC=351269&amp;REFBASE=LAW&amp;stat=refcode%3D16610%3Bdstident%3D184%3Bindex%3D1318&amp;date=22.06.20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42037&amp;date=28.03.2020&amp;dst=101381&amp;fld=134" TargetMode="External"/><Relationship Id="rId12" Type="http://schemas.openxmlformats.org/officeDocument/2006/relationships/hyperlink" Target="https://login.consultant.ru/link/?req=doc&amp;base=LAW&amp;n=329358&amp;date=28.03.2020&amp;dst=197&amp;fld=134" TargetMode="External"/><Relationship Id="rId17" Type="http://schemas.openxmlformats.org/officeDocument/2006/relationships/hyperlink" Target="https://login.consultant.ru/link/?req=doc&amp;base=LAW&amp;n=351269&amp;date=14.06.2020&amp;dst=100397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F93F80E544C59B8D89C25DBBA55D3AA2&amp;req=doc&amp;base=LAW&amp;n=353251&amp;REFFIELD=134&amp;REFDST=2084&amp;REFDOC=351269&amp;REFBASE=LAW&amp;stat=refcode%3D16876%3Bindex%3D1282&amp;date=15.06.2020" TargetMode="External"/><Relationship Id="rId20" Type="http://schemas.openxmlformats.org/officeDocument/2006/relationships/hyperlink" Target="https://login.consultant.ru/link/?rnd=72B479A23F4C483113919046C8D39BAB&amp;req=doc&amp;base=LAW&amp;n=160917&amp;dst=100010&amp;fld=134&amp;REFFIELD=134&amp;REFDST=1213&amp;REFDOC=351269&amp;REFBASE=LAW&amp;stat=refcode%3D16610%3Bdstident%3D100010%3Bindex%3D1375&amp;date=22.06.20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42030&amp;date=28.03.2020&amp;dst=101867&amp;fld=134" TargetMode="External"/><Relationship Id="rId11" Type="http://schemas.openxmlformats.org/officeDocument/2006/relationships/hyperlink" Target="https://login.consultant.ru/link/?req=doc&amp;base=LAW&amp;n=342030&amp;date=28.03.2020&amp;dst=101674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F93F80E544C59B8D89C25DBBA55D3AA2&amp;req=doc&amp;base=LAW&amp;n=351269&amp;dst=2098&amp;fld=134&amp;date=15.06.2020" TargetMode="External"/><Relationship Id="rId10" Type="http://schemas.openxmlformats.org/officeDocument/2006/relationships/hyperlink" Target="https://login.consultant.ru/link/?req=doc&amp;base=LAW&amp;n=342030&amp;date=28.03.2020" TargetMode="External"/><Relationship Id="rId19" Type="http://schemas.openxmlformats.org/officeDocument/2006/relationships/hyperlink" Target="https://login.consultant.ru/link/?req=doc&amp;base=LAW&amp;n=351269&amp;date=14.06.2020&amp;dst=10039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7&amp;n=159153&amp;date=28.03.2020&amp;dst=100103&amp;fld=134" TargetMode="External"/><Relationship Id="rId14" Type="http://schemas.openxmlformats.org/officeDocument/2006/relationships/hyperlink" Target="https://login.consultant.ru/link/?req=doc&amp;base=LAW&amp;n=342030&amp;date=28.03.2020&amp;dst=2175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5D5161-42AD-4117-8DEE-25069E3B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16</Pages>
  <Words>5733</Words>
  <Characters>32679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Лампочкин Василий</cp:lastModifiedBy>
  <cp:revision>98</cp:revision>
  <cp:lastPrinted>2019-07-29T11:31:00Z</cp:lastPrinted>
  <dcterms:created xsi:type="dcterms:W3CDTF">2013-11-12T07:13:00Z</dcterms:created>
  <dcterms:modified xsi:type="dcterms:W3CDTF">2020-07-20T03:47:00Z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