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EE" w:rsidRDefault="00C92810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</w:t>
      </w:r>
      <w:proofErr w:type="gramStart"/>
      <w:r w:rsidR="002C48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="002C48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              проект</w:t>
      </w:r>
    </w:p>
    <w:p w:rsidR="00F949EE" w:rsidRDefault="00F949EE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9EE" w:rsidRDefault="002C48FC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ПЕТРОВСКОГО ГОРОДСКОГО ОКРУГА</w:t>
      </w:r>
    </w:p>
    <w:p w:rsidR="00F949EE" w:rsidRDefault="002C48FC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:rsidR="00F949EE" w:rsidRDefault="00F949EE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70"/>
        <w:gridCol w:w="3123"/>
      </w:tblGrid>
      <w:tr w:rsidR="00F949EE">
        <w:tc>
          <w:tcPr>
            <w:tcW w:w="3063" w:type="dxa"/>
          </w:tcPr>
          <w:p w:rsidR="00F949EE" w:rsidRDefault="00F949EE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</w:tcPr>
          <w:p w:rsidR="00F949EE" w:rsidRDefault="002C48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3" w:type="dxa"/>
          </w:tcPr>
          <w:p w:rsidR="00F949EE" w:rsidRDefault="00F949EE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949EE" w:rsidRDefault="00F949EE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949EE" w:rsidRDefault="002C48FC">
      <w:pPr>
        <w:widowControl w:val="0"/>
        <w:spacing w:after="0" w:line="240" w:lineRule="exact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43409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муниципального жилищного контроля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на территории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F949EE" w:rsidRDefault="00F949E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9EE" w:rsidRDefault="00F949EE">
      <w:pPr>
        <w:widowControl w:val="0"/>
        <w:spacing w:after="0" w:line="240" w:lineRule="exact"/>
        <w:rPr>
          <w:rFonts w:ascii="Times New Roman" w:eastAsia="Calibri" w:hAnsi="Times New Roman" w:cs="Times New Roman"/>
          <w:bCs/>
          <w:i/>
          <w:sz w:val="28"/>
          <w:szCs w:val="20"/>
        </w:rPr>
      </w:pPr>
    </w:p>
    <w:p w:rsidR="00F949EE" w:rsidRDefault="002C48FC">
      <w:pPr>
        <w:spacing w:after="0" w:line="240" w:lineRule="auto"/>
        <w:ind w:firstLine="708"/>
        <w:jc w:val="both"/>
      </w:pPr>
      <w:proofErr w:type="gramStart"/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В соответствии со статьей 17.1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D65AF8">
        <w:rPr>
          <w:rFonts w:ascii="Times New Roman" w:eastAsia="Calibri" w:hAnsi="Times New Roman" w:cs="Times New Roman"/>
          <w:spacing w:val="4"/>
          <w:sz w:val="28"/>
          <w:szCs w:val="28"/>
        </w:rPr>
        <w:t>статьей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</w:t>
      </w:r>
      <w:proofErr w:type="gramEnd"/>
      <w:r>
        <w:rPr>
          <w:rFonts w:ascii="Times New Roman" w:eastAsia="Calibri" w:hAnsi="Times New Roman" w:cs="Times New Roman"/>
          <w:spacing w:val="4"/>
          <w:sz w:val="28"/>
          <w:szCs w:val="28"/>
        </w:rPr>
        <w:t>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 w:rsidR="00F949EE" w:rsidRDefault="00F949EE">
      <w:pPr>
        <w:widowControl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F949EE" w:rsidRDefault="00F949EE">
      <w:pPr>
        <w:widowControl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F949EE" w:rsidRDefault="002C48F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ПОСТАНОВЛЯЕТ: </w:t>
      </w:r>
    </w:p>
    <w:p w:rsidR="00F949EE" w:rsidRDefault="00F949EE">
      <w:pPr>
        <w:widowControl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F949EE" w:rsidRDefault="00F949EE">
      <w:pPr>
        <w:widowControl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F949EE" w:rsidRDefault="002C48F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1. Утвердить прилагаемую Программу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434095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муниципального жилищного контроля</w:t>
      </w:r>
      <w:r w:rsidR="0043409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на территории Петровского городского округа Ставропольского края </w:t>
      </w:r>
      <w:r>
        <w:rPr>
          <w:rFonts w:ascii="Times New Roman" w:hAnsi="Times New Roman" w:cs="Times New Roman"/>
          <w:spacing w:val="4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2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9EE" w:rsidRDefault="00F94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F949EE" w:rsidRDefault="002C48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 </w:t>
      </w:r>
    </w:p>
    <w:p w:rsidR="00F949EE" w:rsidRDefault="00F94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2C48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F949EE" w:rsidRDefault="002C48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49EE" w:rsidRDefault="002C48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:rsidR="00F949EE" w:rsidRDefault="00F949E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9EE" w:rsidRDefault="00F949E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9EE" w:rsidRDefault="002C48F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Петровского</w:t>
      </w:r>
      <w:proofErr w:type="gramEnd"/>
    </w:p>
    <w:p w:rsidR="00F949EE" w:rsidRDefault="002C48F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</w:p>
    <w:p w:rsidR="00F949EE" w:rsidRDefault="002C48F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    А.А.Захарченко</w:t>
      </w:r>
    </w:p>
    <w:p w:rsidR="00F949EE" w:rsidRDefault="002C48FC">
      <w:pPr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Утверждена</w:t>
      </w:r>
    </w:p>
    <w:p w:rsidR="00F949EE" w:rsidRDefault="002C48FC">
      <w:pPr>
        <w:spacing w:after="0" w:line="240" w:lineRule="exact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F949EE" w:rsidRDefault="002C48FC">
      <w:pPr>
        <w:spacing w:after="0" w:line="240" w:lineRule="exact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Петровского городского округа</w:t>
      </w:r>
    </w:p>
    <w:p w:rsidR="00F949EE" w:rsidRDefault="002C48FC">
      <w:pPr>
        <w:spacing w:after="0" w:line="240" w:lineRule="exact"/>
        <w:ind w:firstLine="5103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F949EE" w:rsidRDefault="00F949EE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F949EE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2C48FC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:rsidR="00F949EE" w:rsidRDefault="002C48FC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D65AF8">
        <w:rPr>
          <w:rFonts w:ascii="Times New Roman" w:hAnsi="Times New Roman" w:cs="Times New Roman"/>
          <w:sz w:val="28"/>
          <w:szCs w:val="28"/>
        </w:rPr>
        <w:t>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AF8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муниципального </w:t>
      </w:r>
      <w:r w:rsidR="00BA0915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жилищного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контрол</w:t>
      </w:r>
      <w:r w:rsidR="00D65AF8">
        <w:rPr>
          <w:rFonts w:ascii="Times New Roman" w:eastAsia="Calibri" w:hAnsi="Times New Roman" w:cs="Times New Roman"/>
          <w:bCs/>
          <w:spacing w:val="4"/>
          <w:sz w:val="28"/>
          <w:szCs w:val="28"/>
        </w:rPr>
        <w:t>я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</w:t>
      </w:r>
      <w:r w:rsidR="007A457D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на территории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Петровского городского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br/>
        <w:t>на 2022 год</w:t>
      </w:r>
    </w:p>
    <w:p w:rsidR="00F949EE" w:rsidRDefault="00F949E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F949E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949EE" w:rsidRDefault="00F94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D65AF8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C48FC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2C48FC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="002C48FC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</w:t>
      </w:r>
      <w:r w:rsidR="007A457D">
        <w:rPr>
          <w:rFonts w:ascii="Times New Roman" w:hAnsi="Times New Roman" w:cs="Times New Roman"/>
          <w:sz w:val="28"/>
          <w:szCs w:val="28"/>
        </w:rPr>
        <w:t>на территории</w:t>
      </w:r>
      <w:r w:rsidR="002C48FC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</w:t>
      </w:r>
      <w:r w:rsidR="00EF386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A0915">
        <w:rPr>
          <w:rFonts w:ascii="Times New Roman" w:hAnsi="Times New Roman" w:cs="Times New Roman"/>
          <w:sz w:val="28"/>
          <w:szCs w:val="28"/>
        </w:rPr>
        <w:t>жилищного</w:t>
      </w:r>
      <w:r w:rsidR="00EF386F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2C48FC">
        <w:rPr>
          <w:rFonts w:ascii="Times New Roman" w:hAnsi="Times New Roman" w:cs="Times New Roman"/>
          <w:sz w:val="28"/>
          <w:szCs w:val="28"/>
        </w:rPr>
        <w:t xml:space="preserve"> (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далее – муниципальный </w:t>
      </w:r>
      <w:r w:rsidR="00BA0915">
        <w:rPr>
          <w:rFonts w:ascii="Times New Roman" w:eastAsia="Calibri" w:hAnsi="Times New Roman" w:cs="Times New Roman"/>
          <w:sz w:val="28"/>
          <w:szCs w:val="28"/>
        </w:rPr>
        <w:t>жилищный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 контроль).</w:t>
      </w:r>
    </w:p>
    <w:p w:rsidR="00F949EE" w:rsidRDefault="00D65AF8" w:rsidP="002A6C4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C48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Петровского городского округа Ставропольского края, Положением об администрации Петровского городского округа Ставропольского края, утвержденным решением Совета депутатов Петровского городского округа Ставропольского края от 08 декабря 2017 г. №57 (с изменениями), администрация Петровского городского округа Ставропольского края (далее - </w:t>
      </w:r>
      <w:r w:rsidR="002C48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48FC">
        <w:rPr>
          <w:rFonts w:ascii="Times New Roman" w:hAnsi="Times New Roman" w:cs="Times New Roman"/>
          <w:sz w:val="28"/>
          <w:szCs w:val="28"/>
        </w:rPr>
        <w:t>дминистраци</w:t>
      </w:r>
      <w:r w:rsidR="002C48FC">
        <w:rPr>
          <w:rFonts w:ascii="Times New Roman" w:eastAsia="Times New Roman" w:hAnsi="Times New Roman" w:cs="Times New Roman"/>
          <w:sz w:val="28"/>
          <w:szCs w:val="28"/>
        </w:rPr>
        <w:t>я округа</w:t>
      </w:r>
      <w:proofErr w:type="gramEnd"/>
      <w:r w:rsidR="002C48FC">
        <w:rPr>
          <w:rFonts w:ascii="Times New Roman" w:hAnsi="Times New Roman" w:cs="Times New Roman"/>
          <w:sz w:val="28"/>
          <w:szCs w:val="28"/>
        </w:rPr>
        <w:t xml:space="preserve">) является уполномоченным органом по осуществлению муниципального </w:t>
      </w:r>
      <w:r w:rsidR="00BA0915">
        <w:rPr>
          <w:rFonts w:ascii="Times New Roman" w:hAnsi="Times New Roman" w:cs="Times New Roman"/>
          <w:sz w:val="28"/>
          <w:szCs w:val="28"/>
        </w:rPr>
        <w:t>жилищного</w:t>
      </w:r>
      <w:r w:rsidR="002C48FC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F949EE" w:rsidRDefault="00D65AF8" w:rsidP="002A6C4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48FC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="00BA0915">
        <w:rPr>
          <w:rFonts w:ascii="Times New Roman" w:hAnsi="Times New Roman" w:cs="Times New Roman"/>
          <w:sz w:val="28"/>
          <w:szCs w:val="28"/>
        </w:rPr>
        <w:t>жилищного</w:t>
      </w:r>
      <w:r w:rsidR="002C48FC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2C48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48FC">
        <w:rPr>
          <w:rFonts w:ascii="Times New Roman" w:hAnsi="Times New Roman" w:cs="Times New Roman"/>
          <w:sz w:val="28"/>
          <w:szCs w:val="28"/>
        </w:rPr>
        <w:t>дминистраци</w:t>
      </w:r>
      <w:r w:rsidR="0028174B">
        <w:rPr>
          <w:rFonts w:ascii="Times New Roman" w:hAnsi="Times New Roman" w:cs="Times New Roman"/>
          <w:sz w:val="28"/>
          <w:szCs w:val="28"/>
        </w:rPr>
        <w:t>я</w:t>
      </w:r>
      <w:r w:rsidR="002C48FC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2C48FC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2C48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48FC"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74B">
        <w:rPr>
          <w:rFonts w:ascii="Times New Roman" w:hAnsi="Times New Roman" w:cs="Times New Roman"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</w:t>
      </w:r>
      <w:r w:rsidRPr="0028174B">
        <w:rPr>
          <w:rFonts w:ascii="Times New Roman" w:hAnsi="Times New Roman" w:cs="Times New Roman"/>
          <w:sz w:val="28"/>
          <w:szCs w:val="28"/>
        </w:rPr>
        <w:lastRenderedPageBreak/>
        <w:t>осуществления перепланировки и (или) переустройства помещений в многоквартирном доме;</w:t>
      </w:r>
      <w:proofErr w:type="gramEnd"/>
    </w:p>
    <w:p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 xml:space="preserve">9) требований к порядку размещения </w:t>
      </w:r>
      <w:proofErr w:type="spellStart"/>
      <w:r w:rsidRPr="0028174B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28174B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F949EE" w:rsidRDefault="002A6C4A" w:rsidP="00556F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56FA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2C48FC" w:rsidRPr="00556FA7">
        <w:rPr>
          <w:rFonts w:ascii="Times New Roman" w:eastAsia="Calibri" w:hAnsi="Times New Roman" w:cs="Times New Roman"/>
          <w:sz w:val="28"/>
          <w:szCs w:val="28"/>
        </w:rPr>
        <w:t xml:space="preserve">Подконтрольными субъектами муниципального </w:t>
      </w:r>
      <w:r w:rsidR="00BA0915" w:rsidRPr="00556FA7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2C48FC" w:rsidRPr="00556FA7">
        <w:rPr>
          <w:rFonts w:ascii="Times New Roman" w:eastAsia="Calibri" w:hAnsi="Times New Roman" w:cs="Times New Roman"/>
          <w:sz w:val="28"/>
          <w:szCs w:val="28"/>
        </w:rPr>
        <w:t xml:space="preserve"> ко</w:t>
      </w:r>
      <w:r w:rsidR="002C48FC" w:rsidRPr="00556FA7">
        <w:rPr>
          <w:rFonts w:ascii="Times New Roman" w:eastAsia="Calibri" w:hAnsi="Times New Roman" w:cs="Times New Roman"/>
          <w:sz w:val="28"/>
          <w:szCs w:val="28"/>
        </w:rPr>
        <w:t>н</w:t>
      </w:r>
      <w:r w:rsidR="002C48FC" w:rsidRPr="00556FA7">
        <w:rPr>
          <w:rFonts w:ascii="Times New Roman" w:eastAsia="Calibri" w:hAnsi="Times New Roman" w:cs="Times New Roman"/>
          <w:sz w:val="28"/>
          <w:szCs w:val="28"/>
        </w:rPr>
        <w:t xml:space="preserve">троля являются </w:t>
      </w:r>
      <w:r w:rsidR="00C945B9" w:rsidRPr="00556FA7">
        <w:rPr>
          <w:rFonts w:ascii="Times New Roman" w:eastAsia="Calibri" w:hAnsi="Times New Roman"/>
          <w:sz w:val="28"/>
          <w:szCs w:val="28"/>
        </w:rPr>
        <w:t xml:space="preserve">юридические лица, индивидуальные предприниматели и граждане, </w:t>
      </w:r>
      <w:r w:rsidR="00556FA7" w:rsidRPr="00556FA7">
        <w:rPr>
          <w:rFonts w:ascii="Times New Roman" w:eastAsia="Calibri" w:hAnsi="Times New Roman"/>
          <w:sz w:val="28"/>
          <w:szCs w:val="28"/>
        </w:rPr>
        <w:t>исполняющие обязательные требования жилищного законодател</w:t>
      </w:r>
      <w:r w:rsidR="00556FA7" w:rsidRPr="00556FA7">
        <w:rPr>
          <w:rFonts w:ascii="Times New Roman" w:eastAsia="Calibri" w:hAnsi="Times New Roman"/>
          <w:sz w:val="28"/>
          <w:szCs w:val="28"/>
        </w:rPr>
        <w:t>ь</w:t>
      </w:r>
      <w:r w:rsidR="00556FA7" w:rsidRPr="00556FA7">
        <w:rPr>
          <w:rFonts w:ascii="Times New Roman" w:eastAsia="Calibri" w:hAnsi="Times New Roman"/>
          <w:sz w:val="28"/>
          <w:szCs w:val="28"/>
        </w:rPr>
        <w:t xml:space="preserve">ства в отношении </w:t>
      </w:r>
      <w:r w:rsidR="00C945B9" w:rsidRPr="00556FA7">
        <w:rPr>
          <w:rFonts w:ascii="Times New Roman" w:hAnsi="Times New Roman"/>
          <w:sz w:val="28"/>
          <w:szCs w:val="28"/>
        </w:rPr>
        <w:t>муниципальн</w:t>
      </w:r>
      <w:r w:rsidR="00556FA7" w:rsidRPr="00556FA7">
        <w:rPr>
          <w:rFonts w:ascii="Times New Roman" w:hAnsi="Times New Roman"/>
          <w:sz w:val="28"/>
          <w:szCs w:val="28"/>
        </w:rPr>
        <w:t>ого</w:t>
      </w:r>
      <w:r w:rsidR="00C945B9" w:rsidRPr="00556FA7">
        <w:rPr>
          <w:rFonts w:ascii="Times New Roman" w:hAnsi="Times New Roman"/>
          <w:sz w:val="28"/>
          <w:szCs w:val="28"/>
        </w:rPr>
        <w:t xml:space="preserve"> жилищн</w:t>
      </w:r>
      <w:r w:rsidR="00556FA7" w:rsidRPr="00556FA7">
        <w:rPr>
          <w:rFonts w:ascii="Times New Roman" w:hAnsi="Times New Roman"/>
          <w:sz w:val="28"/>
          <w:szCs w:val="28"/>
        </w:rPr>
        <w:t>ого</w:t>
      </w:r>
      <w:r w:rsidR="00C945B9" w:rsidRPr="00556FA7">
        <w:rPr>
          <w:rFonts w:ascii="Times New Roman" w:hAnsi="Times New Roman"/>
          <w:sz w:val="28"/>
          <w:szCs w:val="28"/>
        </w:rPr>
        <w:t xml:space="preserve"> фонд</w:t>
      </w:r>
      <w:r w:rsidR="00556FA7" w:rsidRPr="00556FA7">
        <w:rPr>
          <w:rFonts w:ascii="Times New Roman" w:hAnsi="Times New Roman"/>
          <w:sz w:val="28"/>
          <w:szCs w:val="28"/>
        </w:rPr>
        <w:t>а.</w:t>
      </w:r>
    </w:p>
    <w:p w:rsidR="00F949EE" w:rsidRPr="00BE604F" w:rsidRDefault="002A6C4A" w:rsidP="002A6C4A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подконтрольных субъектов, в отношении которых проводились мероприятия по муниципальному </w:t>
      </w:r>
      <w:r w:rsidR="00BA0915">
        <w:rPr>
          <w:rFonts w:ascii="Times New Roman" w:eastAsia="Calibri" w:hAnsi="Times New Roman" w:cs="Times New Roman"/>
          <w:sz w:val="28"/>
          <w:szCs w:val="28"/>
        </w:rPr>
        <w:t>жилищному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 контролю, </w:t>
      </w:r>
      <w:r w:rsidR="002C48FC">
        <w:rPr>
          <w:rFonts w:ascii="Times New Roman" w:hAnsi="Times New Roman" w:cs="Times New Roman"/>
          <w:sz w:val="28"/>
          <w:szCs w:val="28"/>
        </w:rPr>
        <w:t>в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 2020 </w:t>
      </w:r>
      <w:r w:rsidR="002C48FC" w:rsidRPr="00BE604F">
        <w:rPr>
          <w:rFonts w:ascii="Times New Roman" w:eastAsia="Calibri" w:hAnsi="Times New Roman" w:cs="Times New Roman"/>
          <w:sz w:val="28"/>
          <w:szCs w:val="28"/>
        </w:rPr>
        <w:t xml:space="preserve">году составило </w:t>
      </w:r>
      <w:r w:rsidR="00BE604F" w:rsidRPr="00BE604F">
        <w:rPr>
          <w:rFonts w:ascii="Times New Roman" w:eastAsia="Calibri" w:hAnsi="Times New Roman" w:cs="Times New Roman"/>
          <w:sz w:val="28"/>
          <w:szCs w:val="28"/>
        </w:rPr>
        <w:t>8</w:t>
      </w:r>
      <w:r w:rsidR="002C48FC" w:rsidRPr="00BE604F">
        <w:rPr>
          <w:rFonts w:ascii="Times New Roman" w:eastAsia="Calibri" w:hAnsi="Times New Roman" w:cs="Times New Roman"/>
          <w:sz w:val="28"/>
          <w:szCs w:val="28"/>
        </w:rPr>
        <w:t xml:space="preserve"> единиц;</w:t>
      </w:r>
    </w:p>
    <w:p w:rsidR="00F949EE" w:rsidRDefault="002C48FC" w:rsidP="00BE604F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Штатная численность должностных лиц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уполномоченных осуществлять муниципальный </w:t>
      </w:r>
      <w:r w:rsidR="00BA0915">
        <w:rPr>
          <w:rFonts w:ascii="Times New Roman" w:hAnsi="Times New Roman" w:cs="Times New Roman"/>
          <w:bCs/>
          <w:sz w:val="28"/>
          <w:szCs w:val="28"/>
        </w:rPr>
        <w:t>жилищный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контроль, в 2020 года составляло </w:t>
      </w:r>
      <w:r w:rsidR="00BA091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человека.</w:t>
      </w:r>
    </w:p>
    <w:p w:rsidR="00F949EE" w:rsidRDefault="002C48FC" w:rsidP="00BE604F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Основными отчетными показателями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2A6C4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</w:t>
      </w:r>
      <w:r w:rsidR="00BA0915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за 2020 год являются:</w:t>
      </w:r>
    </w:p>
    <w:p w:rsidR="00BE604F" w:rsidRPr="00BE604F" w:rsidRDefault="00BE604F" w:rsidP="00BE604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E604F">
        <w:rPr>
          <w:rFonts w:ascii="Times New Roman" w:hAnsi="Times New Roman"/>
          <w:bCs/>
          <w:sz w:val="28"/>
          <w:szCs w:val="28"/>
        </w:rPr>
        <w:t>количество проведенных проверок за 2020 год –21;</w:t>
      </w:r>
    </w:p>
    <w:p w:rsidR="00BE604F" w:rsidRPr="00BE604F" w:rsidRDefault="00BE604F" w:rsidP="00BE604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04F">
        <w:rPr>
          <w:rFonts w:ascii="Times New Roman" w:hAnsi="Times New Roman"/>
          <w:sz w:val="28"/>
          <w:szCs w:val="28"/>
        </w:rPr>
        <w:lastRenderedPageBreak/>
        <w:t xml:space="preserve">количество выявленных нарушений за 2020 год - 13; </w:t>
      </w:r>
    </w:p>
    <w:p w:rsidR="00F949EE" w:rsidRPr="001343FA" w:rsidRDefault="00BE604F" w:rsidP="00BE604F">
      <w:pPr>
        <w:pStyle w:val="a7"/>
        <w:spacing w:after="0" w:line="240" w:lineRule="auto"/>
        <w:ind w:left="0" w:firstLine="709"/>
        <w:jc w:val="both"/>
        <w:rPr>
          <w:strike/>
        </w:rPr>
      </w:pPr>
      <w:r w:rsidRPr="00BE604F">
        <w:rPr>
          <w:rFonts w:ascii="Times New Roman" w:hAnsi="Times New Roman"/>
          <w:sz w:val="28"/>
          <w:szCs w:val="28"/>
        </w:rPr>
        <w:t>количество выданных предписаний за 2020 год –13.</w:t>
      </w:r>
    </w:p>
    <w:p w:rsidR="00F949EE" w:rsidRDefault="002A6C4A" w:rsidP="00BE604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2C48FC">
        <w:rPr>
          <w:rFonts w:ascii="Times New Roman" w:eastAsia="Calibri" w:hAnsi="Times New Roman" w:cs="Times New Roman"/>
          <w:sz w:val="28"/>
          <w:szCs w:val="28"/>
        </w:rPr>
        <w:t>В рамках развития и осуществления</w:t>
      </w:r>
      <w:r w:rsidR="002C48FC">
        <w:rPr>
          <w:rFonts w:ascii="Times New Roman" w:hAnsi="Times New Roman" w:cs="Times New Roman"/>
          <w:sz w:val="28"/>
          <w:szCs w:val="28"/>
        </w:rPr>
        <w:t xml:space="preserve"> профилактической деятельности на территории </w:t>
      </w:r>
      <w:r w:rsidR="002C48FC">
        <w:rPr>
          <w:rFonts w:ascii="Times New Roman" w:eastAsia="Calibri" w:hAnsi="Times New Roman" w:cs="Times New Roman"/>
          <w:sz w:val="28"/>
          <w:szCs w:val="28"/>
        </w:rPr>
        <w:t>Петровского городского округа Ставропольского края в</w:t>
      </w:r>
      <w:r w:rsidR="002C48FC">
        <w:rPr>
          <w:rFonts w:ascii="Times New Roman" w:hAnsi="Times New Roman" w:cs="Times New Roman"/>
          <w:sz w:val="28"/>
          <w:szCs w:val="28"/>
        </w:rPr>
        <w:t xml:space="preserve"> 202</w:t>
      </w:r>
      <w:r w:rsidR="002C48FC">
        <w:rPr>
          <w:rFonts w:ascii="Times New Roman" w:eastAsia="Times New Roman" w:hAnsi="Times New Roman" w:cs="Times New Roman"/>
          <w:sz w:val="28"/>
          <w:szCs w:val="28"/>
        </w:rPr>
        <w:t>0</w:t>
      </w:r>
      <w:r w:rsidR="002C48FC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F949EE" w:rsidRDefault="002C48FC" w:rsidP="002A6C4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округа в информационно-телекоммуникационной сети «Интернет» (далее - официальный сайт Администрации округа) перечн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BA0915">
        <w:rPr>
          <w:rFonts w:ascii="Times New Roman" w:eastAsia="Calibri" w:hAnsi="Times New Roman" w:cs="Times New Roman"/>
          <w:sz w:val="28"/>
          <w:szCs w:val="28"/>
        </w:rPr>
        <w:t>жилищного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, а также текст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  <w:proofErr w:type="gramEnd"/>
    </w:p>
    <w:p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</w:t>
      </w:r>
      <w:r w:rsidR="00BA09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округа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915">
        <w:rPr>
          <w:rFonts w:ascii="Times New Roman" w:eastAsia="Calibri" w:hAnsi="Times New Roman" w:cs="Times New Roman"/>
          <w:sz w:val="28"/>
          <w:szCs w:val="28"/>
        </w:rPr>
        <w:t>жилищного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я;</w:t>
      </w:r>
    </w:p>
    <w:p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размещенные на официальном сайте Администраци</w:t>
      </w:r>
      <w:r w:rsidR="00BA09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округа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 Администрации округа;</w:t>
      </w:r>
    </w:p>
    <w:p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обобщалась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анализировалась правоприменительная практика контрольной деятельности в рамках осуществления муниципального </w:t>
      </w:r>
      <w:r w:rsidR="00BA0915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и размещался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обзор правоприменительной практики на официальном сайте  Администраци</w:t>
      </w:r>
      <w:r w:rsidR="00BA09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размещалась на официальном сайте Администраци</w:t>
      </w:r>
      <w:r w:rsidR="00BA09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округа информация о результатах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BA0915">
        <w:rPr>
          <w:rFonts w:ascii="Times New Roman" w:eastAsia="Calibri" w:hAnsi="Times New Roman" w:cs="Times New Roman"/>
          <w:sz w:val="28"/>
          <w:szCs w:val="28"/>
        </w:rPr>
        <w:t>жилищного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контроля;</w:t>
      </w:r>
    </w:p>
    <w:p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F949EE" w:rsidRPr="00BE604F" w:rsidRDefault="002C48FC" w:rsidP="00BE604F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</w:t>
      </w:r>
      <w:r w:rsidR="00BE604F">
        <w:rPr>
          <w:rFonts w:ascii="Times New Roman" w:hAnsi="Times New Roman" w:cs="Times New Roman"/>
          <w:sz w:val="28"/>
          <w:szCs w:val="28"/>
        </w:rPr>
        <w:t>.</w:t>
      </w:r>
    </w:p>
    <w:p w:rsidR="00F949EE" w:rsidRDefault="002A6C4A" w:rsidP="00BE604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C48F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осуществления муниципального </w:t>
      </w:r>
      <w:r w:rsidR="00640E41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 контроля в 2020 году</w:t>
      </w:r>
      <w:r w:rsidR="002C48FC">
        <w:rPr>
          <w:rFonts w:ascii="Times New Roman" w:hAnsi="Times New Roman" w:cs="Times New Roman"/>
          <w:sz w:val="28"/>
          <w:szCs w:val="28"/>
        </w:rPr>
        <w:t xml:space="preserve">, наиболее значимыми проблемами являются: </w:t>
      </w:r>
    </w:p>
    <w:p w:rsidR="00BE604F" w:rsidRPr="00BE604F" w:rsidRDefault="00BE604F" w:rsidP="00BE604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4F">
        <w:rPr>
          <w:rFonts w:ascii="Times New Roman" w:hAnsi="Times New Roman" w:cs="Times New Roman"/>
          <w:sz w:val="28"/>
          <w:szCs w:val="28"/>
        </w:rPr>
        <w:t xml:space="preserve">- несвоевременное внесение нанимателем муниципального жилищного </w:t>
      </w:r>
      <w:r w:rsidRPr="00BE604F">
        <w:rPr>
          <w:rFonts w:ascii="Times New Roman" w:hAnsi="Times New Roman" w:cs="Times New Roman"/>
          <w:sz w:val="28"/>
          <w:szCs w:val="28"/>
        </w:rPr>
        <w:lastRenderedPageBreak/>
        <w:t>фонда платы за поставленные коммунальные услуги, содержание жилого помещения, в том числе плату за наем, влекущее за собой рост задолженности и пени за потребленные коммунальные услуги;</w:t>
      </w:r>
    </w:p>
    <w:p w:rsidR="00BE604F" w:rsidRPr="00BE604F" w:rsidRDefault="00BE604F" w:rsidP="00BE604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4F">
        <w:rPr>
          <w:rFonts w:ascii="Times New Roman" w:hAnsi="Times New Roman" w:cs="Times New Roman"/>
          <w:sz w:val="28"/>
          <w:szCs w:val="28"/>
        </w:rPr>
        <w:t>- использование жилого помещения не по назначению (для целей не связанных с проживанием);</w:t>
      </w:r>
    </w:p>
    <w:p w:rsidR="00F949EE" w:rsidRPr="001343FA" w:rsidRDefault="00BE604F" w:rsidP="00BE604F">
      <w:pPr>
        <w:pStyle w:val="a7"/>
        <w:spacing w:after="0" w:line="240" w:lineRule="auto"/>
        <w:ind w:left="0" w:firstLine="709"/>
        <w:jc w:val="both"/>
        <w:rPr>
          <w:strike/>
        </w:rPr>
      </w:pPr>
      <w:r w:rsidRPr="00BE604F">
        <w:rPr>
          <w:rFonts w:ascii="Times New Roman" w:hAnsi="Times New Roman"/>
          <w:sz w:val="28"/>
          <w:szCs w:val="28"/>
        </w:rPr>
        <w:t>- выполнение в жилом помещении работ, не согласованных в установленном порядке с органом местного самоуправления, приводящих к порче муниципального имущества</w:t>
      </w:r>
      <w:r w:rsidR="002C48FC" w:rsidRPr="00BE604F">
        <w:rPr>
          <w:rFonts w:ascii="Times New Roman" w:hAnsi="Times New Roman" w:cs="Times New Roman"/>
          <w:strike/>
          <w:sz w:val="28"/>
          <w:szCs w:val="28"/>
          <w:lang w:eastAsia="ru-RU" w:bidi="ru-RU"/>
        </w:rPr>
        <w:t>.</w:t>
      </w:r>
    </w:p>
    <w:p w:rsidR="00F949EE" w:rsidRDefault="00F949EE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" w:name="Par175"/>
      <w:bookmarkEnd w:id="3"/>
      <w:r>
        <w:rPr>
          <w:rFonts w:ascii="Times New Roman" w:hAnsi="Times New Roman" w:cs="Times New Roman"/>
          <w:bCs/>
          <w:sz w:val="28"/>
          <w:szCs w:val="28"/>
        </w:rPr>
        <w:t>Раздел II. Цели и задачи реализации программы профилактики</w:t>
      </w:r>
    </w:p>
    <w:p w:rsidR="00F949EE" w:rsidRDefault="00F94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C48FC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F949EE" w:rsidRPr="002A6C4A" w:rsidRDefault="002A6C4A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C48FC" w:rsidRPr="002A6C4A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949EE" w:rsidRPr="002A6C4A" w:rsidRDefault="002A6C4A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C48FC" w:rsidRPr="002A6C4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949EE" w:rsidRPr="002A6C4A" w:rsidRDefault="002A6C4A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C48FC" w:rsidRPr="002A6C4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949EE" w:rsidRDefault="002A6C4A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2A6C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C48FC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949EE" w:rsidRPr="002A6C4A" w:rsidRDefault="002A6C4A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C48FC" w:rsidRPr="002A6C4A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="002C48FC" w:rsidRPr="002A6C4A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2C48FC" w:rsidRPr="002A6C4A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F949EE" w:rsidRPr="002A6C4A" w:rsidRDefault="002A6C4A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2.2. </w:t>
      </w:r>
      <w:r w:rsidR="002C48FC" w:rsidRPr="002A6C4A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F949EE" w:rsidRPr="002A6C4A" w:rsidRDefault="002A6C4A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C48FC" w:rsidRPr="002A6C4A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949EE" w:rsidRPr="002A6C4A" w:rsidRDefault="002A6C4A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2C48FC" w:rsidRPr="002A6C4A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rFonts w:ascii="Times New Roman" w:hAnsi="Times New Roman" w:cs="Times New Roman"/>
          <w:sz w:val="28"/>
          <w:szCs w:val="28"/>
        </w:rPr>
        <w:t xml:space="preserve"> устранения или снижения угрозы;</w:t>
      </w:r>
    </w:p>
    <w:p w:rsidR="00F949EE" w:rsidRPr="002A6C4A" w:rsidRDefault="002A6C4A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2C48FC" w:rsidRPr="002A6C4A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>
        <w:rPr>
          <w:rFonts w:ascii="Times New Roman" w:hAnsi="Times New Roman" w:cs="Times New Roman"/>
          <w:sz w:val="28"/>
          <w:szCs w:val="28"/>
        </w:rPr>
        <w:t>тролируемым лицам уровней риска.</w:t>
      </w:r>
      <w:r w:rsidR="002C48FC" w:rsidRPr="002A6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9EE" w:rsidRDefault="00F949EE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F949EE" w:rsidRDefault="00F949EE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7"/>
        <w:gridCol w:w="1701"/>
        <w:gridCol w:w="3543"/>
      </w:tblGrid>
      <w:tr w:rsidR="00F949E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Администрации округа, ответственный за реализацию</w:t>
            </w:r>
          </w:p>
        </w:tc>
      </w:tr>
      <w:tr w:rsidR="00F949E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жилищного учета,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строительства и муниципального контроля администрации Петровского городского округа Ставропольского края</w:t>
            </w:r>
          </w:p>
        </w:tc>
      </w:tr>
      <w:tr w:rsidR="00F949E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 срок до 1 июля 2022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  <w:tr w:rsidR="00F949E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  <w:tr w:rsidR="00F949EE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  <w:tr w:rsidR="00F949EE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 - IV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</w:tbl>
    <w:p w:rsidR="00F949EE" w:rsidRDefault="00F949EE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F949EE" w:rsidRDefault="002A6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48FC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муниципальный </w:t>
      </w:r>
      <w:r w:rsidR="00640E41">
        <w:rPr>
          <w:rFonts w:ascii="Times New Roman" w:hAnsi="Times New Roman" w:cs="Times New Roman"/>
          <w:sz w:val="28"/>
          <w:szCs w:val="28"/>
        </w:rPr>
        <w:t>жилищный</w:t>
      </w:r>
      <w:r w:rsidR="002C48FC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48FC">
        <w:rPr>
          <w:rFonts w:ascii="Times New Roman" w:hAnsi="Times New Roman" w:cs="Times New Roman"/>
          <w:sz w:val="28"/>
          <w:szCs w:val="28"/>
        </w:rPr>
        <w:t xml:space="preserve"> по телефону, либо в ходе проведения профилактических мероприятий, контрольных мероприятий и не должно превышать 15 минут.</w:t>
      </w:r>
    </w:p>
    <w:p w:rsidR="00F949EE" w:rsidRDefault="002A6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48FC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949EE" w:rsidRDefault="002C48FC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организация и осуществление муниципального </w:t>
      </w:r>
      <w:r w:rsidR="00640E41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F949EE" w:rsidRDefault="002C48FC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37006">
        <w:rPr>
          <w:rFonts w:ascii="Times New Roman" w:hAnsi="Times New Roman" w:cs="Times New Roman"/>
          <w:sz w:val="28"/>
          <w:szCs w:val="28"/>
        </w:rPr>
        <w:t xml:space="preserve">порядок осуществления контрольных мероприятий, установленных </w:t>
      </w:r>
      <w:r w:rsidR="00037006" w:rsidRPr="00037006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по осуществлению муниципального </w:t>
      </w:r>
      <w:r w:rsidR="00640E4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037006" w:rsidRPr="00037006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7A457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A45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территории </w:t>
      </w:r>
      <w:r w:rsidR="00037006" w:rsidRPr="00037006">
        <w:rPr>
          <w:rFonts w:ascii="Times New Roman" w:hAnsi="Times New Roman" w:cs="Times New Roman"/>
          <w:color w:val="000000"/>
          <w:sz w:val="28"/>
          <w:szCs w:val="28"/>
        </w:rPr>
        <w:t>Петровского городского округа Ставропольского края, утвержденн</w:t>
      </w:r>
      <w:r w:rsidR="00037006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037006" w:rsidRPr="00037006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</w:t>
      </w:r>
      <w:r w:rsidR="00037006" w:rsidRPr="00037006">
        <w:rPr>
          <w:rFonts w:ascii="Times New Roman" w:hAnsi="Times New Roman" w:cs="Times New Roman"/>
          <w:sz w:val="28"/>
          <w:szCs w:val="28"/>
        </w:rPr>
        <w:t>Совета депутатов Петровского городского округа Ставропольского края от 25.08.2021 г</w:t>
      </w:r>
      <w:r w:rsidR="00037006" w:rsidRPr="00640E41">
        <w:rPr>
          <w:rFonts w:ascii="Times New Roman" w:hAnsi="Times New Roman" w:cs="Times New Roman"/>
          <w:sz w:val="28"/>
          <w:szCs w:val="28"/>
        </w:rPr>
        <w:t>. №8</w:t>
      </w:r>
      <w:r w:rsidR="00640E41" w:rsidRPr="00640E41">
        <w:rPr>
          <w:rFonts w:ascii="Times New Roman" w:hAnsi="Times New Roman" w:cs="Times New Roman"/>
          <w:sz w:val="28"/>
          <w:szCs w:val="28"/>
        </w:rPr>
        <w:t>8</w:t>
      </w:r>
      <w:r w:rsidRPr="00037006">
        <w:rPr>
          <w:rFonts w:ascii="Times New Roman" w:hAnsi="Times New Roman" w:cs="Times New Roman"/>
          <w:sz w:val="28"/>
          <w:szCs w:val="28"/>
        </w:rPr>
        <w:t>;</w:t>
      </w:r>
    </w:p>
    <w:p w:rsidR="00F949EE" w:rsidRDefault="002C48FC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порядок обжалования действий (бездействия) должностных лиц, уполномоченных осуществлять муниципальный </w:t>
      </w:r>
      <w:r w:rsidR="00640E41">
        <w:rPr>
          <w:rFonts w:ascii="Times New Roman" w:hAnsi="Times New Roman" w:cs="Times New Roman"/>
          <w:sz w:val="28"/>
          <w:szCs w:val="28"/>
        </w:rPr>
        <w:t>жилищный</w:t>
      </w:r>
      <w:r>
        <w:rPr>
          <w:rFonts w:ascii="Times New Roman" w:hAnsi="Times New Roman" w:cs="Times New Roman"/>
          <w:sz w:val="28"/>
          <w:szCs w:val="28"/>
        </w:rPr>
        <w:t xml:space="preserve"> контроль;</w:t>
      </w:r>
    </w:p>
    <w:p w:rsidR="00F949EE" w:rsidRDefault="002C48FC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округа в рамках контрольных мероприятий.</w:t>
      </w:r>
    </w:p>
    <w:p w:rsidR="00F949EE" w:rsidRDefault="002A6C4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48FC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 w:rsidR="00640E41">
        <w:rPr>
          <w:rFonts w:ascii="Times New Roman" w:hAnsi="Times New Roman" w:cs="Times New Roman"/>
          <w:sz w:val="28"/>
          <w:szCs w:val="28"/>
        </w:rPr>
        <w:t>жилищный</w:t>
      </w:r>
      <w:r w:rsidR="002C48FC">
        <w:rPr>
          <w:rFonts w:ascii="Times New Roman" w:hAnsi="Times New Roman" w:cs="Times New Roman"/>
          <w:sz w:val="28"/>
          <w:szCs w:val="28"/>
        </w:rPr>
        <w:t xml:space="preserve"> контроль, в следующих случаях:</w:t>
      </w:r>
    </w:p>
    <w:p w:rsidR="00F949EE" w:rsidRDefault="002C48FC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949EE" w:rsidRDefault="002C48FC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F949EE" w:rsidRDefault="002C48FC">
      <w:pPr>
        <w:pStyle w:val="ConsPlusNormal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F949EE" w:rsidRDefault="00F949EE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F949EE" w:rsidRDefault="00F94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3"/>
        <w:gridCol w:w="2556"/>
      </w:tblGrid>
      <w:tr w:rsidR="00F949E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949E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949E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F949E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Pr="00BE604F" w:rsidRDefault="002C48FC" w:rsidP="00BE60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4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E604F" w:rsidRPr="00BE60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E604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</w:tbl>
    <w:p w:rsidR="00F949EE" w:rsidRDefault="00F949EE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9EE" w:rsidRDefault="00F949EE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9EE" w:rsidRDefault="002C48F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Управляющ</w:t>
      </w:r>
      <w:r w:rsidR="001343FA">
        <w:rPr>
          <w:rFonts w:ascii="Times New Roman" w:eastAsia="Calibri" w:hAnsi="Times New Roman" w:cs="Times New Roman"/>
          <w:sz w:val="28"/>
          <w:szCs w:val="28"/>
        </w:rPr>
        <w:t>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делами администрации </w:t>
      </w:r>
    </w:p>
    <w:p w:rsidR="00F949EE" w:rsidRDefault="002C48F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</w:t>
      </w:r>
    </w:p>
    <w:p w:rsidR="00F949EE" w:rsidRDefault="002C48F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</w:p>
    <w:sectPr w:rsidR="00F949EE" w:rsidSect="00F949EE">
      <w:pgSz w:w="11906" w:h="16838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7D76"/>
    <w:multiLevelType w:val="multilevel"/>
    <w:tmpl w:val="BDC482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526B2876"/>
    <w:multiLevelType w:val="multilevel"/>
    <w:tmpl w:val="D9B22B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3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949EE"/>
    <w:rsid w:val="00013C07"/>
    <w:rsid w:val="00037006"/>
    <w:rsid w:val="001343FA"/>
    <w:rsid w:val="0028174B"/>
    <w:rsid w:val="002A6C4A"/>
    <w:rsid w:val="002C48FC"/>
    <w:rsid w:val="002E16A8"/>
    <w:rsid w:val="00434095"/>
    <w:rsid w:val="00492293"/>
    <w:rsid w:val="00556FA7"/>
    <w:rsid w:val="005F2F10"/>
    <w:rsid w:val="00640E41"/>
    <w:rsid w:val="0066796F"/>
    <w:rsid w:val="006B3D44"/>
    <w:rsid w:val="0072554E"/>
    <w:rsid w:val="007646F9"/>
    <w:rsid w:val="007A457D"/>
    <w:rsid w:val="00BA0915"/>
    <w:rsid w:val="00BE604F"/>
    <w:rsid w:val="00C874F2"/>
    <w:rsid w:val="00C92810"/>
    <w:rsid w:val="00C945B9"/>
    <w:rsid w:val="00CD29B0"/>
    <w:rsid w:val="00D65AF8"/>
    <w:rsid w:val="00E11BCC"/>
    <w:rsid w:val="00EA5563"/>
    <w:rsid w:val="00EC1ABC"/>
    <w:rsid w:val="00EF386F"/>
    <w:rsid w:val="00F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3170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rsid w:val="0003170E"/>
    <w:pPr>
      <w:spacing w:after="140"/>
    </w:pPr>
  </w:style>
  <w:style w:type="paragraph" w:styleId="a5">
    <w:name w:val="List"/>
    <w:basedOn w:val="a4"/>
    <w:rsid w:val="0003170E"/>
    <w:rPr>
      <w:rFonts w:cs="Droid Sans Devanagari"/>
    </w:rPr>
  </w:style>
  <w:style w:type="paragraph" w:customStyle="1" w:styleId="1">
    <w:name w:val="Название объекта1"/>
    <w:basedOn w:val="a"/>
    <w:qFormat/>
    <w:rsid w:val="00F949E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03170E"/>
    <w:pPr>
      <w:suppressLineNumbers/>
    </w:pPr>
    <w:rPr>
      <w:rFonts w:cs="Droid Sans Devanagari"/>
    </w:rPr>
  </w:style>
  <w:style w:type="paragraph" w:customStyle="1" w:styleId="31">
    <w:name w:val="Заголовок 31"/>
    <w:basedOn w:val="a"/>
    <w:next w:val="a4"/>
    <w:qFormat/>
    <w:rsid w:val="0003170E"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Название объекта1"/>
    <w:basedOn w:val="a"/>
    <w:qFormat/>
    <w:rsid w:val="0003170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List Paragraph"/>
    <w:basedOn w:val="a"/>
    <w:uiPriority w:val="34"/>
    <w:qFormat/>
    <w:rsid w:val="0003170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3170E"/>
    <w:pPr>
      <w:widowControl w:val="0"/>
      <w:spacing w:after="200" w:line="276" w:lineRule="auto"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03170E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qFormat/>
    <w:rsid w:val="0003170E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03170E"/>
    <w:pPr>
      <w:jc w:val="center"/>
    </w:pPr>
    <w:rPr>
      <w:b/>
      <w:bCs/>
    </w:rPr>
  </w:style>
  <w:style w:type="paragraph" w:styleId="aa">
    <w:name w:val="Normal (Web)"/>
    <w:basedOn w:val="a"/>
    <w:uiPriority w:val="99"/>
    <w:unhideWhenUsed/>
    <w:qFormat/>
    <w:rsid w:val="00630E8A"/>
    <w:pPr>
      <w:suppressAutoHyphens w:val="0"/>
      <w:spacing w:beforeAutospacing="1" w:afterAutospacing="1" w:line="240" w:lineRule="auto"/>
      <w:ind w:right="-48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uiPriority w:val="22"/>
    <w:qFormat/>
    <w:rsid w:val="00BE604F"/>
    <w:rPr>
      <w:b/>
      <w:bCs/>
    </w:rPr>
  </w:style>
  <w:style w:type="character" w:customStyle="1" w:styleId="ConsPlusNormal0">
    <w:name w:val="ConsPlusNormal Знак"/>
    <w:link w:val="ConsPlusNormal"/>
    <w:locked/>
    <w:rsid w:val="00BE604F"/>
    <w:rPr>
      <w:rFonts w:eastAsia="Times New Roman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FAFD2-8C5B-4A9A-B063-A9EC743E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Katya</cp:lastModifiedBy>
  <cp:revision>9</cp:revision>
  <cp:lastPrinted>2021-09-20T08:28:00Z</cp:lastPrinted>
  <dcterms:created xsi:type="dcterms:W3CDTF">2021-09-16T11:30:00Z</dcterms:created>
  <dcterms:modified xsi:type="dcterms:W3CDTF">2021-09-21T12:41:00Z</dcterms:modified>
  <dc:language>ru-RU</dc:language>
</cp:coreProperties>
</file>