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F61" w:rsidRPr="00A17EF0" w:rsidRDefault="00A9217A" w:rsidP="006227EC">
      <w:pPr>
        <w:tabs>
          <w:tab w:val="center" w:pos="4677"/>
          <w:tab w:val="left" w:pos="7789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                 </w:t>
      </w:r>
      <w:proofErr w:type="gramStart"/>
      <w:r w:rsidR="00433F61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>П</w:t>
      </w:r>
      <w:proofErr w:type="gramEnd"/>
      <w:r w:rsidR="00433F61" w:rsidRPr="00A17EF0"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О С Т А Н О В Л Е Н И Е</w:t>
      </w:r>
      <w:r>
        <w:rPr>
          <w:rFonts w:ascii="Times New Roman" w:eastAsia="Calibri" w:hAnsi="Times New Roman" w:cs="Times New Roman"/>
          <w:b/>
          <w:sz w:val="32"/>
          <w:szCs w:val="32"/>
          <w:lang w:eastAsia="en-US"/>
        </w:rPr>
        <w:t xml:space="preserve">              ПРОЕКТ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en-US"/>
        </w:rPr>
      </w:pPr>
    </w:p>
    <w:p w:rsidR="00433F61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АДМИНИСТРАЦИИ ПЕТРОВСКОГО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>ГОРОДСКОГО ОКРУГА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  <w:r w:rsidRPr="00D07D66"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  <w:t xml:space="preserve"> СТАВРОПОЛЬСКОГО КРАЯ</w:t>
      </w:r>
    </w:p>
    <w:p w:rsidR="00433F61" w:rsidRPr="00D07D66" w:rsidRDefault="00433F61" w:rsidP="00433F6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napToGrid w:val="0"/>
          <w:sz w:val="24"/>
          <w:szCs w:val="24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433F61" w:rsidRPr="00D07D66" w:rsidTr="002D6877">
        <w:trPr>
          <w:trHeight w:val="208"/>
        </w:trPr>
        <w:tc>
          <w:tcPr>
            <w:tcW w:w="3063" w:type="dxa"/>
          </w:tcPr>
          <w:p w:rsidR="00433F61" w:rsidRPr="00D07D66" w:rsidRDefault="00433F61" w:rsidP="002D687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3171" w:type="dxa"/>
          </w:tcPr>
          <w:p w:rsidR="00433F61" w:rsidRPr="00D07D66" w:rsidRDefault="00433F61" w:rsidP="002D687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D07D6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г. Светлоград</w:t>
            </w:r>
          </w:p>
        </w:tc>
        <w:tc>
          <w:tcPr>
            <w:tcW w:w="3122" w:type="dxa"/>
          </w:tcPr>
          <w:p w:rsidR="00433F61" w:rsidRPr="00D07D66" w:rsidRDefault="00433F61" w:rsidP="002D6877">
            <w:pPr>
              <w:widowControl w:val="0"/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433F61" w:rsidRPr="00D07D66" w:rsidRDefault="00433F61" w:rsidP="00433F61">
      <w:pPr>
        <w:snapToGrid w:val="0"/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A01E7" w:rsidRPr="00E5258F" w:rsidRDefault="005A01E7" w:rsidP="005A01E7">
      <w:pPr>
        <w:widowControl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Fonts w:ascii="Times New Roman" w:eastAsia="Times New Roman" w:hAnsi="Times New Roman" w:cs="Times New Roman"/>
          <w:sz w:val="28"/>
          <w:szCs w:val="28"/>
        </w:rPr>
        <w:t>О внесении изменений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</w:t>
      </w:r>
      <w:r w:rsidR="00167671" w:rsidRPr="00E5258F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да № 1570 (в редакции от </w:t>
      </w:r>
      <w:r w:rsidR="00E21AB6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>09 декабря 2020 г. № 1760)</w:t>
      </w:r>
    </w:p>
    <w:p w:rsidR="00433F61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E3CC8" w:rsidRPr="00E5258F" w:rsidRDefault="006E3CC8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lang w:eastAsia="en-US"/>
        </w:rPr>
      </w:pPr>
      <w:proofErr w:type="gramStart"/>
      <w:r w:rsidRPr="00E5258F">
        <w:rPr>
          <w:rFonts w:ascii="Times New Roman" w:eastAsia="Calibri" w:hAnsi="Times New Roman" w:cs="Times New Roman"/>
          <w:sz w:val="28"/>
          <w:lang w:eastAsia="en-US"/>
        </w:rPr>
        <w:t>В соответствии с Бюджетным кодексом Российской Федерации, Федеральным законом от 06 октября 2003 года № 131-ФЗ «Об общих принципах организации местного самоуправления в Российской Федерации»,</w:t>
      </w:r>
      <w:r w:rsidR="00B754AD">
        <w:rPr>
          <w:rFonts w:ascii="Times New Roman" w:eastAsia="Calibri" w:hAnsi="Times New Roman" w:cs="Times New Roman"/>
          <w:sz w:val="28"/>
          <w:lang w:eastAsia="en-US"/>
        </w:rPr>
        <w:t xml:space="preserve">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постановлением администрации Петровского городского округа Ставропольского края от 11 апреля 2018 года № 528 «Об утверждении Порядка разработки, реализации и оценки эффективности муниципальных программ Петровского городского округа Ставропольского края» (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редакции от 30 августа 2018 г. № 1547, от 11 января 2019 г. № 9, от </w:t>
      </w:r>
      <w:r w:rsidR="00E21AB6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           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08 августа 2019 г. № 1645, от 06 июля 2020 г. № 867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), распоряжением администрации Петровского городского округа Ставропольского края от </w:t>
      </w:r>
      <w:r w:rsidR="00E21AB6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18 апреля 2018 года № 206-р «Об утверждении Методических указаний по разработке и реализации муниципальных программ Петровского городского округа Ставропольского края» </w:t>
      </w:r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(в редакции от 19 октября 2018 г</w:t>
      </w:r>
      <w:proofErr w:type="gramEnd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. № </w:t>
      </w:r>
      <w:proofErr w:type="gramStart"/>
      <w:r w:rsidRPr="00E5258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571-р, от 04 декабря 2018 года № 656-р, от 20 сентября 2019 г. № 554-р, от 02 июля 2020 г. № 370-р)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</w:t>
      </w:r>
      <w:r w:rsidR="00700F2D" w:rsidRPr="00E5258F">
        <w:rPr>
          <w:rFonts w:ascii="Times New Roman" w:eastAsia="Calibri" w:hAnsi="Times New Roman" w:cs="Times New Roman"/>
          <w:sz w:val="28"/>
          <w:lang w:eastAsia="en-US"/>
        </w:rPr>
        <w:t xml:space="preserve">решением Совета депутатов Петровского городского округа Ставропольского края от </w:t>
      </w:r>
      <w:r w:rsidR="00700F2D" w:rsidRPr="0007535E">
        <w:rPr>
          <w:rFonts w:ascii="Times New Roman" w:eastAsia="Calibri" w:hAnsi="Times New Roman" w:cs="Times New Roman"/>
          <w:sz w:val="28"/>
          <w:lang w:eastAsia="en-US"/>
        </w:rPr>
        <w:t>10 декабря 2020 года № 104</w:t>
      </w:r>
      <w:r w:rsidR="00700F2D" w:rsidRPr="00E5258F">
        <w:rPr>
          <w:rFonts w:ascii="Times New Roman" w:eastAsia="Calibri" w:hAnsi="Times New Roman" w:cs="Times New Roman"/>
          <w:sz w:val="28"/>
          <w:lang w:eastAsia="en-US"/>
        </w:rPr>
        <w:t xml:space="preserve"> «О бюджете Петровского городского округа Ставропольского края на 2021 и плановый период 2022 и 2023 годов»,</w:t>
      </w:r>
      <w:r w:rsidRPr="00E5258F">
        <w:rPr>
          <w:rFonts w:ascii="Times New Roman" w:eastAsia="Calibri" w:hAnsi="Times New Roman" w:cs="Times New Roman"/>
          <w:sz w:val="28"/>
          <w:lang w:eastAsia="en-US"/>
        </w:rPr>
        <w:t xml:space="preserve"> администрация Петровского городского округа Ставропольского края</w:t>
      </w:r>
      <w:proofErr w:type="gramEnd"/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exact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  <w:r w:rsidRPr="00E5258F"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  <w:t>ПОСТАНОВЛЯЕТ:</w:t>
      </w:r>
    </w:p>
    <w:p w:rsidR="00433F61" w:rsidRDefault="00433F61" w:rsidP="003D571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6E3CC8" w:rsidRPr="00E5258F" w:rsidRDefault="006E3CC8" w:rsidP="003D5715">
      <w:pPr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8"/>
          <w:szCs w:val="28"/>
          <w:lang w:eastAsia="en-US"/>
        </w:rPr>
      </w:pPr>
    </w:p>
    <w:p w:rsidR="00BF0876" w:rsidRPr="00E5258F" w:rsidRDefault="00433F61" w:rsidP="004C7CBF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="00BF0876" w:rsidRPr="00E5258F">
        <w:rPr>
          <w:rFonts w:ascii="Times New Roman" w:eastAsia="Calibri" w:hAnsi="Times New Roman"/>
          <w:sz w:val="28"/>
          <w:szCs w:val="28"/>
          <w:lang w:eastAsia="en-US"/>
        </w:rPr>
        <w:t xml:space="preserve">Утвердить прилагаемые изменения, которые вносятся в муниципальную программу Петровского городского округа Ставропольского края «Развитие образования», утвержденную постановлением администрации Петровского городского округа Ставропольского края от 13 ноября 2020 года № 1570 «Об утверждении муниципальной программы Петровского городского округа Ставропольского края «Развитие образования» </w:t>
      </w:r>
      <w:r w:rsidR="00BF0876" w:rsidRPr="00E5258F">
        <w:rPr>
          <w:rFonts w:ascii="Times New Roman" w:eastAsia="Times New Roman" w:hAnsi="Times New Roman" w:cs="Times New Roman"/>
          <w:sz w:val="28"/>
          <w:szCs w:val="28"/>
        </w:rPr>
        <w:t>(в редакции от 09 декабря 2020 г. № 1760).</w:t>
      </w:r>
    </w:p>
    <w:p w:rsidR="00433F61" w:rsidRPr="00E5258F" w:rsidRDefault="00433F61" w:rsidP="003D5715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5258F">
        <w:rPr>
          <w:rStyle w:val="FontStyle13"/>
          <w:szCs w:val="28"/>
        </w:rPr>
        <w:lastRenderedPageBreak/>
        <w:t>2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gramStart"/>
      <w:r w:rsidRPr="00E5258F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– начальника финансового управления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E5258F">
        <w:rPr>
          <w:rFonts w:ascii="Times New Roman" w:eastAsia="Times New Roman" w:hAnsi="Times New Roman" w:cs="Times New Roman"/>
          <w:sz w:val="28"/>
          <w:szCs w:val="24"/>
        </w:rPr>
        <w:t>Сухомлинову</w:t>
      </w:r>
      <w:proofErr w:type="spellEnd"/>
      <w:r w:rsidRPr="00E5258F">
        <w:rPr>
          <w:rFonts w:ascii="Times New Roman" w:eastAsia="Times New Roman" w:hAnsi="Times New Roman" w:cs="Times New Roman"/>
          <w:sz w:val="28"/>
          <w:szCs w:val="24"/>
        </w:rPr>
        <w:t xml:space="preserve"> В.П., 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первого заместителя главы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</w:t>
      </w:r>
      <w:proofErr w:type="spellStart"/>
      <w:r w:rsidRPr="00E5258F">
        <w:rPr>
          <w:rFonts w:ascii="Times New Roman" w:eastAsia="Times New Roman" w:hAnsi="Times New Roman" w:cs="Times New Roman"/>
          <w:sz w:val="28"/>
          <w:szCs w:val="28"/>
        </w:rPr>
        <w:t>Бабыкина</w:t>
      </w:r>
      <w:proofErr w:type="spellEnd"/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А.И., заместителя главы администрации Петровского </w:t>
      </w:r>
      <w:r w:rsidRPr="00E5258F">
        <w:rPr>
          <w:rFonts w:ascii="Times New Roman" w:eastAsia="Times New Roman" w:hAnsi="Times New Roman" w:cs="Times New Roman"/>
          <w:sz w:val="28"/>
          <w:szCs w:val="24"/>
        </w:rPr>
        <w:t>городского округа</w:t>
      </w:r>
      <w:r w:rsidRPr="00E5258F">
        <w:rPr>
          <w:rFonts w:ascii="Times New Roman" w:eastAsia="Times New Roman" w:hAnsi="Times New Roman" w:cs="Times New Roman"/>
          <w:sz w:val="28"/>
          <w:szCs w:val="28"/>
        </w:rPr>
        <w:t xml:space="preserve"> Ставропольского края Сергееву Е.И.</w:t>
      </w:r>
    </w:p>
    <w:p w:rsidR="002D6877" w:rsidRPr="00E5258F" w:rsidRDefault="002D6877" w:rsidP="002D68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E5258F" w:rsidRDefault="00433F61" w:rsidP="00433F61">
      <w:pPr>
        <w:widowControl w:val="0"/>
        <w:spacing w:after="0" w:line="240" w:lineRule="auto"/>
        <w:ind w:firstLine="708"/>
        <w:jc w:val="both"/>
        <w:rPr>
          <w:rFonts w:ascii="Calibri" w:eastAsia="Calibri" w:hAnsi="Calibri" w:cs="Calibri"/>
        </w:rPr>
      </w:pPr>
      <w:r w:rsidRPr="00E5258F">
        <w:rPr>
          <w:rFonts w:ascii="Times New Roman" w:hAnsi="Times New Roman" w:cs="Times New Roman"/>
          <w:sz w:val="28"/>
          <w:szCs w:val="28"/>
        </w:rPr>
        <w:t xml:space="preserve">3. </w:t>
      </w:r>
      <w:r w:rsidRPr="00E5258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Опубликовать </w:t>
      </w:r>
      <w:r w:rsidRPr="00E5258F">
        <w:rPr>
          <w:rFonts w:ascii="Times New Roman" w:eastAsia="Times New Roman" w:hAnsi="Times New Roman" w:cs="Arial"/>
          <w:sz w:val="28"/>
          <w:szCs w:val="20"/>
        </w:rPr>
        <w:t xml:space="preserve">настоящее постановление </w:t>
      </w:r>
      <w:r w:rsidRPr="00E5258F">
        <w:rPr>
          <w:rFonts w:ascii="Times New Roman" w:eastAsia="Times New Roman" w:hAnsi="Times New Roman" w:cs="Times New Roman"/>
          <w:sz w:val="28"/>
          <w:szCs w:val="20"/>
        </w:rPr>
        <w:t xml:space="preserve">в газете «Вестник Петровского городского округа» и </w:t>
      </w:r>
      <w:r w:rsidRPr="00E5258F">
        <w:rPr>
          <w:rFonts w:ascii="Times New Roman" w:eastAsia="Times New Roman" w:hAnsi="Times New Roman" w:cs="Arial"/>
          <w:sz w:val="28"/>
          <w:szCs w:val="20"/>
        </w:rPr>
        <w:t>разместить на официальном сайте администрации Петровского городского округа Ставропольского края в информационно-телекоммуникационной сети «Интернет».</w:t>
      </w:r>
    </w:p>
    <w:p w:rsidR="00433F61" w:rsidRPr="00E5258F" w:rsidRDefault="00433F61" w:rsidP="00433F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33F61" w:rsidRPr="00814028" w:rsidRDefault="00E5258F" w:rsidP="00E5258F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33F61" w:rsidRPr="00E5258F">
        <w:rPr>
          <w:rFonts w:ascii="Times New Roman" w:hAnsi="Times New Roman" w:cs="Times New Roman"/>
          <w:sz w:val="28"/>
          <w:szCs w:val="28"/>
        </w:rPr>
        <w:t>4. Настоящее постановление</w:t>
      </w:r>
      <w:r w:rsidR="00FC699A">
        <w:rPr>
          <w:rFonts w:ascii="Times New Roman" w:hAnsi="Times New Roman" w:cs="Times New Roman"/>
          <w:sz w:val="28"/>
          <w:szCs w:val="28"/>
        </w:rPr>
        <w:t xml:space="preserve"> </w:t>
      </w:r>
      <w:r w:rsidR="00433F61" w:rsidRPr="00E5258F">
        <w:rPr>
          <w:rFonts w:ascii="Times New Roman" w:hAnsi="Times New Roman" w:cs="Times New Roman"/>
          <w:sz w:val="28"/>
          <w:szCs w:val="28"/>
        </w:rPr>
        <w:t xml:space="preserve">вступает в силу </w:t>
      </w:r>
      <w:r w:rsidR="00BF0876" w:rsidRPr="00E5258F">
        <w:rPr>
          <w:rFonts w:ascii="Times New Roman" w:hAnsi="Times New Roman" w:cs="Times New Roman"/>
          <w:sz w:val="28"/>
          <w:szCs w:val="28"/>
        </w:rPr>
        <w:t>со дня его подписания</w:t>
      </w:r>
      <w:r w:rsidR="00433F61" w:rsidRPr="00E5258F">
        <w:rPr>
          <w:rFonts w:ascii="Times New Roman" w:hAnsi="Times New Roman" w:cs="Times New Roman"/>
          <w:sz w:val="28"/>
          <w:szCs w:val="28"/>
        </w:rPr>
        <w:t>.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Глава Петровского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городского округа</w:t>
      </w:r>
    </w:p>
    <w:p w:rsidR="00C6013F" w:rsidRDefault="00C6013F" w:rsidP="002921F5">
      <w:pPr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А.А.Захарченко</w:t>
      </w:r>
      <w:proofErr w:type="spellEnd"/>
    </w:p>
    <w:p w:rsidR="00850B18" w:rsidRPr="006227EC" w:rsidRDefault="00850B18" w:rsidP="002921F5">
      <w:pPr>
        <w:tabs>
          <w:tab w:val="left" w:pos="8080"/>
        </w:tabs>
        <w:spacing w:after="0" w:line="240" w:lineRule="exact"/>
        <w:ind w:left="-1418" w:right="1274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21AB6" w:rsidRDefault="00E21AB6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eastAsia="Calibri" w:hAnsi="Times New Roman" w:cs="Times New Roman"/>
          <w:color w:val="FFFFFF" w:themeColor="background1"/>
          <w:sz w:val="28"/>
          <w:szCs w:val="28"/>
          <w:lang w:eastAsia="en-US"/>
        </w:rPr>
      </w:pPr>
    </w:p>
    <w:p w:rsidR="00FE5ECA" w:rsidRPr="006227EC" w:rsidRDefault="00FE5ECA" w:rsidP="002921F5">
      <w:pPr>
        <w:tabs>
          <w:tab w:val="left" w:pos="8080"/>
        </w:tabs>
        <w:spacing w:after="0" w:line="240" w:lineRule="exact"/>
        <w:ind w:left="-1418" w:right="1132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4820"/>
      </w:tblGrid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br w:type="page"/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4820" w:type="dxa"/>
          </w:tcPr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Утверждены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79" w:rsidRPr="00CA5679" w:rsidRDefault="00CA5679" w:rsidP="00CA5679">
            <w:pPr>
              <w:shd w:val="clear" w:color="auto" w:fill="FFFFFF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постановлением администрации Петровского городского округа</w:t>
            </w:r>
          </w:p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  <w:hideMark/>
          </w:tcPr>
          <w:p w:rsidR="00CA5679" w:rsidRPr="00CA5679" w:rsidRDefault="00CA5679" w:rsidP="00CA5679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644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CA5679" w:rsidRPr="00CA5679" w:rsidRDefault="00CA5679" w:rsidP="00CA5679">
            <w:pPr>
              <w:spacing w:after="0" w:line="240" w:lineRule="exac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A5679">
      <w:pPr>
        <w:spacing w:after="0" w:line="240" w:lineRule="exact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CA5679" w:rsidRPr="00CA5679" w:rsidRDefault="00CA5679" w:rsidP="00CA56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Изменения, </w:t>
      </w:r>
    </w:p>
    <w:p w:rsidR="00CA5679" w:rsidRPr="00B739E3" w:rsidRDefault="00CA5679" w:rsidP="00CA5679">
      <w:pPr>
        <w:spacing w:after="0"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739E3">
        <w:rPr>
          <w:rFonts w:ascii="Times New Roman" w:eastAsia="Times New Roman" w:hAnsi="Times New Roman" w:cs="Times New Roman"/>
          <w:sz w:val="28"/>
          <w:szCs w:val="28"/>
        </w:rPr>
        <w:t xml:space="preserve">которые вносятся в </w:t>
      </w:r>
      <w:r w:rsidRPr="00B739E3">
        <w:rPr>
          <w:rFonts w:ascii="Times New Roman" w:eastAsia="Calibri" w:hAnsi="Times New Roman" w:cs="Times New Roman"/>
          <w:sz w:val="28"/>
          <w:lang w:eastAsia="en-US"/>
        </w:rPr>
        <w:t>муниципальную программу Петровского городского округа Ставропольского края «Развитие образования»</w:t>
      </w:r>
    </w:p>
    <w:p w:rsidR="00CA5679" w:rsidRPr="004C7CBF" w:rsidRDefault="00CA5679" w:rsidP="00CA567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CA5679" w:rsidRPr="00CA5679" w:rsidRDefault="00CA5679" w:rsidP="00CA56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1. В паспорте 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позицию «Объемы и источники финансового обеспечения</w:t>
      </w:r>
      <w:r w:rsidR="00415C42">
        <w:rPr>
          <w:rFonts w:ascii="Times New Roman" w:eastAsia="Times New Roman" w:hAnsi="Times New Roman" w:cs="Times New Roman"/>
          <w:sz w:val="28"/>
          <w:szCs w:val="28"/>
        </w:rPr>
        <w:t xml:space="preserve"> Программы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F376B" w:rsidRPr="00CA5679" w:rsidRDefault="005F376B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634"/>
      </w:tblGrid>
      <w:tr w:rsidR="00CA5679" w:rsidRPr="00CA5679" w:rsidTr="00CA5679">
        <w:tc>
          <w:tcPr>
            <w:tcW w:w="3936" w:type="dxa"/>
            <w:hideMark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«Объемы и источники финансового обеспечения Программы </w:t>
            </w:r>
          </w:p>
        </w:tc>
        <w:tc>
          <w:tcPr>
            <w:tcW w:w="5634" w:type="dxa"/>
            <w:hideMark/>
          </w:tcPr>
          <w:p w:rsidR="00CA5679" w:rsidRPr="00CA5679" w:rsidRDefault="00CA5679" w:rsidP="001C7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объем финансового обеспечения Программы составит 5</w:t>
            </w:r>
            <w:r w:rsidR="001C7F19">
              <w:rPr>
                <w:rFonts w:ascii="Times New Roman" w:hAnsi="Times New Roman"/>
                <w:sz w:val="28"/>
                <w:szCs w:val="28"/>
              </w:rPr>
              <w:t> 358 483,09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источникам финансового обеспечения: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бюджет Ставропольского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края (далее - краевой бюджет)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7F19">
              <w:rPr>
                <w:rFonts w:ascii="Times New Roman" w:hAnsi="Times New Roman"/>
                <w:sz w:val="28"/>
                <w:szCs w:val="28"/>
              </w:rPr>
              <w:t> 728 422,48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6B6">
              <w:rPr>
                <w:rFonts w:ascii="Times New Roman" w:hAnsi="Times New Roman"/>
                <w:sz w:val="28"/>
                <w:szCs w:val="28"/>
              </w:rPr>
              <w:t>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522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356,69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2022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D36B6">
              <w:rPr>
                <w:rFonts w:ascii="Times New Roman" w:hAnsi="Times New Roman"/>
                <w:sz w:val="28"/>
                <w:szCs w:val="28"/>
              </w:rPr>
              <w:t>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472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393,56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47519">
              <w:rPr>
                <w:rFonts w:ascii="Times New Roman" w:hAnsi="Times New Roman"/>
                <w:sz w:val="28"/>
                <w:szCs w:val="28"/>
              </w:rPr>
              <w:t>-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486 678,13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2024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- 415 664,70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2025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- 415 664,70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2026 год</w:t>
            </w:r>
            <w:r w:rsidR="005C40F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- 415 664,70 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бюджет Петровского городского округа Ставропольског</w:t>
            </w:r>
            <w:r w:rsidR="00F523B3">
              <w:rPr>
                <w:rFonts w:ascii="Times New Roman" w:hAnsi="Times New Roman"/>
                <w:sz w:val="28"/>
                <w:szCs w:val="28"/>
              </w:rPr>
              <w:t>о края (далее – бюджет округа)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="001C7F19">
              <w:rPr>
                <w:rFonts w:ascii="Times New Roman" w:hAnsi="Times New Roman"/>
                <w:sz w:val="28"/>
                <w:szCs w:val="28"/>
              </w:rPr>
              <w:t> 630 060,61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2021 год -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437 723,27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2022 год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- 438 074,77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2023 год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- 440 346,36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6D4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2024 год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-</w:t>
            </w:r>
            <w:r w:rsidR="00EB1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C7F19">
              <w:rPr>
                <w:rFonts w:ascii="Times New Roman" w:hAnsi="Times New Roman"/>
                <w:sz w:val="28"/>
                <w:szCs w:val="28"/>
              </w:rPr>
              <w:t>437 972,07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2025 год - </w:t>
            </w:r>
            <w:r w:rsidR="001C7F19">
              <w:rPr>
                <w:rFonts w:ascii="Times New Roman" w:hAnsi="Times New Roman"/>
                <w:sz w:val="28"/>
                <w:szCs w:val="28"/>
              </w:rPr>
              <w:t xml:space="preserve">437 972,07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1C7F1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 xml:space="preserve">2026 год - </w:t>
            </w:r>
            <w:r w:rsidR="001C7F19">
              <w:rPr>
                <w:rFonts w:ascii="Times New Roman" w:hAnsi="Times New Roman"/>
                <w:sz w:val="28"/>
                <w:szCs w:val="28"/>
              </w:rPr>
              <w:t xml:space="preserve">437 972,07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3D5715" w:rsidRPr="00CA5679" w:rsidRDefault="003D5715" w:rsidP="00CA56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на</w:t>
            </w:r>
            <w:r w:rsidR="00F523B3">
              <w:rPr>
                <w:rFonts w:ascii="Times New Roman" w:hAnsi="Times New Roman"/>
                <w:sz w:val="28"/>
                <w:szCs w:val="28"/>
              </w:rPr>
              <w:t>логовые расходы бюджета округа -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lastRenderedPageBreak/>
              <w:t>2022 год - 0,00</w:t>
            </w:r>
            <w:r w:rsidR="00F523B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hAnsi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2023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2024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2025 год - 0,00 тыс. рублей;</w:t>
            </w:r>
          </w:p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2026 год - 0,00 тыс. рублей;</w:t>
            </w: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</w:tcPr>
          <w:p w:rsidR="00CA5679" w:rsidRPr="00CA5679" w:rsidRDefault="00CA567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3936" w:type="dxa"/>
          </w:tcPr>
          <w:p w:rsidR="00CA5679" w:rsidRPr="00CA5679" w:rsidRDefault="00CA5679" w:rsidP="00CA5679">
            <w:pPr>
              <w:widowControl w:val="0"/>
              <w:tabs>
                <w:tab w:val="left" w:pos="1335"/>
              </w:tabs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34" w:type="dxa"/>
            <w:hideMark/>
          </w:tcPr>
          <w:p w:rsidR="00CA5679" w:rsidRPr="00CA5679" w:rsidRDefault="00F523B3" w:rsidP="00CA5679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средства участников Программы -</w:t>
            </w:r>
            <w:r w:rsidR="00CA5679" w:rsidRPr="00CA5679">
              <w:rPr>
                <w:rFonts w:ascii="Times New Roman" w:eastAsia="Calibri" w:hAnsi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2021 год - 0,00 тыс. рублей;</w:t>
            </w:r>
          </w:p>
          <w:p w:rsidR="00CA5679" w:rsidRPr="00CA5679" w:rsidRDefault="00CA567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5679">
              <w:rPr>
                <w:rFonts w:ascii="Times New Roman" w:hAnsi="Times New Roman"/>
                <w:sz w:val="28"/>
                <w:szCs w:val="28"/>
              </w:rPr>
              <w:t>2022 год - 0,00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147519" w:rsidP="00CA567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 год -</w:t>
            </w:r>
            <w:r w:rsidR="00CA5679" w:rsidRPr="00CA5679">
              <w:rPr>
                <w:rFonts w:ascii="Times New Roman" w:hAnsi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CA5679" w:rsidRPr="00CA5679" w:rsidRDefault="00CA5679" w:rsidP="00CA5679">
      <w:pPr>
        <w:widowControl w:val="0"/>
        <w:tabs>
          <w:tab w:val="left" w:pos="133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>2. В паспорте подпрограммы «Развитие дошкольного образования» муниципальной программы Петровского городского округа Ставропольск</w:t>
      </w:r>
      <w:r w:rsidR="005F376B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озицию «Объемы и источники финансового обеспечения подпрограммы» изложить в следующей редакции: </w:t>
      </w:r>
    </w:p>
    <w:p w:rsidR="005F376B" w:rsidRPr="00CA5679" w:rsidRDefault="005F376B" w:rsidP="005F376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512" w:type="dxa"/>
        <w:tblLook w:val="04A0" w:firstRow="1" w:lastRow="0" w:firstColumn="1" w:lastColumn="0" w:noHBand="0" w:noVBand="1"/>
      </w:tblPr>
      <w:tblGrid>
        <w:gridCol w:w="4218"/>
        <w:gridCol w:w="5294"/>
      </w:tblGrid>
      <w:tr w:rsidR="00CA5679" w:rsidRPr="00CA5679" w:rsidTr="00CA5679">
        <w:tc>
          <w:tcPr>
            <w:tcW w:w="4218" w:type="dxa"/>
            <w:hideMark/>
          </w:tcPr>
          <w:p w:rsidR="00CA5679" w:rsidRPr="00CA5679" w:rsidRDefault="004C38C1" w:rsidP="00CA5679">
            <w:pPr>
              <w:widowControl w:val="0"/>
              <w:spacing w:after="0" w:line="240" w:lineRule="auto"/>
              <w:ind w:left="284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="0075441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Объемы и источники </w:t>
            </w:r>
            <w:r w:rsidR="00CA5679"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финансового обеспечения подпрограммы</w:t>
            </w:r>
          </w:p>
        </w:tc>
        <w:tc>
          <w:tcPr>
            <w:tcW w:w="5293" w:type="dxa"/>
            <w:hideMark/>
          </w:tcPr>
          <w:p w:rsidR="00CA5679" w:rsidRPr="00CA5679" w:rsidRDefault="00CA5679" w:rsidP="005A71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финансового обеспечения Подпрограммы составит 2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 191 937,05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краевой бюджет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E417B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924 537,88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2021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>150 114,56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156 257,41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2023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>160 956,04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152 403,29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152 403,29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  <w:p w:rsidR="00CA5679" w:rsidRPr="00CA5679" w:rsidRDefault="004C38C1" w:rsidP="005A716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>152 403,29</w:t>
            </w:r>
            <w:r w:rsidR="002D6D4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- 1 267 399,17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212 138,38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211 991,66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212 556,69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5A71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210 237,48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- 210 237,48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4C38C1" w:rsidP="005A716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- 210 237,48</w:t>
            </w:r>
            <w:r w:rsidR="00D7520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налоговые расходы бюджета округа- 0,00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</w:t>
            </w:r>
            <w:r w:rsidR="00C501ED">
              <w:rPr>
                <w:rFonts w:ascii="Times New Roman" w:eastAsia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CA5679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93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4C38C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 году -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4C38C1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CA5679" w:rsidRPr="00CA5679" w:rsidRDefault="00CA5679" w:rsidP="00CA56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Default="00CA5679" w:rsidP="00CA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3. В 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Приложении 2 «Подпрограмма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«Развитие общего образования» муниципальной программы Петровского городского округа Ставропольск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к Программе:</w:t>
      </w:r>
    </w:p>
    <w:p w:rsidR="002921F5" w:rsidRPr="00CA5679" w:rsidRDefault="002921F5" w:rsidP="00CA567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3.1. В паспорте Подпрограммы:</w:t>
      </w:r>
    </w:p>
    <w:p w:rsidR="00B739E3" w:rsidRDefault="00CA5679" w:rsidP="00B7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5679">
        <w:rPr>
          <w:rFonts w:ascii="Times New Roman" w:eastAsia="Times New Roman" w:hAnsi="Times New Roman" w:cs="Times New Roman"/>
          <w:sz w:val="28"/>
          <w:szCs w:val="28"/>
        </w:rPr>
        <w:t>3.1.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39E3" w:rsidRPr="00CA5679">
        <w:rPr>
          <w:rFonts w:ascii="Times New Roman" w:eastAsia="Times New Roman" w:hAnsi="Times New Roman" w:cs="Times New Roman"/>
          <w:sz w:val="28"/>
          <w:szCs w:val="28"/>
        </w:rPr>
        <w:t>Позицию «</w:t>
      </w:r>
      <w:r w:rsidR="00B739E3">
        <w:rPr>
          <w:rFonts w:ascii="Times New Roman" w:eastAsia="Times New Roman" w:hAnsi="Times New Roman" w:cs="Times New Roman"/>
          <w:sz w:val="28"/>
          <w:szCs w:val="28"/>
        </w:rPr>
        <w:t>Показатели решения задач подпрограммы</w:t>
      </w:r>
      <w:r w:rsidR="00B739E3" w:rsidRPr="00CA5679">
        <w:rPr>
          <w:rFonts w:ascii="Times New Roman" w:eastAsia="Times New Roman" w:hAnsi="Times New Roman" w:cs="Times New Roman"/>
          <w:sz w:val="28"/>
          <w:szCs w:val="28"/>
        </w:rPr>
        <w:t>» изложить в следующей редакции:</w:t>
      </w:r>
    </w:p>
    <w:p w:rsidR="005F376B" w:rsidRPr="00CA5679" w:rsidRDefault="005F376B" w:rsidP="00B739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8" w:type="dxa"/>
        <w:tblLook w:val="04A0" w:firstRow="1" w:lastRow="0" w:firstColumn="1" w:lastColumn="0" w:noHBand="0" w:noVBand="1"/>
      </w:tblPr>
      <w:tblGrid>
        <w:gridCol w:w="4218"/>
        <w:gridCol w:w="5530"/>
      </w:tblGrid>
      <w:tr w:rsidR="00B739E3" w:rsidTr="001D2103">
        <w:tc>
          <w:tcPr>
            <w:tcW w:w="4218" w:type="dxa"/>
            <w:shd w:val="clear" w:color="auto" w:fill="auto"/>
          </w:tcPr>
          <w:p w:rsidR="00B739E3" w:rsidRDefault="00B739E3" w:rsidP="001D2103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094CEE">
              <w:rPr>
                <w:rFonts w:ascii="Times New Roman" w:hAnsi="Times New Roman" w:cs="Times New Roman"/>
                <w:sz w:val="28"/>
                <w:szCs w:val="28"/>
              </w:rPr>
              <w:t>Показатели решения задач подпрограммы</w:t>
            </w:r>
          </w:p>
        </w:tc>
        <w:tc>
          <w:tcPr>
            <w:tcW w:w="5530" w:type="dxa"/>
            <w:shd w:val="clear" w:color="auto" w:fill="auto"/>
          </w:tcPr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выпускников муниципальных общеобразовательных учреждений, не получивших аттестат о среднем (полном) образовании, в общей численности выпускников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охваченных всеми видами горячего питания в общей численности обучающихся общеобразовательных организаций;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организациях;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(нарастающим итогом);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="002F2290">
              <w:rPr>
                <w:rFonts w:ascii="Times New Roman" w:hAnsi="Times New Roman" w:cs="Times New Roman"/>
                <w:sz w:val="28"/>
                <w:szCs w:val="28"/>
              </w:rPr>
              <w:t>цифрового</w:t>
            </w:r>
            <w:proofErr w:type="gramEnd"/>
            <w:r w:rsidR="002F2290">
              <w:rPr>
                <w:rFonts w:ascii="Times New Roman" w:hAnsi="Times New Roman" w:cs="Times New Roman"/>
                <w:sz w:val="28"/>
                <w:szCs w:val="28"/>
              </w:rPr>
              <w:t xml:space="preserve"> и гуманитарного профилей, естественнонаучной и технологической направленностей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</w:t>
            </w:r>
            <w:r w:rsidR="002F2290">
              <w:rPr>
                <w:rFonts w:ascii="Times New Roman" w:hAnsi="Times New Roman" w:cs="Times New Roman"/>
                <w:sz w:val="28"/>
                <w:szCs w:val="28"/>
              </w:rPr>
              <w:t xml:space="preserve"> «Точка роста», а также центров естественнонаучной и технологической направленностей, в общеобразовательных организациях, расположенных в сельской </w:t>
            </w:r>
            <w:r w:rsidR="002F22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местности и малых городах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</w:p>
          <w:p w:rsidR="00B739E3" w:rsidRDefault="00B739E3" w:rsidP="001D2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капитальному ремонту кровель в муниципальных общеобразовательных организациях;</w:t>
            </w:r>
            <w:proofErr w:type="gramEnd"/>
          </w:p>
          <w:p w:rsidR="00B739E3" w:rsidRPr="008D003C" w:rsidRDefault="00B739E3" w:rsidP="001D2103">
            <w:pPr>
              <w:pStyle w:val="ConsPlusCell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итогом);</w:t>
            </w:r>
          </w:p>
          <w:p w:rsidR="00B739E3" w:rsidRDefault="00B739E3" w:rsidP="001D2103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привлеченных из федерального и краевого бюджетов субсидий и иных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расположенных в сельской местности, условий для занятий физической культурой и спортом;</w:t>
            </w:r>
            <w:proofErr w:type="gramEnd"/>
          </w:p>
          <w:p w:rsidR="00B739E3" w:rsidRPr="007A2FDB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«Уроки настоящего» и иных аналогичных проектов, направленных на раннюю профориентацию</w:t>
            </w:r>
            <w:r w:rsidRPr="007A2FD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2D6FA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обучающихся, использующих поставленное оборудование в рамках регионального проекта «Цифровая образовательная среда</w:t>
            </w:r>
            <w:r w:rsidRPr="002D6FA3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  <w:proofErr w:type="gramEnd"/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номинальная начисленная заработная плата учителей муниципальных общеобразовательных учреждений;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Default="00B739E3" w:rsidP="001D21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итогом);</w:t>
            </w:r>
          </w:p>
          <w:p w:rsidR="00B739E3" w:rsidRDefault="00B739E3" w:rsidP="001D2103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739E3" w:rsidRPr="00F275C8" w:rsidRDefault="00B739E3" w:rsidP="00F275C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обучающихся общеобразовательных организаций округа, задействованных в мероприятиях патриотической направленности, в общей численности обучающихся общеобразовательных организаций округа</w:t>
            </w:r>
            <w:r w:rsidR="00987AE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:rsidR="00CA5679" w:rsidRPr="00CA5679" w:rsidRDefault="00987AE8" w:rsidP="005F376B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3.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>Позицию «Объемы и источники финансового обеспечения подпрограммы» изложить в следующей редакции:</w:t>
      </w:r>
    </w:p>
    <w:p w:rsidR="00CA5679" w:rsidRPr="00CA5679" w:rsidRDefault="00306598" w:rsidP="00306598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8"/>
        <w:gridCol w:w="5388"/>
      </w:tblGrid>
      <w:tr w:rsidR="00CA5679" w:rsidRPr="00CA5679" w:rsidTr="00F275C8">
        <w:tc>
          <w:tcPr>
            <w:tcW w:w="421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>«</w:t>
            </w:r>
            <w:r w:rsidRPr="00D35DA4">
              <w:rPr>
                <w:rFonts w:ascii="Times New Roman" w:eastAsia="Calibri" w:hAnsi="Times New Roman" w:cs="Times New Roman"/>
                <w:sz w:val="28"/>
                <w:szCs w:val="28"/>
              </w:rPr>
              <w:t>Объемы и источники финансового обеспечения подпрограммы</w:t>
            </w:r>
          </w:p>
        </w:tc>
        <w:tc>
          <w:tcPr>
            <w:tcW w:w="5388" w:type="dxa"/>
            <w:hideMark/>
          </w:tcPr>
          <w:p w:rsidR="00CA5679" w:rsidRPr="00CA5679" w:rsidRDefault="00CA5679" w:rsidP="00A41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2 779 650,63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  <w:r w:rsidR="002D6F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6B1B72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 803 108,77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372 105,49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- 315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999,51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325 585,45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263 139,44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263 139,44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263 139,44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976 541,86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165 971,05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163 918,61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164 710,96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160 647,08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160 647,08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2D6FA3" w:rsidP="00A4151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160 647,08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A5679" w:rsidRPr="00CA5679" w:rsidTr="00F275C8">
        <w:tc>
          <w:tcPr>
            <w:tcW w:w="4218" w:type="dxa"/>
          </w:tcPr>
          <w:p w:rsidR="00CA5679" w:rsidRPr="00CA5679" w:rsidRDefault="00CA5679" w:rsidP="00CA5679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388" w:type="dxa"/>
            <w:hideMark/>
          </w:tcPr>
          <w:p w:rsidR="00CA5679" w:rsidRPr="00CA5679" w:rsidRDefault="00CA5679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F275C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CA5679" w:rsidRPr="00CA5679" w:rsidRDefault="00D35DA4" w:rsidP="00CA567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CA5679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987AE8" w:rsidRDefault="00CA5679" w:rsidP="00E52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  <w:p w:rsidR="00987AE8" w:rsidRPr="00CA5679" w:rsidRDefault="00987AE8" w:rsidP="00E5258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21F5" w:rsidRDefault="002921F5" w:rsidP="00C662F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87AE8" w:rsidRDefault="00E5258F" w:rsidP="00C662F8">
      <w:pPr>
        <w:autoSpaceDE w:val="0"/>
        <w:autoSpaceDN w:val="0"/>
        <w:adjustRightInd w:val="0"/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  <w:r w:rsidR="00987AE8"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3. В позиции «Ожидаемые конечные результаты реализации подпрограммы»:</w:t>
      </w:r>
    </w:p>
    <w:p w:rsidR="00987AE8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3.1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1. Абзац первый исключить.</w:t>
      </w:r>
    </w:p>
    <w:p w:rsidR="00987AE8" w:rsidRDefault="00076BEC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 w:rsidR="002921F5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3.2. Абзац пятый </w:t>
      </w:r>
      <w:r w:rsidR="00987AE8">
        <w:rPr>
          <w:rFonts w:ascii="Times New Roman" w:eastAsia="Times New Roman" w:hAnsi="Times New Roman" w:cs="Times New Roman"/>
          <w:sz w:val="28"/>
          <w:szCs w:val="28"/>
        </w:rPr>
        <w:t>изложить в следующей редакции:</w:t>
      </w:r>
    </w:p>
    <w:p w:rsidR="00987AE8" w:rsidRDefault="00987AE8" w:rsidP="00C662F8">
      <w:pPr>
        <w:spacing w:after="0" w:line="240" w:lineRule="auto"/>
        <w:ind w:right="-14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2642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E52642">
        <w:rPr>
          <w:rFonts w:ascii="Times New Roman" w:hAnsi="Times New Roman" w:cs="Times New Roman"/>
          <w:sz w:val="28"/>
          <w:szCs w:val="28"/>
        </w:rPr>
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</w:t>
      </w:r>
      <w:r w:rsidR="002F6C67">
        <w:rPr>
          <w:rFonts w:ascii="Times New Roman" w:hAnsi="Times New Roman" w:cs="Times New Roman"/>
          <w:sz w:val="28"/>
          <w:szCs w:val="28"/>
        </w:rPr>
        <w:t xml:space="preserve"> </w:t>
      </w:r>
      <w:r w:rsidRPr="00E52642">
        <w:rPr>
          <w:rFonts w:ascii="Times New Roman" w:hAnsi="Times New Roman" w:cs="Times New Roman"/>
          <w:sz w:val="28"/>
          <w:szCs w:val="28"/>
        </w:rPr>
        <w:t xml:space="preserve">и гуманитарного профилей, естественнонаучной и технологической направленностей, не менее 10 к </w:t>
      </w:r>
      <w:r w:rsidR="00D35DA4" w:rsidRPr="00E52642">
        <w:rPr>
          <w:rFonts w:ascii="Times New Roman" w:hAnsi="Times New Roman" w:cs="Times New Roman"/>
          <w:sz w:val="28"/>
          <w:szCs w:val="28"/>
        </w:rPr>
        <w:t>2026</w:t>
      </w:r>
      <w:r w:rsidRPr="00E52642">
        <w:rPr>
          <w:rFonts w:ascii="Times New Roman" w:hAnsi="Times New Roman" w:cs="Times New Roman"/>
          <w:sz w:val="28"/>
          <w:szCs w:val="28"/>
        </w:rPr>
        <w:t xml:space="preserve"> году;</w:t>
      </w:r>
      <w:r w:rsidR="00076BEC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76BEC" w:rsidRPr="00E52642" w:rsidRDefault="00076BEC" w:rsidP="00563444">
      <w:pPr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1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3.3. В абзацах шестом</w:t>
      </w:r>
      <w:r w:rsidR="00563444">
        <w:rPr>
          <w:rFonts w:ascii="Times New Roman" w:hAnsi="Times New Roman" w:cs="Times New Roman"/>
          <w:sz w:val="28"/>
          <w:szCs w:val="28"/>
        </w:rPr>
        <w:t>, девятом, десятом,</w:t>
      </w:r>
      <w:r w:rsidR="002921F5">
        <w:rPr>
          <w:rFonts w:ascii="Times New Roman" w:hAnsi="Times New Roman" w:cs="Times New Roman"/>
          <w:sz w:val="28"/>
          <w:szCs w:val="28"/>
        </w:rPr>
        <w:t xml:space="preserve"> одиннадцатом, двенадцатом цифры «2024» заменить цифрами</w:t>
      </w:r>
      <w:r w:rsidR="00563444">
        <w:rPr>
          <w:rFonts w:ascii="Times New Roman" w:hAnsi="Times New Roman" w:cs="Times New Roman"/>
          <w:sz w:val="28"/>
          <w:szCs w:val="28"/>
        </w:rPr>
        <w:t xml:space="preserve"> «2026».</w:t>
      </w:r>
    </w:p>
    <w:p w:rsidR="002B06C8" w:rsidRPr="005F376B" w:rsidRDefault="00563444" w:rsidP="005F376B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921F5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3.4. В абзаце пятнадцатом знак «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49473C" w:rsidRPr="00450150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 xml:space="preserve"> «Характеристика основных мероприятий Подпрограммы»</w:t>
      </w:r>
      <w:r w:rsidR="00076BEC"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одпрограммы:</w:t>
      </w:r>
    </w:p>
    <w:p w:rsidR="00425C10" w:rsidRPr="00450150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.1. А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 xml:space="preserve">бзацы тринадцатый и восемнадцатый 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 xml:space="preserve">пункта 1 </w:t>
      </w:r>
      <w:r w:rsidR="00425C10" w:rsidRPr="00450150">
        <w:rPr>
          <w:rFonts w:ascii="Times New Roman" w:eastAsia="Times New Roman" w:hAnsi="Times New Roman" w:cs="Times New Roman"/>
          <w:sz w:val="28"/>
          <w:szCs w:val="28"/>
        </w:rPr>
        <w:t>исключить.</w:t>
      </w:r>
    </w:p>
    <w:p w:rsidR="00425C10" w:rsidRPr="00450150" w:rsidRDefault="002921F5" w:rsidP="00C662F8">
      <w:pPr>
        <w:autoSpaceDE w:val="0"/>
        <w:autoSpaceDN w:val="0"/>
        <w:adjustRightInd w:val="0"/>
        <w:spacing w:after="0" w:line="240" w:lineRule="auto"/>
        <w:ind w:right="-144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9473C" w:rsidRPr="00450150">
        <w:rPr>
          <w:rFonts w:ascii="Times New Roman" w:eastAsia="Times New Roman" w:hAnsi="Times New Roman" w:cs="Times New Roman"/>
          <w:sz w:val="28"/>
          <w:szCs w:val="28"/>
        </w:rPr>
        <w:t>.2. Пункт 2 изложить в следующей редакции: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2. Реконструкция и капитальный ремонт объектов образования, находящихся в муниципальной собственности.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данного основного мероприятия предполагается: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работ, оказание услуг и закупка товаров для муниципальных нужд;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работ по капитальному ремонту кровель в общеобразовательных организациях округа;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канализации;</w:t>
      </w:r>
    </w:p>
    <w:p w:rsidR="002D1916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строительство спортзала, мастерской и спортивной площадки для МКОУ СОШ № 5 в г. Светлограде по ул. Матросова, 195А</w:t>
      </w:r>
      <w:r w:rsidR="002D1916">
        <w:rPr>
          <w:rFonts w:ascii="Times New Roman" w:hAnsi="Times New Roman"/>
          <w:sz w:val="28"/>
          <w:szCs w:val="28"/>
        </w:rPr>
        <w:t>;</w:t>
      </w:r>
    </w:p>
    <w:p w:rsidR="00450150" w:rsidRDefault="002D1916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капитального ремонта общеобразовательных организаций, находящихся в муниципальной собственности, расположенных в селах </w:t>
      </w:r>
      <w:proofErr w:type="spellStart"/>
      <w:r>
        <w:rPr>
          <w:rFonts w:ascii="Times New Roman" w:hAnsi="Times New Roman"/>
          <w:sz w:val="28"/>
          <w:szCs w:val="28"/>
        </w:rPr>
        <w:t>Шангала</w:t>
      </w:r>
      <w:proofErr w:type="spellEnd"/>
      <w:r>
        <w:rPr>
          <w:rFonts w:ascii="Times New Roman" w:hAnsi="Times New Roman"/>
          <w:sz w:val="28"/>
          <w:szCs w:val="28"/>
        </w:rPr>
        <w:t>, Донская Балка, Константиновское, поселке Рогатая Балка, в рамках подпрограммы «Комплексное развитие сельских территорий» государственной программы Ставропольского края «Развитие сельского хозяйства», утвержденной постановлением Правительства Ставропольского края от 28 декабря 2018 № 620-п</w:t>
      </w:r>
      <w:r w:rsidR="00293628">
        <w:rPr>
          <w:rFonts w:ascii="Times New Roman" w:hAnsi="Times New Roman"/>
          <w:sz w:val="28"/>
          <w:szCs w:val="28"/>
        </w:rPr>
        <w:t>.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Ответственным исполнителем данного основного мероприятия Подпрограммы является отдел образования. </w:t>
      </w:r>
    </w:p>
    <w:p w:rsidR="0049473C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Соисполнителями основного мероприятия Подпрограммы являются общеобразовательные организации округа.</w:t>
      </w:r>
    </w:p>
    <w:p w:rsidR="0049473C" w:rsidRPr="00293628" w:rsidRDefault="0049473C" w:rsidP="00C662F8">
      <w:pPr>
        <w:pStyle w:val="af3"/>
        <w:ind w:right="-144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реализации основного мероприятия Подпрогр</w:t>
      </w:r>
      <w:r w:rsidR="00293628">
        <w:rPr>
          <w:rFonts w:ascii="Times New Roman" w:hAnsi="Times New Roman"/>
          <w:sz w:val="28"/>
          <w:szCs w:val="28"/>
        </w:rPr>
        <w:t>аммы участники не предусмотрены.</w:t>
      </w:r>
    </w:p>
    <w:p w:rsidR="0049473C" w:rsidRDefault="0049473C" w:rsidP="00C52CF9">
      <w:pPr>
        <w:pStyle w:val="af3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Непосредственным результатом реализации данного основного мероприятия Подпрограммы станет:</w:t>
      </w:r>
    </w:p>
    <w:p w:rsidR="0049473C" w:rsidRPr="00293628" w:rsidRDefault="0049473C" w:rsidP="00C52CF9">
      <w:pPr>
        <w:widowControl w:val="0"/>
        <w:tabs>
          <w:tab w:val="left" w:pos="993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отсутствие муниципальных общеобразовательных учреждений, здания которых находятся в аварийном состоянии или требуют капитального ремонта, в 2026 году;</w:t>
      </w:r>
    </w:p>
    <w:p w:rsidR="00425C10" w:rsidRPr="00DA1FE2" w:rsidRDefault="0049473C" w:rsidP="00C52CF9">
      <w:pPr>
        <w:pStyle w:val="af3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увеличение доли муниципальных общеобразовательных учреждений, соответствующих современным требованиям обучения, в общем количестве общеобразовательных учреждений с 91,00% в 2021 году до 92,00 % в 2026 году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450150">
        <w:rPr>
          <w:rFonts w:ascii="Times New Roman" w:hAnsi="Times New Roman"/>
          <w:sz w:val="28"/>
          <w:szCs w:val="28"/>
        </w:rPr>
        <w:t>»</w:t>
      </w:r>
      <w:proofErr w:type="gramEnd"/>
    </w:p>
    <w:p w:rsidR="00450150" w:rsidRPr="00DA1FE2" w:rsidRDefault="002921F5" w:rsidP="00C52CF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0150" w:rsidRPr="00DA1FE2">
        <w:rPr>
          <w:rFonts w:ascii="Times New Roman" w:eastAsia="Times New Roman" w:hAnsi="Times New Roman" w:cs="Times New Roman"/>
          <w:sz w:val="28"/>
          <w:szCs w:val="28"/>
        </w:rPr>
        <w:t xml:space="preserve">.3. Пункт 3 исключить. </w:t>
      </w:r>
    </w:p>
    <w:p w:rsidR="00450150" w:rsidRDefault="002921F5" w:rsidP="00C52CF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0150" w:rsidRPr="00450150">
        <w:rPr>
          <w:rFonts w:ascii="Times New Roman" w:eastAsia="Times New Roman" w:hAnsi="Times New Roman" w:cs="Times New Roman"/>
          <w:sz w:val="28"/>
          <w:szCs w:val="28"/>
        </w:rPr>
        <w:t xml:space="preserve">.4. 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>В пункте 4</w:t>
      </w:r>
      <w:r w:rsidR="00450150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E5258F" w:rsidRPr="00450150" w:rsidRDefault="002921F5" w:rsidP="00C52CF9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</w:t>
      </w:r>
      <w:r w:rsidR="00450150">
        <w:rPr>
          <w:rFonts w:ascii="Times New Roman" w:eastAsia="Times New Roman" w:hAnsi="Times New Roman" w:cs="Times New Roman"/>
          <w:sz w:val="28"/>
          <w:szCs w:val="28"/>
        </w:rPr>
        <w:t>.4.1.</w:t>
      </w:r>
      <w:r w:rsidR="002F6C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50150">
        <w:rPr>
          <w:rFonts w:ascii="Times New Roman" w:eastAsia="Times New Roman" w:hAnsi="Times New Roman" w:cs="Times New Roman"/>
          <w:sz w:val="28"/>
          <w:szCs w:val="28"/>
        </w:rPr>
        <w:t>П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 xml:space="preserve">осле абзаца </w:t>
      </w:r>
      <w:r w:rsidR="002F6C67">
        <w:rPr>
          <w:rFonts w:ascii="Times New Roman" w:eastAsia="Times New Roman" w:hAnsi="Times New Roman" w:cs="Times New Roman"/>
          <w:sz w:val="28"/>
          <w:szCs w:val="28"/>
        </w:rPr>
        <w:t xml:space="preserve">второго </w:t>
      </w:r>
      <w:r w:rsidR="00E5258F" w:rsidRPr="00450150">
        <w:rPr>
          <w:rFonts w:ascii="Times New Roman" w:eastAsia="Times New Roman" w:hAnsi="Times New Roman" w:cs="Times New Roman"/>
          <w:sz w:val="28"/>
          <w:szCs w:val="28"/>
        </w:rPr>
        <w:t>дополнить абзацем следующего содержания:</w:t>
      </w:r>
    </w:p>
    <w:p w:rsidR="00E5258F" w:rsidRDefault="00E5258F" w:rsidP="00C52CF9">
      <w:pPr>
        <w:pStyle w:val="af4"/>
        <w:ind w:left="0" w:right="-1" w:firstLine="708"/>
        <w:rPr>
          <w:szCs w:val="28"/>
        </w:rPr>
      </w:pPr>
      <w:proofErr w:type="gramStart"/>
      <w:r w:rsidRPr="00450150">
        <w:rPr>
          <w:rFonts w:eastAsia="Times New Roman"/>
          <w:szCs w:val="28"/>
        </w:rPr>
        <w:t>«</w:t>
      </w:r>
      <w:r w:rsidR="00450150" w:rsidRPr="00450150">
        <w:rPr>
          <w:szCs w:val="28"/>
        </w:rPr>
        <w:t>обеспечение</w:t>
      </w:r>
      <w:r w:rsidR="00450150">
        <w:rPr>
          <w:szCs w:val="28"/>
        </w:rPr>
        <w:t xml:space="preserve">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</w:t>
      </w:r>
      <w:r w:rsidR="00450150" w:rsidRPr="00450150">
        <w:rPr>
          <w:szCs w:val="28"/>
        </w:rPr>
        <w:t>общеобразовательных организациях, расположенных в сельской местности и малых городах, в части приобретения расходного материала и выплаты заработной платы сотрудникам центров образования цифрового и гуманитарного профилей</w:t>
      </w:r>
      <w:r w:rsidR="00450150">
        <w:rPr>
          <w:szCs w:val="28"/>
        </w:rPr>
        <w:t xml:space="preserve"> «Точка роста», а также центров естественнонаучной и технологической направленностей</w:t>
      </w:r>
      <w:r w:rsidR="002F6C67">
        <w:rPr>
          <w:szCs w:val="28"/>
        </w:rPr>
        <w:t>;</w:t>
      </w:r>
      <w:r w:rsidRPr="00450150">
        <w:rPr>
          <w:szCs w:val="28"/>
        </w:rPr>
        <w:t>»</w:t>
      </w:r>
      <w:r w:rsidR="00450150">
        <w:rPr>
          <w:szCs w:val="28"/>
        </w:rPr>
        <w:t>.</w:t>
      </w:r>
      <w:proofErr w:type="gramEnd"/>
    </w:p>
    <w:p w:rsidR="00450150" w:rsidRDefault="002921F5" w:rsidP="00C52CF9">
      <w:pPr>
        <w:pStyle w:val="af4"/>
        <w:ind w:left="0" w:right="-1" w:firstLine="708"/>
        <w:rPr>
          <w:szCs w:val="28"/>
        </w:rPr>
      </w:pPr>
      <w:r>
        <w:rPr>
          <w:szCs w:val="28"/>
        </w:rPr>
        <w:t>3.2</w:t>
      </w:r>
      <w:r w:rsidR="00450150">
        <w:rPr>
          <w:szCs w:val="28"/>
        </w:rPr>
        <w:t>.4.2. Абзац</w:t>
      </w:r>
      <w:r w:rsidR="008A681B">
        <w:rPr>
          <w:szCs w:val="28"/>
        </w:rPr>
        <w:t>ы</w:t>
      </w:r>
      <w:r w:rsidR="00450150">
        <w:rPr>
          <w:szCs w:val="28"/>
        </w:rPr>
        <w:t xml:space="preserve"> девятый </w:t>
      </w:r>
      <w:r w:rsidR="008A681B">
        <w:rPr>
          <w:szCs w:val="28"/>
        </w:rPr>
        <w:t xml:space="preserve">и десятый </w:t>
      </w:r>
      <w:r w:rsidR="00450150">
        <w:rPr>
          <w:szCs w:val="28"/>
        </w:rPr>
        <w:t>изложить в следующей редакции:</w:t>
      </w:r>
    </w:p>
    <w:p w:rsidR="008A681B" w:rsidRPr="00E52642" w:rsidRDefault="00450150" w:rsidP="00C52CF9">
      <w:pPr>
        <w:pStyle w:val="af4"/>
        <w:ind w:left="0" w:right="-1" w:firstLine="708"/>
        <w:rPr>
          <w:szCs w:val="28"/>
        </w:rPr>
      </w:pPr>
      <w:r w:rsidRPr="00E52642">
        <w:rPr>
          <w:szCs w:val="28"/>
        </w:rPr>
        <w:t>«количество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цифрового, естественнонаучного и гуманитарн</w:t>
      </w:r>
      <w:r w:rsidR="00D35DA4" w:rsidRPr="00E52642">
        <w:rPr>
          <w:szCs w:val="28"/>
        </w:rPr>
        <w:t>ого профилей, не менее 10 к 2026</w:t>
      </w:r>
      <w:r w:rsidRPr="00E52642">
        <w:rPr>
          <w:szCs w:val="28"/>
        </w:rPr>
        <w:t xml:space="preserve"> году;</w:t>
      </w:r>
    </w:p>
    <w:p w:rsidR="00450150" w:rsidRPr="00E52642" w:rsidRDefault="008A681B" w:rsidP="00C52CF9">
      <w:pPr>
        <w:pStyle w:val="af4"/>
        <w:ind w:left="0" w:right="-1" w:firstLine="708"/>
        <w:rPr>
          <w:szCs w:val="28"/>
        </w:rPr>
      </w:pPr>
      <w:proofErr w:type="gramStart"/>
      <w:r w:rsidRPr="00E52642">
        <w:rPr>
          <w:szCs w:val="28"/>
        </w:rPr>
        <w:t>увеличение численности обучающихся, охваченных основными и дополнительными общеобразовательными программами цифрового</w:t>
      </w:r>
      <w:r w:rsidR="00060553">
        <w:rPr>
          <w:szCs w:val="28"/>
        </w:rPr>
        <w:t xml:space="preserve"> </w:t>
      </w:r>
      <w:r w:rsidRPr="00E52642">
        <w:rPr>
          <w:szCs w:val="28"/>
        </w:rPr>
        <w:t>и гуманитарного профилей, естественнонаучной и технологической направ</w:t>
      </w:r>
      <w:r w:rsidR="00D35DA4" w:rsidRPr="00E52642">
        <w:rPr>
          <w:szCs w:val="28"/>
        </w:rPr>
        <w:t>ленностей до 1230 человек к 2026</w:t>
      </w:r>
      <w:r w:rsidRPr="00E52642">
        <w:rPr>
          <w:szCs w:val="28"/>
        </w:rPr>
        <w:t xml:space="preserve"> году.</w:t>
      </w:r>
      <w:r w:rsidR="00450150" w:rsidRPr="00E52642">
        <w:rPr>
          <w:szCs w:val="28"/>
        </w:rPr>
        <w:t>»</w:t>
      </w:r>
      <w:proofErr w:type="gramEnd"/>
    </w:p>
    <w:p w:rsidR="00450150" w:rsidRPr="00E52642" w:rsidRDefault="00450150" w:rsidP="00C52CF9">
      <w:pPr>
        <w:pStyle w:val="af4"/>
        <w:ind w:left="0" w:right="-1" w:firstLine="708"/>
        <w:rPr>
          <w:rFonts w:eastAsia="Times New Roman"/>
          <w:szCs w:val="28"/>
        </w:rPr>
      </w:pPr>
    </w:p>
    <w:p w:rsidR="005F376B" w:rsidRDefault="00306598" w:rsidP="005F376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. В паспорте подпрограммы «Развитие </w:t>
      </w:r>
      <w:r w:rsidRPr="00306598">
        <w:rPr>
          <w:rFonts w:ascii="Times New Roman" w:hAnsi="Times New Roman" w:cs="Times New Roman"/>
          <w:sz w:val="28"/>
          <w:szCs w:val="28"/>
        </w:rPr>
        <w:t>дополнительного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 xml:space="preserve"> образования» муниципальной программы Петровского городского округа Ставропольск</w:t>
      </w:r>
      <w:r w:rsidR="005F376B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306598" w:rsidRPr="00CA5679" w:rsidRDefault="00306598" w:rsidP="005F376B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06598" w:rsidRPr="00CA5679" w:rsidTr="00D32A37">
        <w:tc>
          <w:tcPr>
            <w:tcW w:w="4218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239 350,75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AC6652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775,83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136,64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136,64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 2023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136,64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121,97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121,97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121,97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D61D0D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238 574,92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35 187,05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37 742,52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>
              <w:rPr>
                <w:rFonts w:ascii="Times New Roman" w:eastAsia="Times New Roman" w:hAnsi="Times New Roman" w:cs="Times New Roman"/>
                <w:sz w:val="28"/>
                <w:szCs w:val="28"/>
              </w:rPr>
              <w:t>38 643,08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42 334,09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2025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42 334,09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42 334,09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округа- 0,00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</w:t>
            </w:r>
            <w:r w:rsidR="00D35DA4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подпрограммы- 0,00 тыс. рублей, в том числе по годам: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D61D0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Default="00D35DA4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  <w:p w:rsidR="00E5258F" w:rsidRPr="00CA5679" w:rsidRDefault="00E5258F" w:rsidP="00C52CF9">
            <w:pPr>
              <w:widowControl w:val="0"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93628" w:rsidRDefault="00293628" w:rsidP="00C52C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A4EE5" w:rsidRDefault="00306598" w:rsidP="00CE21BE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«</w:t>
      </w:r>
      <w:r w:rsidRPr="00306598">
        <w:rPr>
          <w:rFonts w:ascii="Times New Roman" w:hAnsi="Times New Roman" w:cs="Times New Roman"/>
          <w:sz w:val="28"/>
          <w:szCs w:val="28"/>
        </w:rPr>
        <w:t>Организация летнего отдыха и занятости несовершеннолетних</w:t>
      </w:r>
      <w:r w:rsidRPr="00306598">
        <w:rPr>
          <w:rFonts w:ascii="Times New Roman" w:eastAsia="Times New Roman" w:hAnsi="Times New Roman" w:cs="Times New Roman"/>
          <w:sz w:val="28"/>
          <w:szCs w:val="28"/>
        </w:rPr>
        <w:t>» муниципальной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Петровского городского округа Ставропольск</w:t>
      </w:r>
      <w:r w:rsidR="00CE21BE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306598" w:rsidRPr="00CA5679" w:rsidRDefault="00306598" w:rsidP="004A4EE5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4218"/>
        <w:gridCol w:w="5246"/>
      </w:tblGrid>
      <w:tr w:rsidR="00306598" w:rsidRPr="00CA5679" w:rsidTr="00D32A37">
        <w:tc>
          <w:tcPr>
            <w:tcW w:w="4218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«Объемы и источники финансового обеспечения подпрограммы                               </w:t>
            </w: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 850,29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обеспечения: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</w:t>
            </w:r>
            <w:r w:rsidR="00640D0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2025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CE21BE" w:rsidRPr="00CA5679" w:rsidTr="00D32A37">
        <w:tc>
          <w:tcPr>
            <w:tcW w:w="4218" w:type="dxa"/>
          </w:tcPr>
          <w:p w:rsidR="00CE21BE" w:rsidRPr="00CA5679" w:rsidRDefault="00CE21BE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CE21BE" w:rsidRPr="00CA5679" w:rsidRDefault="00CE21BE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 850,29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5 662,60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5 662,60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51DC6">
              <w:rPr>
                <w:rFonts w:ascii="Times New Roman" w:eastAsia="Times New Roman" w:hAnsi="Times New Roman" w:cs="Times New Roman"/>
                <w:sz w:val="28"/>
                <w:szCs w:val="28"/>
              </w:rPr>
              <w:t>5 662,60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5 620,83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5 620,83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640D00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2026 году - </w:t>
            </w:r>
            <w:r w:rsidR="00A41511">
              <w:rPr>
                <w:rFonts w:ascii="Times New Roman" w:eastAsia="Times New Roman" w:hAnsi="Times New Roman" w:cs="Times New Roman"/>
                <w:sz w:val="28"/>
                <w:szCs w:val="28"/>
              </w:rPr>
              <w:t>5 620,83</w:t>
            </w:r>
            <w:r w:rsidR="00F8581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алоговые расходы бюджета округа</w:t>
            </w:r>
            <w:r w:rsidR="00C8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рублей, в том числе по годам: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06598" w:rsidRPr="00CA5679" w:rsidTr="00D32A37">
        <w:tc>
          <w:tcPr>
            <w:tcW w:w="4218" w:type="dxa"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6" w:type="dxa"/>
            <w:hideMark/>
          </w:tcPr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</w:t>
            </w:r>
            <w:r w:rsidR="00C8179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306598" w:rsidRPr="00CA5679" w:rsidRDefault="0030659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2022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году -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2024 году - 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30659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30659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306598" w:rsidRPr="00CA5679" w:rsidRDefault="00306598" w:rsidP="00C52CF9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DC6" w:rsidRPr="007F2C8A" w:rsidRDefault="00051DC6" w:rsidP="00CE21BE">
      <w:pPr>
        <w:autoSpaceDE w:val="0"/>
        <w:autoSpaceDN w:val="0"/>
        <w:adjustRightInd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. В паспорте подпрограммы «</w:t>
      </w:r>
      <w:r w:rsidR="00F143F1">
        <w:rPr>
          <w:rFonts w:ascii="Times New Roman" w:hAnsi="Times New Roman" w:cs="Times New Roman"/>
          <w:sz w:val="28"/>
          <w:szCs w:val="28"/>
        </w:rPr>
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</w:r>
      <w:r w:rsidRPr="00306598">
        <w:rPr>
          <w:rFonts w:ascii="Times New Roman" w:eastAsia="Times New Roman" w:hAnsi="Times New Roman" w:cs="Times New Roman"/>
          <w:sz w:val="28"/>
          <w:szCs w:val="28"/>
        </w:rPr>
        <w:t>» муниципальной п</w:t>
      </w:r>
      <w:r w:rsidRPr="00CA5679">
        <w:rPr>
          <w:rFonts w:ascii="Times New Roman" w:eastAsia="Times New Roman" w:hAnsi="Times New Roman" w:cs="Times New Roman"/>
          <w:sz w:val="28"/>
          <w:szCs w:val="28"/>
        </w:rPr>
        <w:t>рограммы Петровского городского округа Ставропольск</w:t>
      </w:r>
      <w:r w:rsidR="00CE21BE">
        <w:rPr>
          <w:rFonts w:ascii="Times New Roman" w:eastAsia="Times New Roman" w:hAnsi="Times New Roman" w:cs="Times New Roman"/>
          <w:sz w:val="28"/>
          <w:szCs w:val="28"/>
        </w:rPr>
        <w:t>ого края «Развитие образования» п</w:t>
      </w:r>
      <w:r w:rsidRPr="007F2C8A">
        <w:rPr>
          <w:rFonts w:ascii="Times New Roman" w:eastAsia="Times New Roman" w:hAnsi="Times New Roman" w:cs="Times New Roman"/>
          <w:sz w:val="28"/>
          <w:szCs w:val="28"/>
        </w:rPr>
        <w:t>озицию «Объемы и источники финансового обеспечения подпрограммы» изложить в следующей редакции:</w:t>
      </w:r>
    </w:p>
    <w:p w:rsidR="00051DC6" w:rsidRDefault="00051DC6" w:rsidP="00C52CF9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921F5" w:rsidRPr="00CA5679" w:rsidRDefault="002921F5" w:rsidP="00C52CF9">
      <w:pPr>
        <w:tabs>
          <w:tab w:val="left" w:pos="6286"/>
        </w:tabs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293628" w:rsidRPr="00CA5679" w:rsidTr="00293628">
        <w:tc>
          <w:tcPr>
            <w:tcW w:w="9464" w:type="dxa"/>
            <w:hideMark/>
          </w:tcPr>
          <w:p w:rsidR="00293628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«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финансового обеспечения Подпрограммы составит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113 694,37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 всего, в том числе по источникам финансового обеспечения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</w:p>
          <w:p w:rsidR="00A713E9" w:rsidRDefault="00A713E9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краевой бюджет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оду 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 округа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113 694,37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18 764,19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r w:rsidR="00101C26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18 759,38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>
              <w:rPr>
                <w:rFonts w:ascii="Times New Roman" w:eastAsia="Times New Roman" w:hAnsi="Times New Roman" w:cs="Times New Roman"/>
                <w:sz w:val="28"/>
                <w:szCs w:val="28"/>
              </w:rPr>
              <w:t>18 773,03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19 132,59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19 132,59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E79D7">
              <w:rPr>
                <w:rFonts w:ascii="Times New Roman" w:eastAsia="Times New Roman" w:hAnsi="Times New Roman" w:cs="Times New Roman"/>
                <w:sz w:val="28"/>
                <w:szCs w:val="28"/>
              </w:rPr>
              <w:t>19 132,59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налоговые расходы бюджета округа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293628" w:rsidRPr="00CA5679" w:rsidTr="00293628">
        <w:tc>
          <w:tcPr>
            <w:tcW w:w="9464" w:type="dxa"/>
          </w:tcPr>
          <w:p w:rsidR="00293628" w:rsidRPr="00CA5679" w:rsidRDefault="00293628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средства участников подпрограммы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- 0,00 тыс. рублей, в том числе по годам: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2021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</w:t>
            </w:r>
            <w:r w:rsidR="00A713E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2022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2023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2024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2025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рублей;</w:t>
            </w:r>
          </w:p>
          <w:p w:rsidR="00293628" w:rsidRPr="00CA5679" w:rsidRDefault="00101C26" w:rsidP="00C52CF9">
            <w:pPr>
              <w:widowControl w:val="0"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 2026 году -</w:t>
            </w:r>
            <w:r w:rsidR="00293628" w:rsidRPr="00CA567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0,00 тыс. рублей»</w:t>
            </w:r>
          </w:p>
        </w:tc>
      </w:tr>
    </w:tbl>
    <w:p w:rsidR="00293628" w:rsidRDefault="00293628" w:rsidP="00C52CF9">
      <w:pPr>
        <w:pStyle w:val="ConsPlusNormal"/>
        <w:ind w:right="-1"/>
        <w:jc w:val="both"/>
        <w:outlineLvl w:val="0"/>
        <w:rPr>
          <w:sz w:val="28"/>
          <w:szCs w:val="28"/>
        </w:rPr>
      </w:pPr>
    </w:p>
    <w:p w:rsidR="00520B69" w:rsidRPr="00520B69" w:rsidRDefault="00520B69" w:rsidP="00C52CF9">
      <w:pPr>
        <w:pStyle w:val="ConsPlusNormal"/>
        <w:ind w:right="-1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 w:rsidRPr="00520B69">
        <w:rPr>
          <w:sz w:val="28"/>
          <w:szCs w:val="28"/>
        </w:rPr>
        <w:t>7. Приложение 6 «Сведения об индикаторах достижения целей муниципальной программы Петровского городского округа Ставропольского края» к Программе изложить в новой редакции согласно приложению</w:t>
      </w:r>
      <w:r w:rsidR="00101C26">
        <w:rPr>
          <w:sz w:val="28"/>
          <w:szCs w:val="28"/>
        </w:rPr>
        <w:t xml:space="preserve"> 1</w:t>
      </w:r>
      <w:r w:rsidRPr="00520B69">
        <w:rPr>
          <w:sz w:val="28"/>
          <w:szCs w:val="28"/>
        </w:rPr>
        <w:t xml:space="preserve"> к настоящим Изменениям.</w:t>
      </w:r>
    </w:p>
    <w:p w:rsidR="00306598" w:rsidRDefault="00967248" w:rsidP="00C52C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 Приложение 7 «Перечень основных мероприятий подпрограмм Программы»</w:t>
      </w:r>
      <w:r w:rsidR="00A713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72A1" w:rsidRPr="00C972A1">
        <w:rPr>
          <w:rFonts w:ascii="Times New Roman" w:eastAsia="Times New Roman" w:hAnsi="Times New Roman" w:cs="Times New Roman"/>
          <w:sz w:val="28"/>
          <w:szCs w:val="28"/>
        </w:rPr>
        <w:t>к Программе изложить в новой редакции согласно приложению</w:t>
      </w:r>
      <w:r w:rsidR="00101C26">
        <w:rPr>
          <w:rFonts w:ascii="Times New Roman" w:eastAsia="Times New Roman" w:hAnsi="Times New Roman" w:cs="Times New Roman"/>
          <w:sz w:val="28"/>
          <w:szCs w:val="28"/>
        </w:rPr>
        <w:t xml:space="preserve"> 2</w:t>
      </w:r>
      <w:r w:rsidR="00C972A1" w:rsidRPr="00C972A1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CA5679" w:rsidRPr="00CA5679" w:rsidRDefault="00967248" w:rsidP="00C52CF9">
      <w:pPr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>. Приложение 8 «Объёмы и источники финансового обеспечения Программы» к Программе изложить в новой редакции согласно приложению</w:t>
      </w:r>
      <w:r w:rsidR="00101C26">
        <w:rPr>
          <w:rFonts w:ascii="Times New Roman" w:eastAsia="Times New Roman" w:hAnsi="Times New Roman" w:cs="Times New Roman"/>
          <w:sz w:val="28"/>
          <w:szCs w:val="28"/>
        </w:rPr>
        <w:t xml:space="preserve"> 3</w:t>
      </w:r>
      <w:r w:rsidR="00CA5679" w:rsidRPr="00CA5679">
        <w:rPr>
          <w:rFonts w:ascii="Times New Roman" w:eastAsia="Times New Roman" w:hAnsi="Times New Roman" w:cs="Times New Roman"/>
          <w:sz w:val="28"/>
          <w:szCs w:val="28"/>
        </w:rPr>
        <w:t xml:space="preserve"> к настоящим Изменениям.</w:t>
      </w:r>
    </w:p>
    <w:p w:rsidR="00CA5679" w:rsidRPr="00CA5679" w:rsidRDefault="00CA5679" w:rsidP="00C52CF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A507B" w:rsidRDefault="00101C26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r w:rsidR="00212FB4">
        <w:rPr>
          <w:rFonts w:ascii="Times New Roman" w:eastAsia="Calibri" w:hAnsi="Times New Roman" w:cs="Times New Roman"/>
          <w:sz w:val="28"/>
          <w:szCs w:val="28"/>
          <w:lang w:eastAsia="en-US"/>
        </w:rPr>
        <w:t>правляющ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ий</w:t>
      </w:r>
      <w:r w:rsidR="00CA5679"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делами администрации </w:t>
      </w:r>
    </w:p>
    <w:p w:rsidR="00CA5679" w:rsidRPr="00CA5679" w:rsidRDefault="00B84EEB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Петровского</w:t>
      </w:r>
      <w:r w:rsidR="00AA507B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CA5679"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городского округа </w:t>
      </w:r>
    </w:p>
    <w:p w:rsidR="00CA5679" w:rsidRPr="00CA5679" w:rsidRDefault="00CA5679" w:rsidP="00C52CF9">
      <w:pPr>
        <w:shd w:val="clear" w:color="auto" w:fill="FFFFFF"/>
        <w:spacing w:before="5" w:after="0" w:line="240" w:lineRule="exact"/>
        <w:ind w:right="-1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Ставропольского края                                                                          </w:t>
      </w:r>
      <w:proofErr w:type="spellStart"/>
      <w:r w:rsidRPr="00CA5679">
        <w:rPr>
          <w:rFonts w:ascii="Times New Roman" w:eastAsia="Calibri" w:hAnsi="Times New Roman" w:cs="Times New Roman"/>
          <w:sz w:val="28"/>
          <w:szCs w:val="28"/>
          <w:lang w:eastAsia="en-US"/>
        </w:rPr>
        <w:t>Ю.В.Петрич</w:t>
      </w:r>
      <w:proofErr w:type="spellEnd"/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CA5679" w:rsidRPr="00CA5679" w:rsidRDefault="00CA5679" w:rsidP="00C52CF9">
      <w:pPr>
        <w:tabs>
          <w:tab w:val="left" w:pos="8080"/>
          <w:tab w:val="left" w:pos="9354"/>
        </w:tabs>
        <w:spacing w:after="0" w:line="240" w:lineRule="exact"/>
        <w:ind w:left="-1418" w:right="-1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2D6877" w:rsidRDefault="002D6877" w:rsidP="00C52CF9">
      <w:pPr>
        <w:pStyle w:val="ConsPlusNormal"/>
        <w:spacing w:line="240" w:lineRule="exact"/>
        <w:ind w:right="-1"/>
        <w:rPr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0E2E76" w:rsidRDefault="000E2E76" w:rsidP="00C52CF9">
      <w:pPr>
        <w:widowControl w:val="0"/>
        <w:spacing w:after="0" w:line="240" w:lineRule="exact"/>
        <w:ind w:left="6237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C6013F" w:rsidRDefault="00C6013F" w:rsidP="00C52CF9">
      <w:pPr>
        <w:shd w:val="clear" w:color="auto" w:fill="FFFFFF"/>
        <w:spacing w:after="0" w:line="240" w:lineRule="exact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  <w:sectPr w:rsidR="00AC424C" w:rsidSect="006E3CC8">
          <w:pgSz w:w="11906" w:h="16838" w:code="9"/>
          <w:pgMar w:top="1418" w:right="567" w:bottom="1134" w:left="1985" w:header="709" w:footer="0" w:gutter="0"/>
          <w:cols w:space="720"/>
          <w:formProt w:val="0"/>
          <w:docGrid w:linePitch="360" w:charSpace="4096"/>
        </w:sectPr>
      </w:pPr>
    </w:p>
    <w:p w:rsidR="00893B1D" w:rsidRDefault="00893B1D" w:rsidP="00893B1D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D2103" w:rsidRDefault="006227EC" w:rsidP="00141CC5">
      <w:pPr>
        <w:widowControl w:val="0"/>
        <w:spacing w:after="0" w:line="240" w:lineRule="exact"/>
        <w:ind w:left="9639"/>
        <w:rPr>
          <w:rFonts w:ascii="Times New Roman" w:hAnsi="Times New Roman" w:cs="Times New Roman"/>
          <w:sz w:val="28"/>
          <w:szCs w:val="28"/>
        </w:rPr>
      </w:pPr>
      <w:r w:rsidRPr="002921F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893B1D">
        <w:rPr>
          <w:rFonts w:ascii="Times New Roman" w:hAnsi="Times New Roman" w:cs="Times New Roman"/>
          <w:sz w:val="28"/>
          <w:szCs w:val="28"/>
        </w:rPr>
        <w:t>Прил</w:t>
      </w:r>
      <w:r w:rsidR="001D2103">
        <w:rPr>
          <w:rFonts w:ascii="Times New Roman" w:hAnsi="Times New Roman" w:cs="Times New Roman"/>
          <w:sz w:val="28"/>
          <w:szCs w:val="28"/>
        </w:rPr>
        <w:t xml:space="preserve">ожение </w:t>
      </w:r>
      <w:r w:rsidR="00141CC5">
        <w:rPr>
          <w:rFonts w:ascii="Times New Roman" w:hAnsi="Times New Roman" w:cs="Times New Roman"/>
          <w:sz w:val="28"/>
          <w:szCs w:val="28"/>
        </w:rPr>
        <w:t>1</w:t>
      </w:r>
    </w:p>
    <w:p w:rsidR="00893B1D" w:rsidRDefault="001D2103" w:rsidP="00141CC5">
      <w:pPr>
        <w:widowControl w:val="0"/>
        <w:spacing w:after="0" w:line="240" w:lineRule="exact"/>
        <w:ind w:left="9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Изменениям, которые вносятся в</w:t>
      </w:r>
      <w:r w:rsidR="00893B1D">
        <w:rPr>
          <w:rFonts w:ascii="Times New Roman" w:hAnsi="Times New Roman" w:cs="Times New Roman"/>
          <w:sz w:val="28"/>
          <w:szCs w:val="28"/>
        </w:rPr>
        <w:t xml:space="preserve"> муници</w:t>
      </w:r>
      <w:r>
        <w:rPr>
          <w:rFonts w:ascii="Times New Roman" w:hAnsi="Times New Roman" w:cs="Times New Roman"/>
          <w:sz w:val="28"/>
          <w:szCs w:val="28"/>
        </w:rPr>
        <w:t xml:space="preserve">пальную программу Петровского </w:t>
      </w:r>
      <w:r w:rsidR="00893B1D">
        <w:rPr>
          <w:rFonts w:ascii="Times New Roman" w:hAnsi="Times New Roman" w:cs="Times New Roman"/>
          <w:sz w:val="28"/>
          <w:szCs w:val="28"/>
        </w:rPr>
        <w:t>городского округа Ставропольского кр</w:t>
      </w:r>
      <w:r>
        <w:rPr>
          <w:rFonts w:ascii="Times New Roman" w:hAnsi="Times New Roman" w:cs="Times New Roman"/>
          <w:sz w:val="28"/>
          <w:szCs w:val="28"/>
        </w:rPr>
        <w:t xml:space="preserve">ая </w:t>
      </w:r>
      <w:r w:rsidR="00893B1D">
        <w:rPr>
          <w:rFonts w:ascii="Times New Roman" w:hAnsi="Times New Roman" w:cs="Times New Roman"/>
          <w:sz w:val="28"/>
          <w:szCs w:val="28"/>
        </w:rPr>
        <w:t xml:space="preserve">«Развитие образования» </w:t>
      </w:r>
    </w:p>
    <w:p w:rsidR="00893B1D" w:rsidRDefault="00893B1D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AC424C" w:rsidRDefault="006227EC">
      <w:pPr>
        <w:widowControl w:val="0"/>
        <w:spacing w:after="0" w:line="240" w:lineRule="exact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r w:rsidRPr="002921F5">
        <w:rPr>
          <w:rFonts w:ascii="Times New Roman" w:hAnsi="Times New Roman" w:cs="Times New Roman"/>
          <w:sz w:val="28"/>
          <w:szCs w:val="24"/>
        </w:rPr>
        <w:t xml:space="preserve">                       </w:t>
      </w:r>
      <w:r w:rsidR="001D2103">
        <w:rPr>
          <w:rFonts w:ascii="Times New Roman" w:hAnsi="Times New Roman" w:cs="Times New Roman"/>
          <w:sz w:val="28"/>
          <w:szCs w:val="24"/>
        </w:rPr>
        <w:t>«</w:t>
      </w:r>
      <w:r w:rsidR="007A2FDB">
        <w:rPr>
          <w:rFonts w:ascii="Times New Roman" w:hAnsi="Times New Roman" w:cs="Times New Roman"/>
          <w:sz w:val="28"/>
          <w:szCs w:val="24"/>
        </w:rPr>
        <w:t>Приложение 6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sz w:val="28"/>
          <w:szCs w:val="24"/>
        </w:rPr>
        <w:t>к муниципальной программе Петровского городского округа Ставропольского края</w:t>
      </w:r>
    </w:p>
    <w:p w:rsidR="00AC424C" w:rsidRDefault="007A2FDB" w:rsidP="002D6877">
      <w:pPr>
        <w:pStyle w:val="ConsPlusNormal"/>
        <w:spacing w:line="240" w:lineRule="exact"/>
        <w:ind w:left="9781"/>
        <w:jc w:val="both"/>
        <w:rPr>
          <w:sz w:val="28"/>
          <w:szCs w:val="24"/>
        </w:rPr>
      </w:pP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AC424C" w:rsidRDefault="00AC424C">
      <w:pPr>
        <w:pStyle w:val="ConsPlusNormal"/>
        <w:jc w:val="right"/>
        <w:rPr>
          <w:szCs w:val="24"/>
        </w:rPr>
      </w:pPr>
    </w:p>
    <w:p w:rsidR="00AC424C" w:rsidRDefault="00AC424C">
      <w:pPr>
        <w:pStyle w:val="ConsPlusNormal"/>
        <w:spacing w:line="240" w:lineRule="exact"/>
        <w:rPr>
          <w:szCs w:val="24"/>
        </w:rPr>
      </w:pPr>
    </w:p>
    <w:p w:rsidR="00AC424C" w:rsidRDefault="007A2FDB">
      <w:pPr>
        <w:pStyle w:val="ConsPlusNormal"/>
        <w:spacing w:line="240" w:lineRule="exact"/>
        <w:jc w:val="center"/>
        <w:outlineLvl w:val="0"/>
        <w:rPr>
          <w:szCs w:val="24"/>
        </w:rPr>
      </w:pPr>
      <w:bookmarkStart w:id="1" w:name="P297"/>
      <w:bookmarkEnd w:id="1"/>
      <w:r>
        <w:rPr>
          <w:szCs w:val="24"/>
        </w:rPr>
        <w:t>СВЕДЕНИЯ</w:t>
      </w:r>
    </w:p>
    <w:p w:rsidR="00AC424C" w:rsidRDefault="007A2FDB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индикаторах достижения целей муниципальной программы Петровского городского округа Ставропольского края</w:t>
      </w:r>
    </w:p>
    <w:p w:rsidR="00AC424C" w:rsidRDefault="007A2FDB">
      <w:pPr>
        <w:pStyle w:val="ConsPlusNormal"/>
        <w:spacing w:line="240" w:lineRule="exact"/>
        <w:jc w:val="center"/>
        <w:rPr>
          <w:szCs w:val="24"/>
        </w:rPr>
      </w:pPr>
      <w:r>
        <w:rPr>
          <w:b/>
          <w:szCs w:val="24"/>
        </w:rPr>
        <w:t>«</w:t>
      </w:r>
      <w:r>
        <w:rPr>
          <w:szCs w:val="24"/>
        </w:rPr>
        <w:t xml:space="preserve">Развитие образования» и </w:t>
      </w:r>
      <w:proofErr w:type="gramStart"/>
      <w:r>
        <w:rPr>
          <w:szCs w:val="24"/>
        </w:rPr>
        <w:t>показателях</w:t>
      </w:r>
      <w:proofErr w:type="gramEnd"/>
      <w:r>
        <w:rPr>
          <w:szCs w:val="24"/>
        </w:rPr>
        <w:t xml:space="preserve"> решения задач подпрограмм Программы и их значениях</w:t>
      </w:r>
    </w:p>
    <w:p w:rsidR="00AC424C" w:rsidRDefault="00AC424C">
      <w:pPr>
        <w:pStyle w:val="af3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42" w:type="dxa"/>
        <w:tblInd w:w="75" w:type="dxa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2"/>
        <w:gridCol w:w="2968"/>
        <w:gridCol w:w="1275"/>
        <w:gridCol w:w="1270"/>
        <w:gridCol w:w="138"/>
        <w:gridCol w:w="1132"/>
        <w:gridCol w:w="1270"/>
        <w:gridCol w:w="1270"/>
        <w:gridCol w:w="1269"/>
        <w:gridCol w:w="1130"/>
        <w:gridCol w:w="139"/>
        <w:gridCol w:w="1269"/>
        <w:gridCol w:w="1050"/>
      </w:tblGrid>
      <w:tr w:rsidR="00AC424C" w:rsidTr="004D0324">
        <w:trPr>
          <w:trHeight w:val="654"/>
        </w:trPr>
        <w:tc>
          <w:tcPr>
            <w:tcW w:w="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9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37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индикатора достижения цели программы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 показателя решения задачи подпрограммы 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годам</w:t>
            </w:r>
          </w:p>
        </w:tc>
      </w:tr>
      <w:tr w:rsidR="00AC424C" w:rsidTr="004D0324">
        <w:tc>
          <w:tcPr>
            <w:tcW w:w="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AC42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C424C" w:rsidTr="002D6877">
        <w:trPr>
          <w:trHeight w:val="543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AC424C" w:rsidTr="004D032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численности детей в возрасте 1 - 6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70,90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71,05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71,15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71,25</w:t>
            </w:r>
          </w:p>
        </w:tc>
      </w:tr>
      <w:tr w:rsidR="00AC424C" w:rsidTr="004D032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школьников, обучающихся по федеральным государственным образовательным стандартам общего образования, в общей численности школьников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AC424C" w:rsidTr="004D0324">
        <w:trPr>
          <w:trHeight w:val="360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этой возрастной группы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78,10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78,40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78,70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80,20</w:t>
            </w:r>
          </w:p>
        </w:tc>
      </w:tr>
      <w:tr w:rsidR="00AC424C" w:rsidTr="002D6877">
        <w:trPr>
          <w:trHeight w:val="360"/>
        </w:trPr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Программы «Развитие дошкольного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в возрасте 1 - 6 лет, стоящих на учете для определения в муниципальные дошкольные образовательные организации, в общей численности детей в возрасте 1 - 6 лет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Программы «Развитие общего образования»</w:t>
            </w:r>
          </w:p>
          <w:p w:rsidR="00AC424C" w:rsidRDefault="007A2FD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учреждений, не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получивших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аттестат о среднем (полном)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 общей численности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выпускников муниципальных</w:t>
            </w:r>
          </w:p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0,43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охваченных всеми видами горячего питания в общей численности обучающихся общеобразовательных организаций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95,80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обучающихся, получающих начальное общее образование в муниципальных общеобразовательных организациях, получающих бесплатное горячее питание, в общей численности обучающихся, получающих начальное общее образование в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</w:tr>
      <w:tr w:rsidR="0085770E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организацию бесплатного горячего питания обучающихся, получающих начальное общее образование в муниципальных общеобразовательных </w:t>
            </w:r>
            <w:r w:rsidR="00212F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 w:rsidP="0085770E">
            <w:pPr>
              <w:jc w:val="center"/>
            </w:pPr>
            <w:r w:rsidRPr="005D292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 w:rsidP="0085770E">
            <w:pPr>
              <w:jc w:val="center"/>
            </w:pPr>
            <w:r w:rsidRPr="005D292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Default="0085770E" w:rsidP="0085770E">
            <w:pPr>
              <w:jc w:val="center"/>
            </w:pPr>
            <w:r w:rsidRPr="005D292E"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Pr="00B6710F" w:rsidRDefault="00B6710F" w:rsidP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Pr="00B6710F" w:rsidRDefault="00B6710F" w:rsidP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770E" w:rsidRPr="00B6710F" w:rsidRDefault="00B6710F" w:rsidP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4C7CB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0946CF" w:rsidRDefault="000946CF" w:rsidP="004C7CBF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946CF"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 округа, расположенных в сельской местности и малых городах, в которых обновлена материально-техническая база для реализации основных и дополнительных общеобразовательных программ цифрового и гуманитарного профилей, естественнонаучной и технологической направленностей (нарастающим итогом)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4C7C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C7C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Pr="001D2103" w:rsidRDefault="00DA1FE2" w:rsidP="00B63C6B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2103"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обучающихся, охваченных основными и дополнительными общеобразовательными программами </w:t>
            </w:r>
            <w:proofErr w:type="gramStart"/>
            <w:r w:rsidRPr="001D2103">
              <w:rPr>
                <w:rFonts w:ascii="Times New Roman" w:hAnsi="Times New Roman" w:cs="Times New Roman"/>
                <w:sz w:val="24"/>
                <w:szCs w:val="24"/>
              </w:rPr>
              <w:t>цифрового</w:t>
            </w:r>
            <w:proofErr w:type="gramEnd"/>
            <w:r w:rsidRPr="001D2103">
              <w:rPr>
                <w:rFonts w:ascii="Times New Roman" w:hAnsi="Times New Roman" w:cs="Times New Roman"/>
                <w:sz w:val="24"/>
                <w:szCs w:val="24"/>
              </w:rPr>
              <w:t xml:space="preserve"> и гуманитарного профилей, естественнонаучной и технологической направленностей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01240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2404">
              <w:rPr>
                <w:rFonts w:ascii="Times New Roman" w:hAnsi="Times New Roman" w:cs="Times New Roman"/>
                <w:sz w:val="24"/>
                <w:szCs w:val="24"/>
              </w:rPr>
              <w:t xml:space="preserve">бъем привлеченных из федерального и краевого бюджетов субсидий и иных межбюджетных трансфертов на 1 рубль </w:t>
            </w:r>
            <w:r w:rsidRPr="00012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финансирования муниципальной программы за счет средств бюджета Петровского городского округа Ставропольского края на обеспечение деятельности центров образования цифрового и гуманитарного профилей «Точка роста», а также центров естественнонаучной и технологической направленностей, в общеобразовательных организациях, расположенных в сельской местности и малых городах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85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857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8577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B6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B6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B671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A2FDB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муниципальных общеобразовательных учреждений, здания которых находятся в аварийном состоянии или требуют капитального ремонта, в общем числе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муниципальных общеобразовательных учреждений,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соответствующих современным требованиям обучения, в общем количестве муниципальных общеобразовательных учреждений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90,80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проведение работ по благоустройству территории муниципальных общеобразовательных организаций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 Ставропольского края на проведение работ по капитальному ремонту кровель в муниципальных общеобразовательных организациях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C22B72">
        <w:trPr>
          <w:trHeight w:val="346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расположенных в сельской местности и малых городах, в которых созданы условия для занятий физической культурой и спортом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C22B72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Объем привлеченных из федерального и краевого бюджетов субсидий и иных межбюджетных трансфертов на 1 рубль финансирования муниципальной программы за счет средств бюджета Петровского городского округа Ставропольского края на создание в общеобразовательных организациях, </w:t>
            </w:r>
            <w:proofErr w:type="gramEnd"/>
          </w:p>
          <w:p w:rsidR="00C22B72" w:rsidRDefault="00C22B72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расположенных в сельской местности, условий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занятий физической культурой и спортом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на 1 рубль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Default="00C22B7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4425C7" w:rsidRDefault="00C22B72">
            <w:pPr>
              <w:jc w:val="center"/>
              <w:rPr>
                <w:rFonts w:ascii="Times New Roman" w:hAnsi="Times New Roman" w:cs="Times New Roman"/>
              </w:rPr>
            </w:pPr>
            <w:r w:rsidRPr="004425C7">
              <w:rPr>
                <w:rFonts w:ascii="Times New Roman" w:hAnsi="Times New Roman" w:cs="Times New Roman"/>
                <w:sz w:val="24"/>
                <w:szCs w:val="24"/>
              </w:rPr>
              <w:t>999,00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4425C7" w:rsidRDefault="00C22B72">
            <w:pPr>
              <w:jc w:val="center"/>
              <w:rPr>
                <w:rFonts w:ascii="Times New Roman" w:hAnsi="Times New Roman" w:cs="Times New Roman"/>
              </w:rPr>
            </w:pPr>
            <w:r w:rsidRPr="004425C7">
              <w:rPr>
                <w:rFonts w:ascii="Times New Roman" w:hAnsi="Times New Roman" w:cs="Times New Roman"/>
              </w:rPr>
              <w:t>999,00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4425C7" w:rsidRDefault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25C7">
              <w:rPr>
                <w:rFonts w:ascii="Times New Roman" w:hAnsi="Times New Roman" w:cs="Times New Roman"/>
                <w:sz w:val="24"/>
                <w:szCs w:val="24"/>
              </w:rPr>
              <w:t>999,02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B6710F" w:rsidRDefault="00B6710F" w:rsidP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B6710F" w:rsidRDefault="00B6710F" w:rsidP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B72" w:rsidRPr="00B6710F" w:rsidRDefault="00B6710F" w:rsidP="00C22B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710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C424C" w:rsidTr="004D0324">
        <w:trPr>
          <w:trHeight w:val="252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открытых онлайн-уроков, реализуемых с учетом опыта цикла открытых уроков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Проектория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», «Уроки настоящего» и иных аналогичных проектов, направленных на раннюю профориентацию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общеобразовательных организаций, в которых внедрена целевая модель цифровой образовательной среды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использующих поставленное оборудование в рамках регионального проекта «Цифровая образовательная среда» </w:t>
            </w:r>
            <w:proofErr w:type="gram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886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212FB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Среднемесячная номинальная начисленная заработная плата учителей муниципальных общеобразовательных учреждений</w:t>
            </w:r>
          </w:p>
          <w:p w:rsidR="004B3BFA" w:rsidRDefault="004B3BFA" w:rsidP="00CE21BE">
            <w:pPr>
              <w:widowControl w:val="0"/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25926,28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25950,00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26000,00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26010,00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26040,00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Задача 2 Подпрограммы 2 «Совершенствование системы воспитательной работы в общеобразовательных организациях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 ставших победителями и призерами краевого этапа Всероссийской олимпиады школьников (нарастающим итогом)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общеобразовательных организаций, задействованных в мероприятиях патриотической направленности, в общей численности обучающихся общеобразовательных организаций</w:t>
            </w:r>
          </w:p>
          <w:p w:rsidR="006E3CC8" w:rsidRDefault="006E3CC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82,00</w:t>
            </w:r>
          </w:p>
        </w:tc>
        <w:tc>
          <w:tcPr>
            <w:tcW w:w="1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Программы «Развитие дополнительного образования»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3 «Обеспечение доступности и повышение качества дополнительного образования детей в округе»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детей, занимающихся в организациях дополнительного образования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3860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4440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общественно зн</w:t>
            </w:r>
            <w:r w:rsidR="00A40407">
              <w:rPr>
                <w:rFonts w:ascii="Times New Roman" w:hAnsi="Times New Roman" w:cs="Times New Roman"/>
                <w:sz w:val="24"/>
                <w:szCs w:val="24"/>
              </w:rPr>
              <w:t xml:space="preserve">ачимых мероприятий, проводимых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организациями дополнительного образования (нарастающим итогом)</w:t>
            </w:r>
          </w:p>
          <w:p w:rsidR="006E3CC8" w:rsidRDefault="006E3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6877" w:rsidRDefault="007A2FD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детей пе</w:t>
            </w:r>
            <w:r w:rsidR="00A40407">
              <w:rPr>
                <w:rFonts w:ascii="Times New Roman" w:hAnsi="Times New Roman" w:cs="Times New Roman"/>
                <w:sz w:val="24"/>
                <w:szCs w:val="24"/>
              </w:rPr>
              <w:t xml:space="preserve">рвой и второй групп здоровья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численности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муниципальных общеобразовательных учреждениях</w:t>
            </w:r>
          </w:p>
          <w:p w:rsidR="006E3CC8" w:rsidRDefault="006E3CC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75,20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76,30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Программы «Организация летнего отдыха и занятости несовершеннолетних»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Подпрограммы 4 «Формирование у детей и подростков социальной активности, положительной мотивации на ведение здорового образа жизни»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несовершеннолетних, охваченных летним отдыхом и трудовой занятостью</w:t>
            </w:r>
          </w:p>
          <w:p w:rsidR="006E3CC8" w:rsidRDefault="006E3C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педагогических работников общеобразовательных организаций, участвующих в конкурсах, фестивалях профессионального мастерства, в общей численности педагогических работников общеобразовательных организаций</w:t>
            </w:r>
          </w:p>
          <w:p w:rsidR="006E3CC8" w:rsidRDefault="006E3C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41,50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42,50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43,00</w:t>
            </w:r>
          </w:p>
        </w:tc>
      </w:tr>
      <w:tr w:rsidR="00AC424C" w:rsidTr="002D6877">
        <w:tc>
          <w:tcPr>
            <w:tcW w:w="1474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5 Программы «Обеспечение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мероприятия»</w:t>
            </w:r>
          </w:p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AC424C" w:rsidTr="004D0324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руководителей и педагогических работников образовательных организаций, принявших участие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повышению квалификации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98,50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99,40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99,50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99,60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99,70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99,80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99,90</w:t>
            </w:r>
          </w:p>
        </w:tc>
      </w:tr>
      <w:tr w:rsidR="00AC424C" w:rsidTr="001419E0"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A40407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просроченной кредиторской задолженности по оплате труда в общей сумме кредиторской задолженности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24C" w:rsidRDefault="007A2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1419E0" w:rsidTr="001419E0">
        <w:tc>
          <w:tcPr>
            <w:tcW w:w="562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1419E0" w:rsidRDefault="001419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0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1419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424C" w:rsidRDefault="00AC424C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D6877" w:rsidRDefault="002D6877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20B69" w:rsidRDefault="00520B69">
      <w:pPr>
        <w:shd w:val="clear" w:color="auto" w:fill="FFFFFF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6227EC" w:rsidRDefault="006227E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CC8" w:rsidRPr="006E3CC8" w:rsidRDefault="006E3CC8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tbl>
      <w:tblPr>
        <w:tblStyle w:val="af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2119BC" w:rsidTr="003036D6">
        <w:tc>
          <w:tcPr>
            <w:tcW w:w="5039" w:type="dxa"/>
          </w:tcPr>
          <w:p w:rsidR="002119BC" w:rsidRPr="00141CC5" w:rsidRDefault="00E21AB6" w:rsidP="003036D6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="002119BC"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2119B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2119BC" w:rsidRDefault="002119BC" w:rsidP="003036D6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униципальную программу Петровского городского округа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«Развитие образования»</w:t>
            </w:r>
          </w:p>
        </w:tc>
      </w:tr>
    </w:tbl>
    <w:p w:rsidR="002119BC" w:rsidRDefault="002119BC" w:rsidP="002119BC">
      <w:pPr>
        <w:widowControl w:val="0"/>
        <w:spacing w:after="0" w:line="240" w:lineRule="exact"/>
        <w:jc w:val="center"/>
        <w:outlineLvl w:val="0"/>
        <w:rPr>
          <w:rFonts w:ascii="Times New Roman" w:hAnsi="Times New Roman" w:cs="Times New Roman"/>
          <w:sz w:val="28"/>
          <w:szCs w:val="24"/>
        </w:rPr>
      </w:pPr>
    </w:p>
    <w:p w:rsidR="002119BC" w:rsidRDefault="002119BC" w:rsidP="002119BC">
      <w:pPr>
        <w:widowControl w:val="0"/>
        <w:spacing w:after="0" w:line="240" w:lineRule="exact"/>
        <w:jc w:val="right"/>
        <w:outlineLvl w:val="0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«Приложение 7</w:t>
      </w:r>
    </w:p>
    <w:p w:rsidR="002119BC" w:rsidRDefault="002119BC" w:rsidP="00E21AB6">
      <w:pPr>
        <w:pStyle w:val="ConsPlusNormal"/>
        <w:spacing w:line="240" w:lineRule="exact"/>
        <w:ind w:left="963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к муниципальной программе Петровского городского округа Ставропольского края </w:t>
      </w:r>
      <w:r>
        <w:rPr>
          <w:b/>
          <w:sz w:val="28"/>
          <w:szCs w:val="24"/>
        </w:rPr>
        <w:t>«</w:t>
      </w:r>
      <w:r>
        <w:rPr>
          <w:sz w:val="28"/>
          <w:szCs w:val="24"/>
        </w:rPr>
        <w:t>Развитие образования»</w:t>
      </w:r>
    </w:p>
    <w:p w:rsidR="00EB34E8" w:rsidRPr="002921F5" w:rsidRDefault="00EB34E8" w:rsidP="002119BC">
      <w:pPr>
        <w:pStyle w:val="ConsPlusNormal"/>
        <w:rPr>
          <w:szCs w:val="24"/>
        </w:rPr>
      </w:pPr>
    </w:p>
    <w:p w:rsidR="00E21AB6" w:rsidRPr="002921F5" w:rsidRDefault="00E21AB6" w:rsidP="002119BC">
      <w:pPr>
        <w:pStyle w:val="ConsPlusNormal"/>
        <w:rPr>
          <w:szCs w:val="24"/>
        </w:rPr>
      </w:pPr>
    </w:p>
    <w:p w:rsidR="00EB34E8" w:rsidRDefault="00EB34E8" w:rsidP="002119BC">
      <w:pPr>
        <w:pStyle w:val="ConsPlusNormal"/>
        <w:rPr>
          <w:szCs w:val="24"/>
        </w:rPr>
      </w:pPr>
    </w:p>
    <w:p w:rsidR="002119BC" w:rsidRDefault="002119BC" w:rsidP="002119BC">
      <w:pPr>
        <w:pStyle w:val="ConsPlusNormal"/>
        <w:jc w:val="center"/>
        <w:outlineLvl w:val="0"/>
        <w:rPr>
          <w:szCs w:val="24"/>
        </w:rPr>
      </w:pPr>
      <w:bookmarkStart w:id="2" w:name="P403"/>
      <w:bookmarkEnd w:id="2"/>
      <w:r>
        <w:rPr>
          <w:szCs w:val="24"/>
        </w:rPr>
        <w:t>ПЕРЕЧЕНЬ</w:t>
      </w:r>
    </w:p>
    <w:p w:rsidR="002119BC" w:rsidRDefault="002119BC" w:rsidP="002119BC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основных мероприятий подпрограмм Программы</w:t>
      </w:r>
    </w:p>
    <w:p w:rsidR="002119BC" w:rsidRDefault="002119BC" w:rsidP="002119BC">
      <w:pPr>
        <w:pStyle w:val="ConsPlusNormal"/>
        <w:jc w:val="center"/>
        <w:rPr>
          <w:szCs w:val="24"/>
          <w:lang w:val="en-US"/>
        </w:rPr>
      </w:pPr>
    </w:p>
    <w:p w:rsidR="00E21AB6" w:rsidRPr="00E21AB6" w:rsidRDefault="00E21AB6" w:rsidP="002119BC">
      <w:pPr>
        <w:pStyle w:val="ConsPlusNormal"/>
        <w:jc w:val="center"/>
        <w:rPr>
          <w:szCs w:val="24"/>
          <w:lang w:val="en-US"/>
        </w:rPr>
      </w:pPr>
    </w:p>
    <w:tbl>
      <w:tblPr>
        <w:tblW w:w="14510" w:type="dxa"/>
        <w:tblInd w:w="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"/>
        <w:gridCol w:w="3574"/>
        <w:gridCol w:w="2692"/>
        <w:gridCol w:w="2414"/>
        <w:gridCol w:w="1308"/>
        <w:gridCol w:w="1387"/>
        <w:gridCol w:w="2552"/>
      </w:tblGrid>
      <w:tr w:rsidR="002119BC" w:rsidTr="00E21AB6">
        <w:trPr>
          <w:cantSplit/>
          <w:trHeight w:val="157"/>
        </w:trPr>
        <w:tc>
          <w:tcPr>
            <w:tcW w:w="5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3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26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основного мероприятия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2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 (соисполнитель, участник) основного мероприятия подпрограммы Программы</w:t>
            </w:r>
          </w:p>
        </w:tc>
        <w:tc>
          <w:tcPr>
            <w:tcW w:w="2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2119BC" w:rsidTr="00E21AB6">
        <w:trPr>
          <w:cantSplit/>
          <w:trHeight w:val="469"/>
        </w:trPr>
        <w:tc>
          <w:tcPr>
            <w:tcW w:w="5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</w:t>
            </w:r>
          </w:p>
          <w:p w:rsidR="002119BC" w:rsidRDefault="002119BC" w:rsidP="003036D6">
            <w:pPr>
              <w:spacing w:after="0" w:line="240" w:lineRule="auto"/>
              <w:ind w:firstLine="1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119BC" w:rsidTr="00E21AB6">
        <w:trPr>
          <w:trHeight w:val="75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1 Программы «Создание в системе дошкольного, общего и дополнительного образования округа равных возможностей получения доступного и качественного воспитания, образования и позитивной социализации детей»</w:t>
            </w:r>
          </w:p>
        </w:tc>
      </w:tr>
      <w:tr w:rsidR="002119BC" w:rsidTr="00E21AB6">
        <w:trPr>
          <w:trHeight w:val="666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E21AB6">
            <w:pPr>
              <w:spacing w:after="0" w:line="240" w:lineRule="auto"/>
              <w:ind w:right="-9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E21AB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«Развитие дошкольного образования»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1 приложения 6 к Программе</w:t>
            </w:r>
          </w:p>
        </w:tc>
      </w:tr>
      <w:tr w:rsidR="002119BC" w:rsidTr="00E21AB6">
        <w:trPr>
          <w:trHeight w:val="15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1 Программы «Обеспечение доступности и повышение качества дошкольного образования детей в округе, укрепление материально-технической базы дошкольных образовательных организаций округа»</w:t>
            </w:r>
          </w:p>
          <w:p w:rsidR="006227EC" w:rsidRPr="002921F5" w:rsidRDefault="006227E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предоставления бесплатного дошкольного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4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«Реконструкция и капитальный ремонт объектов дошкольного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образования, дошкольные 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5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701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2 «Развитие общего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 приложения 6 к Программе</w:t>
            </w:r>
          </w:p>
        </w:tc>
      </w:tr>
      <w:tr w:rsidR="002119BC" w:rsidTr="00E21AB6">
        <w:trPr>
          <w:trHeight w:val="711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2 Программы «Обеспечение доступности и повышение качества общего образования детей в округе, приведение в соответствие с современными требованиями материально-технического состояния общеобразовательных организаций округа»</w:t>
            </w:r>
          </w:p>
        </w:tc>
      </w:tr>
      <w:tr w:rsidR="002119BC" w:rsidTr="00E21AB6">
        <w:trPr>
          <w:trHeight w:val="405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предоставления бесплатного общего образования»</w:t>
            </w:r>
          </w:p>
        </w:tc>
        <w:tc>
          <w:tcPr>
            <w:tcW w:w="269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администрация</w:t>
            </w:r>
          </w:p>
        </w:tc>
        <w:tc>
          <w:tcPr>
            <w:tcW w:w="13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6-9, 15, 22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«Реконструкция и ка</w:t>
            </w:r>
            <w:r w:rsidR="00212F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питальный ремонт объектов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образования, находящихся в муниципальной собственности»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бюджетных инвестиций в объекты муниципальной собственности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общеобразовательные организации 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13-14, 16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регионального проекта «Современная школа»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E52642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10-12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E52642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17-19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E52642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2024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20-21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15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Подпрограммы 2 Программы «Совершенствование системы воспитательной работы в общеобразовательных организациях округа»</w:t>
            </w: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и проведение мероприятий для детей и молодежи в сфере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образования,                МКУ ЦР и ПСО, 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МЦ «Импульс», общеобразовательные организации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пункты 23-24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III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3 «Развитие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 приложения 6 к Программе</w:t>
            </w: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3 Программы «Обеспечение доступности и повышение качества дополнительного образования детей в округе»</w:t>
            </w:r>
          </w:p>
          <w:p w:rsidR="006227EC" w:rsidRPr="002921F5" w:rsidRDefault="006227E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«Реализация дополнительных общеобразовательных программ, обеспечение деятельности организаций дополнительного образования»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образования, администрация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25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«Развитие творческих и интеллектуальных способностей детей и подростков»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26 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>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2 Программы «Создание условий для сохранения и укрепления здоровья детей и подростков, активного их включения в социально-экономическую и культурную жизнь округа»</w:t>
            </w:r>
          </w:p>
          <w:p w:rsidR="006227EC" w:rsidRPr="002921F5" w:rsidRDefault="006227E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IV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4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и занятости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27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4 Программы «Формирование у детей и подростков социальной активности, положительной мотивации на ведение здорового образа жизни»</w:t>
            </w:r>
          </w:p>
          <w:p w:rsidR="00E21AB6" w:rsidRPr="002921F5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 организации дополнительного образования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трудовой занятости несовершеннолетних»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образования, общеобразовательные организации,</w:t>
            </w:r>
          </w:p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физической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культуры и спорта,</w:t>
            </w:r>
          </w:p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ГКУ «Центр занятости населения Петровского района» (по согласованию)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«Организация загородного отдыха детей»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муниципальных услуг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2119BC" w:rsidRDefault="002119BC" w:rsidP="003036D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ДООЦ «Родничок»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28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5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 3 Программы «Создание условий для сохранения и развития системы образования округа, отвечающей современным требованиям государства и общества»</w:t>
            </w:r>
          </w:p>
          <w:p w:rsidR="006227EC" w:rsidRPr="002921F5" w:rsidRDefault="006227EC" w:rsidP="003036D6">
            <w:pPr>
              <w:spacing w:after="0" w:line="240" w:lineRule="auto"/>
              <w:ind w:firstLine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E21AB6" w:rsidRDefault="00E21AB6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5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муниципальной программы Петровского городского округа Ставропольского края «Развитие образования» и общепрограммные мероприятия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  <w:p w:rsidR="00E21AB6" w:rsidRPr="002921F5" w:rsidRDefault="00E21AB6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7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29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47"/>
        </w:trPr>
        <w:tc>
          <w:tcPr>
            <w:tcW w:w="1451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Подпрограммы 5 Программы «Совершенствование содержания и технологий образования в округе, мотивация педагогических работников образовательных организаций для повышения качества выполняемой ими работы и непрерывного профессионального образования»</w:t>
            </w:r>
          </w:p>
        </w:tc>
      </w:tr>
      <w:tr w:rsidR="002119BC" w:rsidTr="00E21AB6">
        <w:trPr>
          <w:trHeight w:val="28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9BC" w:rsidRDefault="002119BC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поступательного развития системы образования Петровского городского округа»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Pr="002921F5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  <w:p w:rsidR="00E21AB6" w:rsidRPr="002921F5" w:rsidRDefault="00E21AB6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отдел образования, МКУ ЦР И ПСО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30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pStyle w:val="ConsPlusCell"/>
              <w:ind w:right="-5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9BC" w:rsidTr="00E21AB6">
        <w:trPr>
          <w:trHeight w:val="284"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  <w:r w:rsidR="002119B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2119BC" w:rsidRDefault="002119BC" w:rsidP="003036D6">
            <w:pPr>
              <w:spacing w:after="0" w:line="240" w:lineRule="auto"/>
              <w:ind w:firstLine="7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реализации Программы»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выполнения функций органами местного самоуправления округа, казенными учреждениями округа, подведомственными главным распорядителям средств бюджета округа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образования, </w:t>
            </w:r>
          </w:p>
          <w:p w:rsidR="002119BC" w:rsidRDefault="002119BC" w:rsidP="003036D6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МКУ ЦР И ПСО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 г.</w:t>
            </w:r>
          </w:p>
        </w:tc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2119BC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2026 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119BC" w:rsidRDefault="007F4792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31</w:t>
            </w:r>
            <w:r w:rsidR="002119BC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приложения 6 к Программе</w:t>
            </w:r>
          </w:p>
          <w:p w:rsidR="002119BC" w:rsidRDefault="002119BC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9E0" w:rsidTr="00E21AB6">
        <w:trPr>
          <w:trHeight w:val="284"/>
        </w:trPr>
        <w:tc>
          <w:tcPr>
            <w:tcW w:w="583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74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ind w:firstLine="355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7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3036D6">
            <w:pPr>
              <w:spacing w:after="0" w:line="240" w:lineRule="auto"/>
              <w:ind w:firstLine="42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</w:tcBorders>
            <w:shd w:val="clear" w:color="auto" w:fill="auto"/>
          </w:tcPr>
          <w:p w:rsidR="001419E0" w:rsidRDefault="001419E0" w:rsidP="001419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2119BC" w:rsidRDefault="002119B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CC8" w:rsidRDefault="006E3CC8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6E3CC8" w:rsidRDefault="006E3CC8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1419E0" w:rsidRDefault="001419E0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p w:rsidR="006227EC" w:rsidRPr="006227EC" w:rsidRDefault="006227EC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fd"/>
        <w:tblW w:w="0" w:type="auto"/>
        <w:tblInd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9"/>
      </w:tblGrid>
      <w:tr w:rsidR="00141CC5" w:rsidTr="00141CC5">
        <w:tc>
          <w:tcPr>
            <w:tcW w:w="5039" w:type="dxa"/>
          </w:tcPr>
          <w:p w:rsidR="00141CC5" w:rsidRPr="00141CC5" w:rsidRDefault="006227EC" w:rsidP="00141CC5">
            <w:pPr>
              <w:widowControl w:val="0"/>
              <w:spacing w:after="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921F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</w:t>
            </w:r>
            <w:r w:rsidR="00141CC5"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  <w:r w:rsidR="004425C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141CC5" w:rsidRDefault="00141CC5" w:rsidP="00141CC5">
            <w:pPr>
              <w:widowControl w:val="0"/>
              <w:spacing w:after="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 xml:space="preserve">к Изменениям, которые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вносятся в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униципальную программу Петровского городского округа </w:t>
            </w:r>
            <w:r w:rsidRPr="00141CC5"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 «Развитие образования»</w:t>
            </w:r>
          </w:p>
        </w:tc>
      </w:tr>
    </w:tbl>
    <w:p w:rsidR="00141CC5" w:rsidRDefault="00141CC5" w:rsidP="00141CC5">
      <w:pPr>
        <w:widowControl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8</w:t>
      </w: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 Петровского</w:t>
      </w: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5554F1" w:rsidRDefault="005554F1" w:rsidP="005554F1">
      <w:pPr>
        <w:widowControl w:val="0"/>
        <w:spacing w:after="0" w:line="240" w:lineRule="exact"/>
        <w:ind w:left="878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«Развитие образования»</w:t>
      </w: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AC424C" w:rsidRDefault="007A2FDB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финансового обеспечения Программы </w:t>
      </w:r>
    </w:p>
    <w:p w:rsidR="00AC424C" w:rsidRDefault="00171D74" w:rsidP="00171D74">
      <w:pPr>
        <w:tabs>
          <w:tab w:val="left" w:pos="2250"/>
        </w:tabs>
        <w:rPr>
          <w:rFonts w:ascii="Times New Roman" w:hAnsi="Times New Roman" w:cs="Times New Roman"/>
          <w:vanish/>
          <w:sz w:val="4"/>
        </w:rPr>
      </w:pPr>
      <w:r>
        <w:rPr>
          <w:rFonts w:ascii="Times New Roman" w:hAnsi="Times New Roman" w:cs="Times New Roman"/>
          <w:sz w:val="4"/>
        </w:rPr>
        <w:tab/>
      </w:r>
    </w:p>
    <w:tbl>
      <w:tblPr>
        <w:tblpPr w:leftFromText="180" w:rightFromText="180" w:vertAnchor="text" w:tblpX="80" w:tblpY="1"/>
        <w:tblW w:w="14709" w:type="dxa"/>
        <w:tblLayout w:type="fixed"/>
        <w:tblLook w:val="00A0" w:firstRow="1" w:lastRow="0" w:firstColumn="1" w:lastColumn="0" w:noHBand="0" w:noVBand="0"/>
      </w:tblPr>
      <w:tblGrid>
        <w:gridCol w:w="756"/>
        <w:gridCol w:w="2471"/>
        <w:gridCol w:w="3118"/>
        <w:gridCol w:w="1276"/>
        <w:gridCol w:w="1418"/>
        <w:gridCol w:w="1417"/>
        <w:gridCol w:w="1418"/>
        <w:gridCol w:w="1476"/>
        <w:gridCol w:w="1359"/>
      </w:tblGrid>
      <w:tr w:rsidR="00EA54E3" w:rsidTr="00EA54E3">
        <w:trPr>
          <w:trHeight w:val="554"/>
        </w:trPr>
        <w:tc>
          <w:tcPr>
            <w:tcW w:w="7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P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EA54E3">
              <w:rPr>
                <w:rFonts w:ascii="Times New Roman" w:hAnsi="Times New Roman" w:cs="Times New Roman"/>
              </w:rPr>
              <w:t>п</w:t>
            </w:r>
            <w:proofErr w:type="gramEnd"/>
            <w:r w:rsidRPr="00EA54E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4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P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P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>Источники финансового обеспечения по ответственному 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836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 w:rsidRPr="00EA54E3">
              <w:rPr>
                <w:rFonts w:ascii="Times New Roman" w:hAnsi="Times New Roman" w:cs="Times New Roman"/>
              </w:rPr>
              <w:t>Объемы финансового обеспечения по годам (тыс. рублей)</w:t>
            </w:r>
          </w:p>
        </w:tc>
      </w:tr>
      <w:tr w:rsidR="00EA54E3" w:rsidTr="001419E0">
        <w:trPr>
          <w:trHeight w:val="278"/>
        </w:trPr>
        <w:tc>
          <w:tcPr>
            <w:tcW w:w="75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EA54E3" w:rsidTr="00EA54E3">
        <w:trPr>
          <w:trHeight w:val="303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right="-108"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A54E3" w:rsidRDefault="00EA54E3" w:rsidP="00EA54E3">
            <w:pPr>
              <w:ind w:hanging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EA54E3" w:rsidTr="00EA54E3">
        <w:trPr>
          <w:trHeight w:val="211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Петровского городского округа Ставропольского края «Развитие образования», всего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960079,96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910468,33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(далее – бюджет округа),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960079,96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910468,33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927024,49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2A3807">
              <w:rPr>
                <w:rFonts w:ascii="Times New Roman" w:hAnsi="Times New Roman" w:cs="Times New Roman"/>
                <w:sz w:val="24"/>
                <w:szCs w:val="24"/>
              </w:rPr>
              <w:t>853636,77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472393,56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472393,56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486678,13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40AD7">
              <w:rPr>
                <w:rFonts w:ascii="Times New Roman" w:hAnsi="Times New Roman" w:cs="Times New Roman"/>
                <w:sz w:val="24"/>
                <w:szCs w:val="24"/>
              </w:rPr>
              <w:t>415664,70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Петровского городского округа Ставропольского края (далее - Администрации)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437723,27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438074,77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440346,36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AF0">
              <w:rPr>
                <w:rFonts w:ascii="Times New Roman" w:hAnsi="Times New Roman" w:cs="Times New Roman"/>
                <w:sz w:val="24"/>
                <w:szCs w:val="24"/>
              </w:rPr>
              <w:t>437972,07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437432,85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437784,35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440055,94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BF6AF0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437687,79</w:t>
            </w:r>
          </w:p>
        </w:tc>
      </w:tr>
      <w:tr w:rsidR="00EA54E3" w:rsidTr="00EA54E3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Петровского городского округа Ставропольского края (далее  - Администрации)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1051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физической культуры и спорта администрации Петровского городского округа Ставропольского края (дале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 физической культуры и спорта)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50B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240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40BD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D3190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D3190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EA54E3" w:rsidTr="00EA54E3">
        <w:trPr>
          <w:trHeight w:val="570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участников программы,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юридических лиц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22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индивидуальных предпринимателей, физических лиц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 «Развитие дошкольного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75EB0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D5E3A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88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дошкольного образования,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362252,94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368249,07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373512,73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77846">
              <w:rPr>
                <w:rFonts w:ascii="Times New Roman" w:hAnsi="Times New Roman" w:cs="Times New Roman"/>
                <w:sz w:val="24"/>
                <w:szCs w:val="24"/>
              </w:rPr>
              <w:t>362640,77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150114,56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156257,41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160956,04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907A6">
              <w:rPr>
                <w:rFonts w:ascii="Times New Roman" w:hAnsi="Times New Roman" w:cs="Times New Roman"/>
                <w:sz w:val="24"/>
                <w:szCs w:val="24"/>
              </w:rPr>
              <w:t>152403,29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rPr>
          <w:trHeight w:val="342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212138,38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211991,66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212556,69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A73BD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A73BD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7D01">
              <w:rPr>
                <w:rFonts w:ascii="Times New Roman" w:hAnsi="Times New Roman" w:cs="Times New Roman"/>
                <w:sz w:val="24"/>
                <w:szCs w:val="24"/>
              </w:rPr>
              <w:t>210237,48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дошкольного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общего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538076,54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479918,12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538076,54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479918,12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490296,41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662BFA">
              <w:rPr>
                <w:rFonts w:ascii="Times New Roman" w:hAnsi="Times New Roman" w:cs="Times New Roman"/>
                <w:sz w:val="24"/>
                <w:szCs w:val="24"/>
              </w:rPr>
              <w:t>423786,52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372105,49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315999,51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372105,49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315999,51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325585,45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9925C2">
              <w:rPr>
                <w:rFonts w:ascii="Times New Roman" w:hAnsi="Times New Roman" w:cs="Times New Roman"/>
                <w:sz w:val="24"/>
                <w:szCs w:val="24"/>
              </w:rPr>
              <w:t>263139,44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163918,61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165971,05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163918,61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164710,96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D00C79">
              <w:rPr>
                <w:rFonts w:ascii="Times New Roman" w:hAnsi="Times New Roman" w:cs="Times New Roman"/>
                <w:sz w:val="24"/>
                <w:szCs w:val="24"/>
              </w:rPr>
              <w:t>160647,08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предоставления бесплатного общего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468070,81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463474,85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468070,81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475513,83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C930AA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299979,77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304664,73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311463,67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163495,08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163495,08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163406,08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164050,16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13D6B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407135,30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9248AD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9248AD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402539,34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407135,30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414578,32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825F9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1825F9">
              <w:rPr>
                <w:rFonts w:ascii="Times New Roman" w:hAnsi="Times New Roman" w:cs="Times New Roman"/>
                <w:sz w:val="24"/>
                <w:szCs w:val="24"/>
              </w:rPr>
              <w:t>421702,05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240825,49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245510,45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252309,39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4169FB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169FB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r w:rsidRPr="000A18E8">
              <w:rPr>
                <w:rFonts w:ascii="Times New Roman" w:hAnsi="Times New Roman" w:cs="Times New Roman"/>
                <w:sz w:val="24"/>
                <w:szCs w:val="24"/>
              </w:rPr>
              <w:t>261159,19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161624,85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9E355F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F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161713,85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161624,85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162268,93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9E355F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F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15396">
              <w:rPr>
                <w:rFonts w:ascii="Times New Roman" w:hAnsi="Times New Roman" w:cs="Times New Roman"/>
                <w:sz w:val="24"/>
                <w:szCs w:val="24"/>
              </w:rPr>
              <w:t>160542,86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благоустройству территории муниципальных общеобразовательных организаций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бесплатного горячего питания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получающих начальное общее образование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35624,63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D78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D783D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B7529E">
              <w:rPr>
                <w:rFonts w:ascii="Times New Roman" w:hAnsi="Times New Roman" w:cs="Times New Roman"/>
                <w:sz w:val="24"/>
                <w:szCs w:val="24"/>
              </w:rPr>
              <w:t>33843,40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0516E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9E355F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355F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E12E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E12EF9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268CF">
              <w:rPr>
                <w:rFonts w:ascii="Times New Roman" w:hAnsi="Times New Roman" w:cs="Times New Roman"/>
                <w:sz w:val="24"/>
                <w:szCs w:val="24"/>
              </w:rPr>
              <w:t>1781,23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A50C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A50C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A50CC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74" w:hanging="1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D66DEC">
              <w:rPr>
                <w:rFonts w:ascii="Times New Roman" w:hAnsi="Times New Roman" w:cs="Times New Roman"/>
                <w:sz w:val="24"/>
                <w:szCs w:val="24"/>
              </w:rPr>
              <w:t>25310,88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C588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F0601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</w:t>
            </w:r>
            <w:r w:rsidR="00AA3E56">
              <w:rPr>
                <w:rFonts w:ascii="Times New Roman" w:hAnsi="Times New Roman" w:cs="Times New Roman"/>
                <w:sz w:val="24"/>
                <w:szCs w:val="24"/>
              </w:rPr>
              <w:t>питальный ремонт объектов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65524,46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3036D6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36D6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65524,46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6376D2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D2">
              <w:rPr>
                <w:rFonts w:ascii="Times New Roman" w:hAnsi="Times New Roman" w:cs="Times New Roman"/>
              </w:rPr>
              <w:t>63412,90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13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6376D2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76D2">
              <w:rPr>
                <w:rFonts w:ascii="Times New Roman" w:hAnsi="Times New Roman" w:cs="Times New Roman"/>
              </w:rPr>
              <w:lastRenderedPageBreak/>
              <w:t>63412,90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2111,56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E203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капитальный ремонт объектов образования, находящихся в муниципальной собственности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3.2.2.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работ по капитальному ремонту кровель в муниципальных общеобразовательных организациях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7729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2949FC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C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зданий муниципальных общеобразовательных организаций в целях соблюдения требований к воздушно-тепловому режиму, </w:t>
            </w:r>
            <w:r w:rsidRPr="002949F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водоснабжению и канализации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729C4" w:rsidRDefault="007729C4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36420,07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C27DFE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C27DFE">
              <w:rPr>
                <w:rFonts w:ascii="Times New Roman" w:hAnsi="Times New Roman" w:cs="Times New Roman"/>
                <w:sz w:val="24"/>
                <w:szCs w:val="24"/>
              </w:rPr>
              <w:t>34599,07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1821,00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2949FC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49F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спортзала, мастерской и спортивной площадки для МКОУ СОШ №5 в г. Светлограде по </w:t>
            </w:r>
            <w:proofErr w:type="spellStart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атросова</w:t>
            </w:r>
            <w:proofErr w:type="spellEnd"/>
            <w:r w:rsidRPr="002949FC">
              <w:rPr>
                <w:rFonts w:ascii="Times New Roman" w:hAnsi="Times New Roman" w:cs="Times New Roman"/>
                <w:sz w:val="24"/>
                <w:szCs w:val="24"/>
              </w:rPr>
              <w:t>, 195А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B3DE7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29104,39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29104,39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28813,83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290,56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«Современная школа»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1D350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96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96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796660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1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E064A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центров образования </w:t>
            </w:r>
            <w:r w:rsidRPr="005E06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цифрового и гуманитарного профилей «Точка роста», а также центров</w:t>
            </w:r>
            <w:r w:rsidR="007172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064A">
              <w:rPr>
                <w:rFonts w:ascii="Times New Roman" w:hAnsi="Times New Roman" w:cs="Times New Roman"/>
                <w:sz w:val="24"/>
                <w:szCs w:val="24"/>
              </w:rPr>
              <w:t>естественнонаучной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7251,80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10217,94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13184,07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606F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06F3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6889,21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9707,04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12524,87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362,59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510,90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659,20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30F92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4364B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«Успех каждого ребенка»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1825,43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1629,37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1598,51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C681E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681E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right"/>
            </w:pPr>
            <w:r w:rsidRPr="00D40816">
              <w:rPr>
                <w:rFonts w:ascii="Times New Roman" w:hAnsi="Times New Roman" w:cs="Times New Roman"/>
                <w:sz w:val="24"/>
                <w:szCs w:val="24"/>
              </w:rPr>
              <w:t>2084,47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1823,61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1627,74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1596,91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2651A">
              <w:rPr>
                <w:rFonts w:ascii="Times New Roman" w:hAnsi="Times New Roman" w:cs="Times New Roman"/>
                <w:sz w:val="24"/>
                <w:szCs w:val="24"/>
              </w:rPr>
              <w:t>1980,25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104,22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104,22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регионального проекта «Цифровая образовательная среда»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6E3C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расходы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left="-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ind w:right="-24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новогодних подарков детям, обучающимся по образовательным программам начального общего образования в муниципальных образовательных организациях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 «Развитие дополнительного образования»,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04129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A07F8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54781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rPr>
          <w:trHeight w:val="415"/>
        </w:trPr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дополнительных общеобразовательных программ, обеспечение деятельности организаций дополнительного образования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35323,69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37879,16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38779,72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2458A">
              <w:rPr>
                <w:rFonts w:ascii="Times New Roman" w:hAnsi="Times New Roman" w:cs="Times New Roman"/>
                <w:sz w:val="24"/>
                <w:szCs w:val="24"/>
              </w:rPr>
              <w:t>42456,06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D70266">
              <w:rPr>
                <w:rFonts w:ascii="Times New Roman" w:hAnsi="Times New Roman" w:cs="Times New Roman"/>
                <w:sz w:val="24"/>
                <w:szCs w:val="24"/>
              </w:rPr>
              <w:t>136,64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577AC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7AC3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DE4232">
              <w:rPr>
                <w:rFonts w:ascii="Times New Roman" w:hAnsi="Times New Roman" w:cs="Times New Roman"/>
                <w:sz w:val="24"/>
                <w:szCs w:val="24"/>
              </w:rPr>
              <w:t>121,97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0E16B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35187,05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37742,52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38643,08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B95A82">
              <w:rPr>
                <w:rFonts w:ascii="Times New Roman" w:hAnsi="Times New Roman" w:cs="Times New Roman"/>
                <w:sz w:val="24"/>
                <w:szCs w:val="24"/>
              </w:rPr>
              <w:t>42334,09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творческих и интеллек</w:t>
            </w:r>
            <w:r w:rsidR="00CE21BE">
              <w:rPr>
                <w:rFonts w:ascii="Times New Roman" w:hAnsi="Times New Roman" w:cs="Times New Roman"/>
                <w:sz w:val="24"/>
                <w:szCs w:val="24"/>
              </w:rPr>
              <w:t>туальных способностей детей и подростков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финансового обеспечения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4 «Организация летнего отдыха и занятости несовершеннолетних»,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A15A9E">
              <w:rPr>
                <w:rFonts w:ascii="Times New Roman" w:hAnsi="Times New Roman" w:cs="Times New Roman"/>
                <w:sz w:val="24"/>
                <w:szCs w:val="24"/>
              </w:rPr>
              <w:t>5662,60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7337B">
              <w:rPr>
                <w:rFonts w:ascii="Times New Roman" w:hAnsi="Times New Roman" w:cs="Times New Roman"/>
                <w:sz w:val="24"/>
                <w:szCs w:val="24"/>
              </w:rPr>
              <w:t>5620,83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6374B"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6374B">
              <w:rPr>
                <w:rFonts w:ascii="Times New Roman" w:hAnsi="Times New Roman" w:cs="Times New Roman"/>
                <w:sz w:val="24"/>
                <w:szCs w:val="24"/>
              </w:rPr>
              <w:t>5372,18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851E2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2851E2">
              <w:rPr>
                <w:rFonts w:ascii="Times New Roman" w:hAnsi="Times New Roman" w:cs="Times New Roman"/>
                <w:sz w:val="24"/>
                <w:szCs w:val="24"/>
              </w:rPr>
              <w:t>5336,55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832CDF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832CDF"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1F4658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4658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242F2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F242F2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обеспечение отдыха и оздоровления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3 084,12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трудовой занятости несовершеннолетних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B7AB1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1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B7AB1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1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краевого бюджета,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171C3E">
              <w:rPr>
                <w:rFonts w:ascii="Times New Roman" w:hAnsi="Times New Roman" w:cs="Times New Roman"/>
                <w:sz w:val="24"/>
                <w:szCs w:val="24"/>
              </w:rPr>
              <w:t>980,70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8B7AB1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7AB1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016DE7">
              <w:rPr>
                <w:rFonts w:ascii="Times New Roman" w:hAnsi="Times New Roman" w:cs="Times New Roman"/>
                <w:sz w:val="24"/>
                <w:szCs w:val="24"/>
              </w:rPr>
              <w:t>962,08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Отделу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690,28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72AF5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72AF5">
              <w:rPr>
                <w:rFonts w:ascii="Times New Roman" w:hAnsi="Times New Roman" w:cs="Times New Roman"/>
                <w:sz w:val="24"/>
                <w:szCs w:val="24"/>
              </w:rPr>
              <w:t>677,80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физической культуры и спорта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290,42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93D26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593D26">
              <w:rPr>
                <w:rFonts w:ascii="Times New Roman" w:hAnsi="Times New Roman" w:cs="Times New Roman"/>
                <w:sz w:val="24"/>
                <w:szCs w:val="24"/>
              </w:rPr>
              <w:t>284,28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загородного отдыха детей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</w:pPr>
            <w:r w:rsidRPr="009B77A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1597,78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6718D1">
              <w:rPr>
                <w:rFonts w:ascii="Times New Roman" w:hAnsi="Times New Roman" w:cs="Times New Roman"/>
                <w:sz w:val="24"/>
                <w:szCs w:val="24"/>
              </w:rPr>
              <w:t>1574,63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ind w:right="-1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5 «Обеспечение реализации муниципальной программы Петровского городского округа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Ставропольского края «Развитие образования»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общепрограммые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мероприятия», всего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18764,19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18759,38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18773,03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CC392E">
              <w:rPr>
                <w:rFonts w:ascii="Times New Roman" w:hAnsi="Times New Roman" w:cs="Times New Roman"/>
                <w:sz w:val="24"/>
                <w:szCs w:val="24"/>
              </w:rPr>
              <w:t>19132,59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следующие основные мероприятия Подпрограммы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поступательного развития системы образования Петровского городского округа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6E3C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11643,57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</w:pPr>
            <w:r w:rsidRPr="003F2280">
              <w:rPr>
                <w:rFonts w:ascii="Times New Roman" w:hAnsi="Times New Roman" w:cs="Times New Roman"/>
                <w:sz w:val="24"/>
                <w:szCs w:val="24"/>
              </w:rPr>
              <w:t>11643,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4F0628">
              <w:rPr>
                <w:rFonts w:ascii="Times New Roman" w:hAnsi="Times New Roman" w:cs="Times New Roman"/>
                <w:sz w:val="24"/>
                <w:szCs w:val="24"/>
              </w:rPr>
              <w:t>12036,52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E3CC8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реализации Программы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краевого бюджета, в</w:t>
            </w:r>
            <w:r w:rsidR="009D36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  <w:p w:rsidR="006E3CC8" w:rsidRDefault="006E3CC8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округа,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предусмотренные: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EA54E3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7120,62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7115,81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7129,19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Pr="0077029A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029A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jc w:val="center"/>
            </w:pPr>
            <w:r w:rsidRPr="003312B9">
              <w:rPr>
                <w:rFonts w:ascii="Times New Roman" w:hAnsi="Times New Roman" w:cs="Times New Roman"/>
                <w:sz w:val="24"/>
                <w:szCs w:val="24"/>
              </w:rPr>
              <w:t>7096,07</w:t>
            </w:r>
          </w:p>
        </w:tc>
      </w:tr>
      <w:tr w:rsidR="00EA54E3" w:rsidTr="0086596E"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расходы бюджета округа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54E3" w:rsidRDefault="00EA54E3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  <w:p w:rsidR="0086596E" w:rsidRDefault="0086596E" w:rsidP="00865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596E" w:rsidTr="0086596E">
        <w:tc>
          <w:tcPr>
            <w:tcW w:w="756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1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6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EA54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/>
            </w:tcBorders>
            <w:shd w:val="clear" w:color="auto" w:fill="auto"/>
          </w:tcPr>
          <w:p w:rsidR="0086596E" w:rsidRDefault="0086596E" w:rsidP="0086596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AC424C" w:rsidRDefault="00AC424C">
      <w:pPr>
        <w:rPr>
          <w:rFonts w:ascii="Times New Roman" w:hAnsi="Times New Roman" w:cs="Times New Roman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24C" w:rsidRDefault="00AC424C">
      <w:pPr>
        <w:shd w:val="clear" w:color="auto" w:fill="FFFFFF"/>
        <w:spacing w:after="0" w:line="240" w:lineRule="auto"/>
        <w:jc w:val="both"/>
      </w:pPr>
    </w:p>
    <w:sectPr w:rsidR="00AC424C" w:rsidSect="002D6877">
      <w:headerReference w:type="default" r:id="rId8"/>
      <w:pgSz w:w="16838" w:h="11906" w:orient="landscape"/>
      <w:pgMar w:top="1418" w:right="567" w:bottom="1134" w:left="1701" w:header="709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549" w:rsidRDefault="00003549">
      <w:pPr>
        <w:spacing w:after="0" w:line="240" w:lineRule="auto"/>
      </w:pPr>
      <w:r>
        <w:separator/>
      </w:r>
    </w:p>
  </w:endnote>
  <w:endnote w:type="continuationSeparator" w:id="0">
    <w:p w:rsidR="00003549" w:rsidRDefault="00003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panose1 w:val="020B0603030804020204"/>
    <w:charset w:val="CC"/>
    <w:family w:val="swiss"/>
    <w:pitch w:val="variable"/>
    <w:sig w:usb0="E7000EFF" w:usb1="5200FDFF" w:usb2="0A042021" w:usb3="00000000" w:csb0="000001BF" w:csb1="00000000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Segoe U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549" w:rsidRDefault="00003549">
      <w:pPr>
        <w:spacing w:after="0" w:line="240" w:lineRule="auto"/>
      </w:pPr>
      <w:r>
        <w:separator/>
      </w:r>
    </w:p>
  </w:footnote>
  <w:footnote w:type="continuationSeparator" w:id="0">
    <w:p w:rsidR="00003549" w:rsidRDefault="000035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3549" w:rsidRDefault="00003549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C424C"/>
    <w:rsid w:val="00003549"/>
    <w:rsid w:val="00012404"/>
    <w:rsid w:val="00035EAB"/>
    <w:rsid w:val="00051DC6"/>
    <w:rsid w:val="000556D0"/>
    <w:rsid w:val="00060553"/>
    <w:rsid w:val="00071B39"/>
    <w:rsid w:val="00073E38"/>
    <w:rsid w:val="0007535E"/>
    <w:rsid w:val="00076BEC"/>
    <w:rsid w:val="00092560"/>
    <w:rsid w:val="000946CF"/>
    <w:rsid w:val="00094CEE"/>
    <w:rsid w:val="0009563D"/>
    <w:rsid w:val="000C6721"/>
    <w:rsid w:val="000D5AF8"/>
    <w:rsid w:val="000E2E76"/>
    <w:rsid w:val="000E4958"/>
    <w:rsid w:val="00101C26"/>
    <w:rsid w:val="0011537B"/>
    <w:rsid w:val="001419E0"/>
    <w:rsid w:val="00141CC5"/>
    <w:rsid w:val="00147519"/>
    <w:rsid w:val="00167671"/>
    <w:rsid w:val="00171D74"/>
    <w:rsid w:val="001A0E2A"/>
    <w:rsid w:val="001B3DE7"/>
    <w:rsid w:val="001B538A"/>
    <w:rsid w:val="001B5BD1"/>
    <w:rsid w:val="001C7F19"/>
    <w:rsid w:val="001D2103"/>
    <w:rsid w:val="001F09BD"/>
    <w:rsid w:val="001F4658"/>
    <w:rsid w:val="002033CF"/>
    <w:rsid w:val="002119BC"/>
    <w:rsid w:val="00212FB4"/>
    <w:rsid w:val="00262EAE"/>
    <w:rsid w:val="002921F5"/>
    <w:rsid w:val="0029231E"/>
    <w:rsid w:val="00293628"/>
    <w:rsid w:val="002949FC"/>
    <w:rsid w:val="002B06C8"/>
    <w:rsid w:val="002B11F3"/>
    <w:rsid w:val="002B3B20"/>
    <w:rsid w:val="002C5E83"/>
    <w:rsid w:val="002C773E"/>
    <w:rsid w:val="002D1916"/>
    <w:rsid w:val="002D6877"/>
    <w:rsid w:val="002D6D49"/>
    <w:rsid w:val="002D6FA3"/>
    <w:rsid w:val="002F2290"/>
    <w:rsid w:val="002F6C67"/>
    <w:rsid w:val="003036D6"/>
    <w:rsid w:val="00306598"/>
    <w:rsid w:val="00334835"/>
    <w:rsid w:val="00354CED"/>
    <w:rsid w:val="00361CC9"/>
    <w:rsid w:val="0037038A"/>
    <w:rsid w:val="00370987"/>
    <w:rsid w:val="00374D81"/>
    <w:rsid w:val="00392734"/>
    <w:rsid w:val="00393611"/>
    <w:rsid w:val="003A59DD"/>
    <w:rsid w:val="003C394F"/>
    <w:rsid w:val="003D0093"/>
    <w:rsid w:val="003D5715"/>
    <w:rsid w:val="003F227D"/>
    <w:rsid w:val="00415C42"/>
    <w:rsid w:val="004169FB"/>
    <w:rsid w:val="00425C10"/>
    <w:rsid w:val="00433F61"/>
    <w:rsid w:val="004425C7"/>
    <w:rsid w:val="00450150"/>
    <w:rsid w:val="00450B60"/>
    <w:rsid w:val="00455E5A"/>
    <w:rsid w:val="00477C69"/>
    <w:rsid w:val="004836F7"/>
    <w:rsid w:val="00485D61"/>
    <w:rsid w:val="00493F2D"/>
    <w:rsid w:val="0049473C"/>
    <w:rsid w:val="0049616F"/>
    <w:rsid w:val="004A4EE5"/>
    <w:rsid w:val="004A73BD"/>
    <w:rsid w:val="004B3BFA"/>
    <w:rsid w:val="004B7B5F"/>
    <w:rsid w:val="004C1C70"/>
    <w:rsid w:val="004C38C1"/>
    <w:rsid w:val="004C7CBF"/>
    <w:rsid w:val="004D0324"/>
    <w:rsid w:val="004F346F"/>
    <w:rsid w:val="00520B69"/>
    <w:rsid w:val="005466A7"/>
    <w:rsid w:val="005554F1"/>
    <w:rsid w:val="00563444"/>
    <w:rsid w:val="00577AC3"/>
    <w:rsid w:val="0059187B"/>
    <w:rsid w:val="005A01E7"/>
    <w:rsid w:val="005A716F"/>
    <w:rsid w:val="005B4BCC"/>
    <w:rsid w:val="005C15B3"/>
    <w:rsid w:val="005C40F0"/>
    <w:rsid w:val="005E064A"/>
    <w:rsid w:val="005E2423"/>
    <w:rsid w:val="005F376B"/>
    <w:rsid w:val="00610CB7"/>
    <w:rsid w:val="00613D7D"/>
    <w:rsid w:val="0062251D"/>
    <w:rsid w:val="006227EC"/>
    <w:rsid w:val="006376D2"/>
    <w:rsid w:val="00640D00"/>
    <w:rsid w:val="0066178B"/>
    <w:rsid w:val="00663C0F"/>
    <w:rsid w:val="006666DB"/>
    <w:rsid w:val="00672288"/>
    <w:rsid w:val="006807B4"/>
    <w:rsid w:val="006B1B72"/>
    <w:rsid w:val="006C50DA"/>
    <w:rsid w:val="006E3CC8"/>
    <w:rsid w:val="006E46BD"/>
    <w:rsid w:val="006F55A6"/>
    <w:rsid w:val="00700F2D"/>
    <w:rsid w:val="0070549B"/>
    <w:rsid w:val="007172DF"/>
    <w:rsid w:val="00717F37"/>
    <w:rsid w:val="007240BD"/>
    <w:rsid w:val="007260CD"/>
    <w:rsid w:val="007314BF"/>
    <w:rsid w:val="0075441E"/>
    <w:rsid w:val="007675E7"/>
    <w:rsid w:val="0077029A"/>
    <w:rsid w:val="007729C4"/>
    <w:rsid w:val="00787F27"/>
    <w:rsid w:val="00791C72"/>
    <w:rsid w:val="007A2FDB"/>
    <w:rsid w:val="007A4BE2"/>
    <w:rsid w:val="007B79A0"/>
    <w:rsid w:val="007C27C1"/>
    <w:rsid w:val="007C681E"/>
    <w:rsid w:val="007E3C4D"/>
    <w:rsid w:val="007F2C8A"/>
    <w:rsid w:val="007F38FE"/>
    <w:rsid w:val="007F4792"/>
    <w:rsid w:val="008053CE"/>
    <w:rsid w:val="00806894"/>
    <w:rsid w:val="008207D4"/>
    <w:rsid w:val="00822A70"/>
    <w:rsid w:val="00850B18"/>
    <w:rsid w:val="0085770E"/>
    <w:rsid w:val="008606F3"/>
    <w:rsid w:val="008641D3"/>
    <w:rsid w:val="0086596E"/>
    <w:rsid w:val="008761F4"/>
    <w:rsid w:val="00876959"/>
    <w:rsid w:val="00880322"/>
    <w:rsid w:val="00893B1D"/>
    <w:rsid w:val="00895411"/>
    <w:rsid w:val="008A165B"/>
    <w:rsid w:val="008A681B"/>
    <w:rsid w:val="008B7077"/>
    <w:rsid w:val="008B7AB1"/>
    <w:rsid w:val="008D003C"/>
    <w:rsid w:val="00931C65"/>
    <w:rsid w:val="009423C9"/>
    <w:rsid w:val="00951997"/>
    <w:rsid w:val="00952685"/>
    <w:rsid w:val="0096563B"/>
    <w:rsid w:val="00967248"/>
    <w:rsid w:val="00973FA4"/>
    <w:rsid w:val="00976908"/>
    <w:rsid w:val="00987AE8"/>
    <w:rsid w:val="009B6D6B"/>
    <w:rsid w:val="009C5BAC"/>
    <w:rsid w:val="009D3605"/>
    <w:rsid w:val="009E355F"/>
    <w:rsid w:val="009E468E"/>
    <w:rsid w:val="009E4FFD"/>
    <w:rsid w:val="009E677B"/>
    <w:rsid w:val="009E79D7"/>
    <w:rsid w:val="009E7A40"/>
    <w:rsid w:val="009F698E"/>
    <w:rsid w:val="00A40407"/>
    <w:rsid w:val="00A41511"/>
    <w:rsid w:val="00A713E9"/>
    <w:rsid w:val="00A9217A"/>
    <w:rsid w:val="00A96DB6"/>
    <w:rsid w:val="00AA1886"/>
    <w:rsid w:val="00AA3E56"/>
    <w:rsid w:val="00AA507B"/>
    <w:rsid w:val="00AB6EF8"/>
    <w:rsid w:val="00AC424C"/>
    <w:rsid w:val="00AC6652"/>
    <w:rsid w:val="00AD67A8"/>
    <w:rsid w:val="00AE2E38"/>
    <w:rsid w:val="00AF3F9C"/>
    <w:rsid w:val="00B23FE8"/>
    <w:rsid w:val="00B37992"/>
    <w:rsid w:val="00B427B1"/>
    <w:rsid w:val="00B63C6B"/>
    <w:rsid w:val="00B6710F"/>
    <w:rsid w:val="00B726FC"/>
    <w:rsid w:val="00B7321A"/>
    <w:rsid w:val="00B739E3"/>
    <w:rsid w:val="00B754AD"/>
    <w:rsid w:val="00B84EEB"/>
    <w:rsid w:val="00BA0D2C"/>
    <w:rsid w:val="00BC56F9"/>
    <w:rsid w:val="00BE20CA"/>
    <w:rsid w:val="00BF0876"/>
    <w:rsid w:val="00BF6AF0"/>
    <w:rsid w:val="00BF73F3"/>
    <w:rsid w:val="00C22B72"/>
    <w:rsid w:val="00C32A50"/>
    <w:rsid w:val="00C44AD2"/>
    <w:rsid w:val="00C501ED"/>
    <w:rsid w:val="00C52CF9"/>
    <w:rsid w:val="00C6013F"/>
    <w:rsid w:val="00C662F8"/>
    <w:rsid w:val="00C81798"/>
    <w:rsid w:val="00C836E4"/>
    <w:rsid w:val="00C972A1"/>
    <w:rsid w:val="00C9770E"/>
    <w:rsid w:val="00CA1C97"/>
    <w:rsid w:val="00CA2226"/>
    <w:rsid w:val="00CA5679"/>
    <w:rsid w:val="00CB7603"/>
    <w:rsid w:val="00CE21BE"/>
    <w:rsid w:val="00CE6D94"/>
    <w:rsid w:val="00D041FE"/>
    <w:rsid w:val="00D1167D"/>
    <w:rsid w:val="00D23ABA"/>
    <w:rsid w:val="00D249E6"/>
    <w:rsid w:val="00D32A37"/>
    <w:rsid w:val="00D35DA4"/>
    <w:rsid w:val="00D61D0D"/>
    <w:rsid w:val="00D667A1"/>
    <w:rsid w:val="00D75208"/>
    <w:rsid w:val="00D83D25"/>
    <w:rsid w:val="00D91E7B"/>
    <w:rsid w:val="00DA1FE2"/>
    <w:rsid w:val="00DA44AC"/>
    <w:rsid w:val="00DB796B"/>
    <w:rsid w:val="00DD31F1"/>
    <w:rsid w:val="00DD36B6"/>
    <w:rsid w:val="00DF076A"/>
    <w:rsid w:val="00E126D8"/>
    <w:rsid w:val="00E16C53"/>
    <w:rsid w:val="00E21AB6"/>
    <w:rsid w:val="00E36A64"/>
    <w:rsid w:val="00E417BD"/>
    <w:rsid w:val="00E51050"/>
    <w:rsid w:val="00E5258F"/>
    <w:rsid w:val="00E52642"/>
    <w:rsid w:val="00E74877"/>
    <w:rsid w:val="00EA54E3"/>
    <w:rsid w:val="00EA5591"/>
    <w:rsid w:val="00EB1152"/>
    <w:rsid w:val="00EB11E7"/>
    <w:rsid w:val="00EB34E8"/>
    <w:rsid w:val="00EE44DF"/>
    <w:rsid w:val="00F06044"/>
    <w:rsid w:val="00F105D3"/>
    <w:rsid w:val="00F143F1"/>
    <w:rsid w:val="00F275C8"/>
    <w:rsid w:val="00F35583"/>
    <w:rsid w:val="00F41356"/>
    <w:rsid w:val="00F43C27"/>
    <w:rsid w:val="00F523B3"/>
    <w:rsid w:val="00F85812"/>
    <w:rsid w:val="00F94BF2"/>
    <w:rsid w:val="00FB4E55"/>
    <w:rsid w:val="00FB6E8C"/>
    <w:rsid w:val="00FC699A"/>
    <w:rsid w:val="00FE5E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73A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E11B6C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419C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qFormat/>
    <w:rsid w:val="00C546C0"/>
  </w:style>
  <w:style w:type="character" w:customStyle="1" w:styleId="a4">
    <w:name w:val="Верхний колонтитул Знак"/>
    <w:basedOn w:val="a0"/>
    <w:uiPriority w:val="99"/>
    <w:qFormat/>
    <w:rsid w:val="00C546C0"/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semiHidden/>
    <w:qFormat/>
    <w:rsid w:val="004C73BC"/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uiPriority w:val="99"/>
    <w:qFormat/>
    <w:rsid w:val="004C73B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pple-converted-space">
    <w:name w:val="apple-converted-space"/>
    <w:basedOn w:val="a0"/>
    <w:qFormat/>
    <w:rsid w:val="004C73BC"/>
  </w:style>
  <w:style w:type="character" w:customStyle="1" w:styleId="a7">
    <w:name w:val="Схема документа Знак"/>
    <w:basedOn w:val="a0"/>
    <w:uiPriority w:val="99"/>
    <w:semiHidden/>
    <w:qFormat/>
    <w:rsid w:val="00E27842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qFormat/>
    <w:rsid w:val="00E11B6C"/>
    <w:rPr>
      <w:rFonts w:ascii="Cambria" w:eastAsia="Times New Roman" w:hAnsi="Cambria" w:cs="Times New Roman"/>
      <w:b/>
      <w:bCs/>
      <w:kern w:val="2"/>
      <w:sz w:val="32"/>
      <w:szCs w:val="32"/>
      <w:lang w:eastAsia="en-US"/>
    </w:rPr>
  </w:style>
  <w:style w:type="character" w:customStyle="1" w:styleId="a8">
    <w:name w:val="Нижний колонтитул Знак"/>
    <w:basedOn w:val="a0"/>
    <w:uiPriority w:val="99"/>
    <w:qFormat/>
    <w:rsid w:val="006C72A2"/>
  </w:style>
  <w:style w:type="character" w:customStyle="1" w:styleId="a9">
    <w:name w:val="Текст выноски Знак"/>
    <w:basedOn w:val="a0"/>
    <w:uiPriority w:val="99"/>
    <w:semiHidden/>
    <w:qFormat/>
    <w:rsid w:val="00A03D3F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0419CD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-">
    <w:name w:val="Интернет-ссылка"/>
    <w:basedOn w:val="a0"/>
    <w:unhideWhenUsed/>
    <w:rsid w:val="00A963E9"/>
    <w:rPr>
      <w:color w:val="0000FF"/>
      <w:u w:val="single"/>
    </w:rPr>
  </w:style>
  <w:style w:type="character" w:customStyle="1" w:styleId="aa">
    <w:name w:val="Текст сноски Знак"/>
    <w:basedOn w:val="a0"/>
    <w:qFormat/>
    <w:rsid w:val="00A879BF"/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Привязка сноски"/>
    <w:rsid w:val="00AF3F9C"/>
    <w:rPr>
      <w:vertAlign w:val="superscript"/>
    </w:rPr>
  </w:style>
  <w:style w:type="character" w:customStyle="1" w:styleId="FootnoteCharacters">
    <w:name w:val="Footnote Characters"/>
    <w:qFormat/>
    <w:rsid w:val="00A879BF"/>
    <w:rPr>
      <w:vertAlign w:val="superscript"/>
    </w:rPr>
  </w:style>
  <w:style w:type="character" w:customStyle="1" w:styleId="NoSpacingChar">
    <w:name w:val="No Spacing Char"/>
    <w:link w:val="NoSpacing1"/>
    <w:qFormat/>
    <w:locked/>
    <w:rsid w:val="00A879BF"/>
    <w:rPr>
      <w:rFonts w:cs="Calibri"/>
      <w:lang w:eastAsia="en-US"/>
    </w:rPr>
  </w:style>
  <w:style w:type="character" w:customStyle="1" w:styleId="2">
    <w:name w:val="Основной текст 2 Знак"/>
    <w:basedOn w:val="a0"/>
    <w:uiPriority w:val="99"/>
    <w:qFormat/>
    <w:rsid w:val="00A879BF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sid w:val="00AF3F9C"/>
    <w:rPr>
      <w:rFonts w:ascii="Times New Roman" w:hAnsi="Times New Roman" w:cs="Times New Roman"/>
      <w:sz w:val="28"/>
      <w:szCs w:val="28"/>
    </w:rPr>
  </w:style>
  <w:style w:type="paragraph" w:customStyle="1" w:styleId="11">
    <w:name w:val="Заголовок1"/>
    <w:basedOn w:val="a"/>
    <w:next w:val="ac"/>
    <w:qFormat/>
    <w:rsid w:val="00AF3F9C"/>
    <w:pPr>
      <w:keepNext/>
      <w:spacing w:before="240" w:after="120"/>
    </w:pPr>
    <w:rPr>
      <w:rFonts w:ascii="DejaVu Sans" w:eastAsia="Droid Sans Fallback" w:hAnsi="DejaVu Sans" w:cs="Droid Sans Devanagari"/>
      <w:sz w:val="28"/>
      <w:szCs w:val="28"/>
    </w:rPr>
  </w:style>
  <w:style w:type="paragraph" w:styleId="ac">
    <w:name w:val="Body Text"/>
    <w:basedOn w:val="a"/>
    <w:semiHidden/>
    <w:rsid w:val="004C73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List"/>
    <w:basedOn w:val="ac"/>
    <w:rsid w:val="00AF3F9C"/>
    <w:rPr>
      <w:rFonts w:cs="Droid Sans Devanagari"/>
    </w:rPr>
  </w:style>
  <w:style w:type="paragraph" w:styleId="ae">
    <w:name w:val="caption"/>
    <w:basedOn w:val="a"/>
    <w:qFormat/>
    <w:rsid w:val="00AF3F9C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af">
    <w:name w:val="index heading"/>
    <w:basedOn w:val="a"/>
    <w:qFormat/>
    <w:rsid w:val="00AF3F9C"/>
    <w:pPr>
      <w:suppressLineNumbers/>
    </w:pPr>
    <w:rPr>
      <w:rFonts w:cs="Droid Sans Devanagari"/>
    </w:rPr>
  </w:style>
  <w:style w:type="paragraph" w:customStyle="1" w:styleId="ConsPlusNormal">
    <w:name w:val="ConsPlusNormal"/>
    <w:qFormat/>
    <w:rsid w:val="00C546C0"/>
    <w:pPr>
      <w:widowControl w:val="0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uiPriority w:val="99"/>
    <w:qFormat/>
    <w:rsid w:val="00C546C0"/>
    <w:pPr>
      <w:widowContro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PlusNonformat">
    <w:name w:val="ConsPlusNonformat"/>
    <w:uiPriority w:val="99"/>
    <w:qFormat/>
    <w:rsid w:val="00C546C0"/>
    <w:pPr>
      <w:widowControl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qFormat/>
    <w:rsid w:val="00C546C0"/>
    <w:pPr>
      <w:widowControl w:val="0"/>
    </w:pPr>
    <w:rPr>
      <w:rFonts w:ascii="Arial" w:eastAsia="Calibri" w:hAnsi="Arial" w:cs="Arial"/>
      <w:sz w:val="20"/>
      <w:szCs w:val="20"/>
    </w:rPr>
  </w:style>
  <w:style w:type="paragraph" w:styleId="af0">
    <w:name w:val="header"/>
    <w:basedOn w:val="a"/>
    <w:uiPriority w:val="99"/>
    <w:unhideWhenUsed/>
    <w:rsid w:val="00C546C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 Indent"/>
    <w:basedOn w:val="a"/>
    <w:uiPriority w:val="99"/>
    <w:rsid w:val="004C73BC"/>
    <w:pPr>
      <w:spacing w:after="0" w:line="240" w:lineRule="auto"/>
      <w:ind w:left="360" w:firstLine="348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12">
    <w:name w:val="Абзац списка1"/>
    <w:basedOn w:val="a"/>
    <w:qFormat/>
    <w:rsid w:val="004C73B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f2">
    <w:name w:val="Normal (Web)"/>
    <w:basedOn w:val="a"/>
    <w:uiPriority w:val="99"/>
    <w:unhideWhenUsed/>
    <w:qFormat/>
    <w:rsid w:val="004C73BC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No Spacing"/>
    <w:uiPriority w:val="1"/>
    <w:qFormat/>
    <w:rsid w:val="004C73BC"/>
    <w:rPr>
      <w:rFonts w:eastAsia="Calibri" w:cs="Times New Roman"/>
      <w:lang w:eastAsia="en-US"/>
    </w:rPr>
  </w:style>
  <w:style w:type="paragraph" w:customStyle="1" w:styleId="ConsNonformat">
    <w:name w:val="ConsNonformat"/>
    <w:qFormat/>
    <w:rsid w:val="004C73BC"/>
    <w:pPr>
      <w:widowControl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f4">
    <w:name w:val="List Paragraph"/>
    <w:basedOn w:val="a"/>
    <w:uiPriority w:val="99"/>
    <w:qFormat/>
    <w:rsid w:val="004C73BC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lang w:eastAsia="en-US"/>
    </w:rPr>
  </w:style>
  <w:style w:type="paragraph" w:styleId="af5">
    <w:name w:val="Document Map"/>
    <w:basedOn w:val="a"/>
    <w:uiPriority w:val="99"/>
    <w:semiHidden/>
    <w:unhideWhenUsed/>
    <w:qFormat/>
    <w:rsid w:val="00E27842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6">
    <w:name w:val="footer"/>
    <w:basedOn w:val="a"/>
    <w:uiPriority w:val="99"/>
    <w:unhideWhenUsed/>
    <w:rsid w:val="006C72A2"/>
    <w:pPr>
      <w:tabs>
        <w:tab w:val="center" w:pos="4677"/>
        <w:tab w:val="right" w:pos="9355"/>
      </w:tabs>
      <w:spacing w:after="0" w:line="240" w:lineRule="auto"/>
    </w:pPr>
  </w:style>
  <w:style w:type="paragraph" w:styleId="af7">
    <w:name w:val="Balloon Text"/>
    <w:basedOn w:val="a"/>
    <w:uiPriority w:val="99"/>
    <w:semiHidden/>
    <w:unhideWhenUsed/>
    <w:qFormat/>
    <w:rsid w:val="00A03D3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ormattext">
    <w:name w:val="formattext"/>
    <w:basedOn w:val="a"/>
    <w:qFormat/>
    <w:rsid w:val="00A963E9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8">
    <w:name w:val="Знак Знак Знак Знак 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af9">
    <w:name w:val="Знак Знак"/>
    <w:basedOn w:val="a"/>
    <w:qFormat/>
    <w:rsid w:val="00A879BF"/>
    <w:pPr>
      <w:spacing w:after="160" w:line="240" w:lineRule="exact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a">
    <w:name w:val="Знак"/>
    <w:basedOn w:val="a"/>
    <w:qFormat/>
    <w:rsid w:val="00A879B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afb">
    <w:name w:val="Знак Знак Знак Знак Знак Знак Знак Знак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c">
    <w:name w:val="footnote text"/>
    <w:basedOn w:val="a"/>
    <w:rsid w:val="00A879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">
    <w:name w:val="Знак Знак3"/>
    <w:basedOn w:val="a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customStyle="1" w:styleId="NoSpacing1">
    <w:name w:val="No Spacing1"/>
    <w:link w:val="NoSpacingChar"/>
    <w:qFormat/>
    <w:rsid w:val="00A879BF"/>
    <w:rPr>
      <w:rFonts w:cs="Calibri"/>
      <w:lang w:eastAsia="en-US"/>
    </w:rPr>
  </w:style>
  <w:style w:type="paragraph" w:customStyle="1" w:styleId="21">
    <w:name w:val="Основной текст 2 Знак1"/>
    <w:basedOn w:val="a"/>
    <w:link w:val="20"/>
    <w:qFormat/>
    <w:rsid w:val="00A879BF"/>
    <w:pPr>
      <w:spacing w:beforeAutospacing="1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20">
    <w:name w:val="Body Text 2"/>
    <w:basedOn w:val="a"/>
    <w:link w:val="21"/>
    <w:uiPriority w:val="99"/>
    <w:qFormat/>
    <w:rsid w:val="00A879BF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">
    <w:name w:val="Основной текст1"/>
    <w:basedOn w:val="a"/>
    <w:qFormat/>
    <w:rsid w:val="00A879B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table" w:styleId="afd">
    <w:name w:val="Table Grid"/>
    <w:basedOn w:val="a1"/>
    <w:uiPriority w:val="99"/>
    <w:rsid w:val="005B759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433F61"/>
    <w:rPr>
      <w:rFonts w:ascii="Times New Roman" w:hAnsi="Times New Roman" w:cs="Times New Roman"/>
      <w:sz w:val="26"/>
      <w:szCs w:val="26"/>
    </w:rPr>
  </w:style>
  <w:style w:type="table" w:customStyle="1" w:styleId="14">
    <w:name w:val="Сетка таблицы1"/>
    <w:basedOn w:val="a1"/>
    <w:next w:val="afd"/>
    <w:uiPriority w:val="59"/>
    <w:rsid w:val="00CA5679"/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63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1D9923-6709-4DD4-82E0-A702753CD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1019024</TotalTime>
  <Pages>56</Pages>
  <Words>9327</Words>
  <Characters>53168</Characters>
  <Application>Microsoft Office Word</Application>
  <DocSecurity>0</DocSecurity>
  <Lines>443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Ивановна</dc:creator>
  <cp:lastModifiedBy>user</cp:lastModifiedBy>
  <cp:revision>215</cp:revision>
  <cp:lastPrinted>2021-02-20T08:08:00Z</cp:lastPrinted>
  <dcterms:created xsi:type="dcterms:W3CDTF">2020-11-16T08:19:00Z</dcterms:created>
  <dcterms:modified xsi:type="dcterms:W3CDTF">2021-02-20T08:24:00Z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