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2B" w:rsidRPr="00E41F9F" w:rsidRDefault="003F542B" w:rsidP="003F542B">
      <w:pPr>
        <w:tabs>
          <w:tab w:val="center" w:pos="4677"/>
          <w:tab w:val="left" w:pos="7576"/>
          <w:tab w:val="left" w:pos="7776"/>
        </w:tabs>
        <w:jc w:val="right"/>
        <w:rPr>
          <w:rFonts w:eastAsia="Calibri"/>
          <w:b/>
          <w:sz w:val="28"/>
          <w:szCs w:val="28"/>
          <w:lang w:eastAsia="en-US"/>
        </w:rPr>
      </w:pPr>
      <w:r w:rsidRPr="00E41F9F">
        <w:rPr>
          <w:rFonts w:eastAsia="Calibri"/>
          <w:b/>
          <w:sz w:val="28"/>
          <w:szCs w:val="28"/>
          <w:lang w:eastAsia="en-US"/>
        </w:rPr>
        <w:t>ПРОЕКТ</w:t>
      </w:r>
    </w:p>
    <w:p w:rsidR="00D03F9D" w:rsidRPr="00936F36" w:rsidRDefault="00D03F9D" w:rsidP="003F542B">
      <w:pPr>
        <w:tabs>
          <w:tab w:val="center" w:pos="4677"/>
          <w:tab w:val="left" w:pos="7576"/>
          <w:tab w:val="left" w:pos="7776"/>
        </w:tabs>
        <w:jc w:val="center"/>
        <w:rPr>
          <w:rFonts w:eastAsia="Calibri"/>
          <w:b/>
          <w:sz w:val="32"/>
          <w:szCs w:val="28"/>
          <w:lang w:eastAsia="en-US"/>
        </w:rPr>
      </w:pPr>
      <w:proofErr w:type="gramStart"/>
      <w:r w:rsidRPr="00936F36">
        <w:rPr>
          <w:rFonts w:eastAsia="Calibri"/>
          <w:b/>
          <w:sz w:val="32"/>
          <w:szCs w:val="28"/>
          <w:lang w:eastAsia="en-US"/>
        </w:rPr>
        <w:t>П</w:t>
      </w:r>
      <w:proofErr w:type="gramEnd"/>
      <w:r w:rsidRPr="00936F36">
        <w:rPr>
          <w:rFonts w:eastAsia="Calibri"/>
          <w:b/>
          <w:sz w:val="32"/>
          <w:szCs w:val="28"/>
          <w:lang w:eastAsia="en-US"/>
        </w:rPr>
        <w:t xml:space="preserve"> О С Т А Н О В Л Е Н И Е</w:t>
      </w:r>
      <w:r w:rsidR="003F542B" w:rsidRPr="00936F36">
        <w:rPr>
          <w:rFonts w:eastAsia="Calibri"/>
          <w:b/>
          <w:sz w:val="32"/>
          <w:szCs w:val="28"/>
          <w:lang w:eastAsia="en-US"/>
        </w:rPr>
        <w:t xml:space="preserve"> </w:t>
      </w:r>
    </w:p>
    <w:p w:rsidR="00D03F9D" w:rsidRPr="00E41F9F" w:rsidRDefault="00D03F9D" w:rsidP="00D03F9D">
      <w:pPr>
        <w:jc w:val="center"/>
        <w:rPr>
          <w:rFonts w:eastAsia="Calibri"/>
          <w:b/>
          <w:sz w:val="28"/>
          <w:szCs w:val="28"/>
          <w:lang w:eastAsia="en-US"/>
        </w:rPr>
      </w:pPr>
    </w:p>
    <w:p w:rsidR="00D03F9D" w:rsidRPr="00936F36" w:rsidRDefault="00D03F9D" w:rsidP="00D03F9D">
      <w:pPr>
        <w:jc w:val="center"/>
        <w:rPr>
          <w:szCs w:val="28"/>
          <w:lang w:eastAsia="en-US"/>
        </w:rPr>
      </w:pPr>
      <w:r w:rsidRPr="00936F36">
        <w:rPr>
          <w:szCs w:val="28"/>
          <w:lang w:eastAsia="en-US"/>
        </w:rPr>
        <w:t>АДМИНИСТРАЦИИ ПЕТРОВСКОГО ГОРОДСКОГО ОКРУГА</w:t>
      </w:r>
    </w:p>
    <w:p w:rsidR="00D03F9D" w:rsidRPr="00936F36" w:rsidRDefault="00D03F9D" w:rsidP="00D03F9D">
      <w:pPr>
        <w:jc w:val="center"/>
        <w:rPr>
          <w:szCs w:val="28"/>
          <w:lang w:eastAsia="en-US"/>
        </w:rPr>
      </w:pPr>
      <w:r w:rsidRPr="00936F36">
        <w:rPr>
          <w:szCs w:val="28"/>
          <w:lang w:eastAsia="en-US"/>
        </w:rPr>
        <w:t xml:space="preserve"> СТАВРОПОЛЬСКОГО КРАЯ</w:t>
      </w:r>
    </w:p>
    <w:p w:rsidR="00D03F9D" w:rsidRPr="00E41F9F" w:rsidRDefault="00D03F9D" w:rsidP="00D03F9D">
      <w:pPr>
        <w:jc w:val="center"/>
        <w:rPr>
          <w:sz w:val="28"/>
          <w:szCs w:val="28"/>
          <w:lang w:eastAsia="en-US"/>
        </w:rPr>
      </w:pPr>
    </w:p>
    <w:tbl>
      <w:tblPr>
        <w:tblW w:w="9356" w:type="dxa"/>
        <w:tblInd w:w="108" w:type="dxa"/>
        <w:tblLook w:val="04A0" w:firstRow="1" w:lastRow="0" w:firstColumn="1" w:lastColumn="0" w:noHBand="0" w:noVBand="1"/>
      </w:tblPr>
      <w:tblGrid>
        <w:gridCol w:w="3059"/>
        <w:gridCol w:w="3170"/>
        <w:gridCol w:w="3127"/>
      </w:tblGrid>
      <w:tr w:rsidR="00D03F9D" w:rsidRPr="00E41F9F" w:rsidTr="00283FF6">
        <w:trPr>
          <w:trHeight w:val="208"/>
        </w:trPr>
        <w:tc>
          <w:tcPr>
            <w:tcW w:w="3059" w:type="dxa"/>
            <w:shd w:val="clear" w:color="auto" w:fill="auto"/>
          </w:tcPr>
          <w:p w:rsidR="00D03F9D" w:rsidRPr="00E41F9F" w:rsidRDefault="00D03F9D" w:rsidP="00AA3DC0">
            <w:pPr>
              <w:ind w:left="-108"/>
              <w:jc w:val="both"/>
              <w:rPr>
                <w:sz w:val="28"/>
                <w:szCs w:val="28"/>
              </w:rPr>
            </w:pPr>
          </w:p>
        </w:tc>
        <w:tc>
          <w:tcPr>
            <w:tcW w:w="3170" w:type="dxa"/>
            <w:shd w:val="clear" w:color="auto" w:fill="auto"/>
          </w:tcPr>
          <w:p w:rsidR="00D03F9D" w:rsidRPr="00E41F9F" w:rsidRDefault="00D03F9D" w:rsidP="00283FF6">
            <w:pPr>
              <w:jc w:val="center"/>
              <w:rPr>
                <w:rFonts w:eastAsia="Calibri"/>
                <w:sz w:val="28"/>
                <w:szCs w:val="28"/>
                <w:lang w:eastAsia="en-US"/>
              </w:rPr>
            </w:pPr>
            <w:r w:rsidRPr="00E41F9F">
              <w:rPr>
                <w:rFonts w:eastAsia="Calibri"/>
                <w:sz w:val="28"/>
                <w:szCs w:val="28"/>
                <w:lang w:eastAsia="en-US"/>
              </w:rPr>
              <w:t>г.</w:t>
            </w:r>
            <w:r w:rsidR="007B60C4" w:rsidRPr="00E41F9F">
              <w:rPr>
                <w:rFonts w:eastAsia="Calibri"/>
                <w:sz w:val="28"/>
                <w:szCs w:val="28"/>
                <w:lang w:eastAsia="en-US"/>
              </w:rPr>
              <w:t xml:space="preserve"> </w:t>
            </w:r>
            <w:r w:rsidRPr="00E41F9F">
              <w:rPr>
                <w:rFonts w:eastAsia="Calibri"/>
                <w:sz w:val="28"/>
                <w:szCs w:val="28"/>
                <w:lang w:eastAsia="en-US"/>
              </w:rPr>
              <w:t>Светлоград</w:t>
            </w:r>
          </w:p>
        </w:tc>
        <w:tc>
          <w:tcPr>
            <w:tcW w:w="3127" w:type="dxa"/>
            <w:shd w:val="clear" w:color="auto" w:fill="auto"/>
          </w:tcPr>
          <w:p w:rsidR="00D03F9D" w:rsidRPr="00E41F9F" w:rsidRDefault="00D03F9D" w:rsidP="003F542B">
            <w:pPr>
              <w:ind w:firstLine="567"/>
              <w:jc w:val="right"/>
              <w:rPr>
                <w:sz w:val="28"/>
                <w:szCs w:val="28"/>
              </w:rPr>
            </w:pPr>
          </w:p>
        </w:tc>
      </w:tr>
    </w:tbl>
    <w:p w:rsidR="00D03F9D" w:rsidRPr="00E41F9F" w:rsidRDefault="00D03F9D" w:rsidP="00D03F9D">
      <w:pPr>
        <w:spacing w:line="240" w:lineRule="exact"/>
        <w:jc w:val="both"/>
        <w:rPr>
          <w:sz w:val="28"/>
          <w:szCs w:val="28"/>
        </w:rPr>
      </w:pPr>
    </w:p>
    <w:p w:rsidR="00D03F9D" w:rsidRPr="00E41F9F" w:rsidRDefault="00D03F9D" w:rsidP="00D03F9D">
      <w:pPr>
        <w:spacing w:line="240" w:lineRule="exact"/>
        <w:jc w:val="both"/>
        <w:rPr>
          <w:sz w:val="28"/>
          <w:szCs w:val="28"/>
        </w:rPr>
      </w:pPr>
      <w:bookmarkStart w:id="0" w:name="_Hlk57706787"/>
      <w:r w:rsidRPr="00E41F9F">
        <w:rPr>
          <w:sz w:val="28"/>
          <w:szCs w:val="28"/>
        </w:rPr>
        <w:t xml:space="preserve">О внесении изменений в муниципальную программу Петровского городского округа Ставропольского края </w:t>
      </w:r>
      <w:bookmarkStart w:id="1" w:name="_Hlk57703854"/>
      <w:r w:rsidRPr="00E41F9F">
        <w:rPr>
          <w:sz w:val="28"/>
          <w:szCs w:val="28"/>
        </w:rPr>
        <w:t>«Культура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 1564</w:t>
      </w:r>
      <w:r w:rsidR="005014A0" w:rsidRPr="00E41F9F">
        <w:rPr>
          <w:sz w:val="28"/>
          <w:szCs w:val="28"/>
        </w:rPr>
        <w:t xml:space="preserve"> (в ред. от 09</w:t>
      </w:r>
      <w:r w:rsidR="00345FEA" w:rsidRPr="00E41F9F">
        <w:rPr>
          <w:sz w:val="28"/>
          <w:szCs w:val="28"/>
        </w:rPr>
        <w:t xml:space="preserve"> декабря </w:t>
      </w:r>
      <w:r w:rsidR="005014A0" w:rsidRPr="00E41F9F">
        <w:rPr>
          <w:sz w:val="28"/>
          <w:szCs w:val="28"/>
        </w:rPr>
        <w:t>2020</w:t>
      </w:r>
      <w:r w:rsidR="00345FEA" w:rsidRPr="00E41F9F">
        <w:rPr>
          <w:sz w:val="28"/>
          <w:szCs w:val="28"/>
        </w:rPr>
        <w:t xml:space="preserve"> г.</w:t>
      </w:r>
      <w:r w:rsidR="005014A0" w:rsidRPr="00E41F9F">
        <w:rPr>
          <w:sz w:val="28"/>
          <w:szCs w:val="28"/>
        </w:rPr>
        <w:t xml:space="preserve"> № 1761</w:t>
      </w:r>
      <w:r w:rsidR="009D65F2" w:rsidRPr="00E41F9F">
        <w:rPr>
          <w:sz w:val="28"/>
          <w:szCs w:val="28"/>
        </w:rPr>
        <w:t>, от 10 марта 2021 г. № 380</w:t>
      </w:r>
      <w:r w:rsidR="005014A0" w:rsidRPr="00E41F9F">
        <w:rPr>
          <w:sz w:val="28"/>
          <w:szCs w:val="28"/>
        </w:rPr>
        <w:t>)</w:t>
      </w:r>
    </w:p>
    <w:p w:rsidR="002B4137" w:rsidRPr="00E41F9F" w:rsidRDefault="002B4137" w:rsidP="00D03F9D">
      <w:pPr>
        <w:spacing w:line="240" w:lineRule="exact"/>
        <w:jc w:val="both"/>
        <w:rPr>
          <w:sz w:val="28"/>
          <w:szCs w:val="28"/>
        </w:rPr>
      </w:pPr>
    </w:p>
    <w:bookmarkEnd w:id="0"/>
    <w:bookmarkEnd w:id="1"/>
    <w:p w:rsidR="0013199D" w:rsidRPr="00E41F9F" w:rsidRDefault="0013199D" w:rsidP="00D03F9D">
      <w:pPr>
        <w:spacing w:line="240" w:lineRule="exact"/>
        <w:jc w:val="both"/>
        <w:rPr>
          <w:rFonts w:eastAsia="Calibri"/>
          <w:sz w:val="28"/>
          <w:szCs w:val="28"/>
          <w:lang w:eastAsia="en-US"/>
        </w:rPr>
      </w:pPr>
    </w:p>
    <w:p w:rsidR="002B4137" w:rsidRPr="00E41F9F" w:rsidRDefault="002B4137" w:rsidP="00D03F9D">
      <w:pPr>
        <w:spacing w:line="240" w:lineRule="exact"/>
        <w:jc w:val="both"/>
        <w:rPr>
          <w:rFonts w:eastAsia="Calibri"/>
          <w:sz w:val="28"/>
          <w:szCs w:val="28"/>
          <w:lang w:eastAsia="en-US"/>
        </w:rPr>
      </w:pPr>
    </w:p>
    <w:p w:rsidR="00D03F9D" w:rsidRPr="00E41F9F" w:rsidRDefault="00345FEA" w:rsidP="00E975D1">
      <w:pPr>
        <w:pStyle w:val="a5"/>
        <w:ind w:firstLine="567"/>
        <w:rPr>
          <w:rFonts w:eastAsia="Calibri"/>
          <w:sz w:val="28"/>
          <w:szCs w:val="28"/>
        </w:rPr>
      </w:pPr>
      <w:r w:rsidRPr="00E41F9F">
        <w:rPr>
          <w:rFonts w:eastAsia="Calibri"/>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w:t>
      </w:r>
      <w:proofErr w:type="gramStart"/>
      <w:r w:rsidRPr="00E41F9F">
        <w:rPr>
          <w:rFonts w:eastAsia="Calibri"/>
          <w:sz w:val="28"/>
          <w:szCs w:val="28"/>
        </w:rPr>
        <w:t xml:space="preserve">Порядка разработки, реализации и оценки эффективности муниципальных программ Петровского городского округа Ставропольского края» </w:t>
      </w:r>
      <w:r w:rsidR="002B4137" w:rsidRPr="00E41F9F">
        <w:rPr>
          <w:rFonts w:eastAsia="Calibri"/>
          <w:sz w:val="28"/>
          <w:szCs w:val="28"/>
        </w:rPr>
        <w:t xml:space="preserve">                      </w:t>
      </w:r>
      <w:r w:rsidRPr="00E41F9F">
        <w:rPr>
          <w:rFonts w:eastAsia="Calibri"/>
          <w:sz w:val="28"/>
          <w:szCs w:val="28"/>
        </w:rPr>
        <w:t xml:space="preserve">(в редакции от 30 августа 2018 г. № 1547, от 11 января 2019 г. № 9, от </w:t>
      </w:r>
      <w:r w:rsidR="002B4137" w:rsidRPr="00E41F9F">
        <w:rPr>
          <w:rFonts w:eastAsia="Calibri"/>
          <w:sz w:val="28"/>
          <w:szCs w:val="28"/>
        </w:rPr>
        <w:t xml:space="preserve">                     </w:t>
      </w:r>
      <w:r w:rsidRPr="00E41F9F">
        <w:rPr>
          <w:rFonts w:eastAsia="Calibri"/>
          <w:sz w:val="28"/>
          <w:szCs w:val="28"/>
        </w:rPr>
        <w:t xml:space="preserve">08 августа 2019 г. № 1645, от 06 июля 2020 г. № 867), распоряжением администрации Петровского городского округа Ставропольского края от </w:t>
      </w:r>
      <w:r w:rsidR="002B4137" w:rsidRPr="00E41F9F">
        <w:rPr>
          <w:rFonts w:eastAsia="Calibri"/>
          <w:sz w:val="28"/>
          <w:szCs w:val="28"/>
        </w:rPr>
        <w:t xml:space="preserve">             </w:t>
      </w:r>
      <w:r w:rsidRPr="00E41F9F">
        <w:rPr>
          <w:rFonts w:eastAsia="Calibri"/>
          <w:sz w:val="28"/>
          <w:szCs w:val="28"/>
        </w:rPr>
        <w:t>18 апреля 2018 года № 206-р «Об утверждении Методических указаний по разработке и реализации</w:t>
      </w:r>
      <w:proofErr w:type="gramEnd"/>
      <w:r w:rsidRPr="00E41F9F">
        <w:rPr>
          <w:rFonts w:eastAsia="Calibri"/>
          <w:sz w:val="28"/>
          <w:szCs w:val="28"/>
        </w:rPr>
        <w:t xml:space="preserve"> </w:t>
      </w:r>
      <w:proofErr w:type="gramStart"/>
      <w:r w:rsidRPr="00E41F9F">
        <w:rPr>
          <w:rFonts w:eastAsia="Calibri"/>
          <w:sz w:val="28"/>
          <w:szCs w:val="28"/>
        </w:rPr>
        <w:t xml:space="preserve">муниципальных программ Петровского городского округа Ставропольского края» (в редакции от 19 октября 2018 г. № 571-р, от 04 декабря 2018 г. № 656-р, от 20 сентября 2019 г. № 554-р, от 02 июля     2020 г. № 370-р), </w:t>
      </w:r>
      <w:r w:rsidR="005014A0" w:rsidRPr="00E41F9F">
        <w:rPr>
          <w:rFonts w:eastAsia="Calibri"/>
          <w:sz w:val="28"/>
          <w:szCs w:val="28"/>
        </w:rPr>
        <w:t xml:space="preserve">решением Совета депутатов Петровского городского округа Ставропольского края от </w:t>
      </w:r>
      <w:r w:rsidR="009D65F2" w:rsidRPr="00E41F9F">
        <w:rPr>
          <w:rFonts w:eastAsia="Calibri"/>
          <w:sz w:val="28"/>
          <w:szCs w:val="28"/>
        </w:rPr>
        <w:t>20</w:t>
      </w:r>
      <w:r w:rsidR="005014A0" w:rsidRPr="00E41F9F">
        <w:rPr>
          <w:rFonts w:eastAsia="Calibri"/>
          <w:sz w:val="28"/>
          <w:szCs w:val="28"/>
        </w:rPr>
        <w:t xml:space="preserve"> </w:t>
      </w:r>
      <w:r w:rsidR="009D65F2" w:rsidRPr="00E41F9F">
        <w:rPr>
          <w:rFonts w:eastAsia="Calibri"/>
          <w:sz w:val="28"/>
          <w:szCs w:val="28"/>
        </w:rPr>
        <w:t>мая</w:t>
      </w:r>
      <w:r w:rsidR="005014A0" w:rsidRPr="00E41F9F">
        <w:rPr>
          <w:rFonts w:eastAsia="Calibri"/>
          <w:sz w:val="28"/>
          <w:szCs w:val="28"/>
        </w:rPr>
        <w:t xml:space="preserve"> 20</w:t>
      </w:r>
      <w:r w:rsidR="00401EFC" w:rsidRPr="00E41F9F">
        <w:rPr>
          <w:rFonts w:eastAsia="Calibri"/>
          <w:sz w:val="28"/>
          <w:szCs w:val="28"/>
        </w:rPr>
        <w:t>21</w:t>
      </w:r>
      <w:r w:rsidR="005014A0" w:rsidRPr="00E41F9F">
        <w:rPr>
          <w:rFonts w:eastAsia="Calibri"/>
          <w:sz w:val="28"/>
          <w:szCs w:val="28"/>
        </w:rPr>
        <w:t xml:space="preserve"> года № </w:t>
      </w:r>
      <w:r w:rsidR="009D65F2" w:rsidRPr="00E41F9F">
        <w:rPr>
          <w:rFonts w:eastAsia="Calibri"/>
          <w:sz w:val="28"/>
          <w:szCs w:val="28"/>
        </w:rPr>
        <w:t>43</w:t>
      </w:r>
      <w:r w:rsidR="005014A0" w:rsidRPr="00E41F9F">
        <w:rPr>
          <w:sz w:val="28"/>
          <w:szCs w:val="28"/>
        </w:rPr>
        <w:t xml:space="preserve"> </w:t>
      </w:r>
      <w:r w:rsidR="005014A0" w:rsidRPr="00E41F9F">
        <w:rPr>
          <w:rFonts w:eastAsia="Calibri"/>
          <w:sz w:val="28"/>
          <w:szCs w:val="28"/>
        </w:rPr>
        <w:t>«</w:t>
      </w:r>
      <w:r w:rsidR="0030405F" w:rsidRPr="00E41F9F">
        <w:rPr>
          <w:sz w:val="28"/>
          <w:szCs w:val="28"/>
        </w:rPr>
        <w:t>О внесении изменений в решение Совета депутатов Петровского городского округа Ставропольского края от</w:t>
      </w:r>
      <w:proofErr w:type="gramEnd"/>
      <w:r w:rsidR="0030405F" w:rsidRPr="00E41F9F">
        <w:rPr>
          <w:sz w:val="28"/>
          <w:szCs w:val="28"/>
        </w:rPr>
        <w:t xml:space="preserve"> 10 декабря 2020 года № 104 «О бюджете Петровского городского округа Ставропольского края на 2021 год и плановый период 2022 и 2023 годов»</w:t>
      </w:r>
      <w:r w:rsidR="00D03F9D" w:rsidRPr="00E41F9F">
        <w:rPr>
          <w:rFonts w:eastAsia="Calibri"/>
          <w:sz w:val="28"/>
          <w:szCs w:val="28"/>
        </w:rPr>
        <w:t>,</w:t>
      </w:r>
      <w:r w:rsidR="00D03F9D" w:rsidRPr="00E41F9F">
        <w:rPr>
          <w:sz w:val="28"/>
          <w:szCs w:val="28"/>
        </w:rPr>
        <w:t xml:space="preserve"> </w:t>
      </w:r>
      <w:r w:rsidR="00BB0327" w:rsidRPr="00E41F9F">
        <w:rPr>
          <w:sz w:val="28"/>
          <w:szCs w:val="28"/>
        </w:rPr>
        <w:t>постановлением администрации</w:t>
      </w:r>
      <w:r w:rsidR="00BB0327" w:rsidRPr="00E41F9F">
        <w:rPr>
          <w:rFonts w:eastAsia="Calibri"/>
          <w:sz w:val="28"/>
          <w:szCs w:val="28"/>
        </w:rPr>
        <w:t xml:space="preserve"> Петровского городского округа Ставропольского края</w:t>
      </w:r>
      <w:r w:rsidR="00BB0327" w:rsidRPr="00E41F9F">
        <w:rPr>
          <w:sz w:val="28"/>
          <w:szCs w:val="28"/>
        </w:rPr>
        <w:t xml:space="preserve"> от 27 апреля 2021 года № 683 «Об утверждении сводного годового доклада о ходе реализации </w:t>
      </w:r>
      <w:proofErr w:type="gramStart"/>
      <w:r w:rsidR="00BB0327" w:rsidRPr="00E41F9F">
        <w:rPr>
          <w:sz w:val="28"/>
          <w:szCs w:val="28"/>
        </w:rPr>
        <w:t>и</w:t>
      </w:r>
      <w:proofErr w:type="gramEnd"/>
      <w:r w:rsidR="00BB0327" w:rsidRPr="00E41F9F">
        <w:rPr>
          <w:sz w:val="28"/>
          <w:szCs w:val="28"/>
        </w:rPr>
        <w:t xml:space="preserve"> об оценке эффективности муниципальных программ </w:t>
      </w:r>
      <w:r w:rsidR="00BB0327" w:rsidRPr="00E41F9F">
        <w:rPr>
          <w:rFonts w:eastAsia="Calibri"/>
          <w:sz w:val="28"/>
          <w:szCs w:val="28"/>
        </w:rPr>
        <w:t>Петровского городского округа Ставропольского края за 2020 год</w:t>
      </w:r>
      <w:r w:rsidR="00BB0327" w:rsidRPr="00E41F9F">
        <w:rPr>
          <w:sz w:val="28"/>
          <w:szCs w:val="28"/>
        </w:rPr>
        <w:t xml:space="preserve">», принимая во внимание мониторинг хода реализации муниципальных программ за </w:t>
      </w:r>
      <w:r w:rsidR="00BB0327" w:rsidRPr="00E41F9F">
        <w:rPr>
          <w:sz w:val="28"/>
          <w:szCs w:val="28"/>
          <w:lang w:val="en-US"/>
        </w:rPr>
        <w:t>I</w:t>
      </w:r>
      <w:r w:rsidR="00BB0327" w:rsidRPr="00E41F9F">
        <w:rPr>
          <w:sz w:val="28"/>
          <w:szCs w:val="28"/>
        </w:rPr>
        <w:t xml:space="preserve"> квартал 2021 года, </w:t>
      </w:r>
      <w:r w:rsidR="00D03F9D" w:rsidRPr="00E41F9F">
        <w:rPr>
          <w:rFonts w:eastAsia="Calibri"/>
          <w:sz w:val="28"/>
          <w:szCs w:val="28"/>
        </w:rPr>
        <w:t>администрация Петровского городского округа Ставропольского края</w:t>
      </w:r>
    </w:p>
    <w:p w:rsidR="009D3D6D" w:rsidRPr="00E41F9F" w:rsidRDefault="009D3D6D" w:rsidP="00D03F9D">
      <w:pPr>
        <w:spacing w:line="240" w:lineRule="exact"/>
        <w:jc w:val="both"/>
        <w:rPr>
          <w:rFonts w:eastAsia="Calibri"/>
          <w:sz w:val="28"/>
          <w:szCs w:val="28"/>
          <w:lang w:eastAsia="en-US"/>
        </w:rPr>
      </w:pPr>
    </w:p>
    <w:p w:rsidR="00345FEA" w:rsidRPr="00E41F9F" w:rsidRDefault="00345FEA" w:rsidP="00D03F9D">
      <w:pPr>
        <w:spacing w:line="240" w:lineRule="exact"/>
        <w:jc w:val="both"/>
        <w:rPr>
          <w:rFonts w:eastAsia="Calibri"/>
          <w:sz w:val="28"/>
          <w:szCs w:val="28"/>
          <w:lang w:eastAsia="en-US"/>
        </w:rPr>
      </w:pPr>
    </w:p>
    <w:p w:rsidR="00D03F9D" w:rsidRPr="00E41F9F" w:rsidRDefault="00D03F9D" w:rsidP="00D03F9D">
      <w:pPr>
        <w:spacing w:line="240" w:lineRule="exact"/>
        <w:jc w:val="both"/>
        <w:rPr>
          <w:rFonts w:eastAsia="Calibri"/>
          <w:sz w:val="28"/>
          <w:szCs w:val="28"/>
          <w:lang w:eastAsia="en-US"/>
        </w:rPr>
      </w:pPr>
      <w:r w:rsidRPr="00E41F9F">
        <w:rPr>
          <w:rFonts w:eastAsia="Calibri"/>
          <w:sz w:val="28"/>
          <w:szCs w:val="28"/>
          <w:lang w:eastAsia="en-US"/>
        </w:rPr>
        <w:t>ПОСТАНОВЛЯЕТ:</w:t>
      </w:r>
    </w:p>
    <w:p w:rsidR="00D03F9D" w:rsidRPr="00E41F9F" w:rsidRDefault="00D03F9D" w:rsidP="00D03F9D">
      <w:pPr>
        <w:spacing w:line="240" w:lineRule="exact"/>
        <w:jc w:val="both"/>
        <w:rPr>
          <w:rFonts w:eastAsia="Calibri"/>
          <w:sz w:val="28"/>
          <w:szCs w:val="28"/>
          <w:lang w:eastAsia="en-US"/>
        </w:rPr>
      </w:pPr>
    </w:p>
    <w:p w:rsidR="00345FEA" w:rsidRPr="00E41F9F" w:rsidRDefault="00345FEA" w:rsidP="00345FEA">
      <w:pPr>
        <w:ind w:firstLine="709"/>
        <w:jc w:val="both"/>
        <w:rPr>
          <w:rFonts w:eastAsia="Calibri"/>
          <w:sz w:val="28"/>
          <w:szCs w:val="28"/>
          <w:lang w:eastAsia="en-US"/>
        </w:rPr>
      </w:pPr>
    </w:p>
    <w:p w:rsidR="00D03F9D" w:rsidRPr="00E41F9F" w:rsidRDefault="002B4137" w:rsidP="002B4137">
      <w:pPr>
        <w:pStyle w:val="2"/>
        <w:tabs>
          <w:tab w:val="left" w:pos="0"/>
        </w:tabs>
        <w:spacing w:after="0" w:line="240" w:lineRule="auto"/>
        <w:ind w:firstLine="709"/>
        <w:jc w:val="both"/>
        <w:rPr>
          <w:sz w:val="28"/>
          <w:szCs w:val="28"/>
        </w:rPr>
      </w:pPr>
      <w:r w:rsidRPr="00E41F9F">
        <w:rPr>
          <w:sz w:val="28"/>
          <w:szCs w:val="28"/>
        </w:rPr>
        <w:lastRenderedPageBreak/>
        <w:t xml:space="preserve">1. </w:t>
      </w:r>
      <w:proofErr w:type="gramStart"/>
      <w:r w:rsidR="00D03F9D" w:rsidRPr="00E41F9F">
        <w:rPr>
          <w:sz w:val="28"/>
          <w:szCs w:val="28"/>
        </w:rPr>
        <w:t>Утвердить прилагаемые изменения</w:t>
      </w:r>
      <w:r w:rsidR="0045293C" w:rsidRPr="00E41F9F">
        <w:rPr>
          <w:sz w:val="28"/>
          <w:szCs w:val="28"/>
        </w:rPr>
        <w:t>, которые вносятся</w:t>
      </w:r>
      <w:r w:rsidR="00D03F9D" w:rsidRPr="00E41F9F">
        <w:rPr>
          <w:sz w:val="28"/>
          <w:szCs w:val="28"/>
        </w:rPr>
        <w:t xml:space="preserve"> в муниципальную программу Петровского городского округа Ставропольского 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1564 «Об утверждении муниципальной программы Петровского городского округа Ставропольского края «Культура Петровского городского округа Ставропольского края»</w:t>
      </w:r>
      <w:r w:rsidR="00BA0E36" w:rsidRPr="00E41F9F">
        <w:rPr>
          <w:sz w:val="28"/>
          <w:szCs w:val="28"/>
        </w:rPr>
        <w:t xml:space="preserve"> </w:t>
      </w:r>
      <w:r w:rsidRPr="00E41F9F">
        <w:rPr>
          <w:sz w:val="28"/>
          <w:szCs w:val="28"/>
        </w:rPr>
        <w:t xml:space="preserve">              </w:t>
      </w:r>
      <w:r w:rsidR="00BA0E36" w:rsidRPr="00E41F9F">
        <w:rPr>
          <w:sz w:val="28"/>
          <w:szCs w:val="28"/>
        </w:rPr>
        <w:t>(в ред. от 09</w:t>
      </w:r>
      <w:r w:rsidR="00345FEA" w:rsidRPr="00E41F9F">
        <w:rPr>
          <w:sz w:val="28"/>
          <w:szCs w:val="28"/>
        </w:rPr>
        <w:t xml:space="preserve"> декабря </w:t>
      </w:r>
      <w:r w:rsidR="00BA0E36" w:rsidRPr="00E41F9F">
        <w:rPr>
          <w:sz w:val="28"/>
          <w:szCs w:val="28"/>
        </w:rPr>
        <w:t xml:space="preserve">2020 </w:t>
      </w:r>
      <w:r w:rsidR="00345FEA" w:rsidRPr="00E41F9F">
        <w:rPr>
          <w:sz w:val="28"/>
          <w:szCs w:val="28"/>
        </w:rPr>
        <w:t xml:space="preserve">г. </w:t>
      </w:r>
      <w:r w:rsidR="00BA0E36" w:rsidRPr="00E41F9F">
        <w:rPr>
          <w:sz w:val="28"/>
          <w:szCs w:val="28"/>
        </w:rPr>
        <w:t>№ 1761</w:t>
      </w:r>
      <w:r w:rsidR="009D65F2" w:rsidRPr="00E41F9F">
        <w:rPr>
          <w:sz w:val="28"/>
          <w:szCs w:val="28"/>
        </w:rPr>
        <w:t>, от 10 марта 2021</w:t>
      </w:r>
      <w:proofErr w:type="gramEnd"/>
      <w:r w:rsidR="009D65F2" w:rsidRPr="00E41F9F">
        <w:rPr>
          <w:sz w:val="28"/>
          <w:szCs w:val="28"/>
        </w:rPr>
        <w:t xml:space="preserve"> г. № 380</w:t>
      </w:r>
      <w:r w:rsidR="00BA0E36" w:rsidRPr="00E41F9F">
        <w:rPr>
          <w:sz w:val="28"/>
          <w:szCs w:val="28"/>
        </w:rPr>
        <w:t>)</w:t>
      </w:r>
      <w:r w:rsidR="00D03F9D" w:rsidRPr="00E41F9F">
        <w:rPr>
          <w:sz w:val="28"/>
          <w:szCs w:val="28"/>
        </w:rPr>
        <w:t>.</w:t>
      </w:r>
    </w:p>
    <w:p w:rsidR="00E975D1" w:rsidRDefault="00E975D1" w:rsidP="002B4137">
      <w:pPr>
        <w:pStyle w:val="2"/>
        <w:tabs>
          <w:tab w:val="left" w:pos="0"/>
        </w:tabs>
        <w:spacing w:after="0" w:line="240" w:lineRule="auto"/>
        <w:ind w:firstLine="709"/>
        <w:jc w:val="both"/>
        <w:rPr>
          <w:sz w:val="28"/>
          <w:szCs w:val="28"/>
        </w:rPr>
      </w:pPr>
    </w:p>
    <w:p w:rsidR="00D03F9D" w:rsidRPr="00E41F9F" w:rsidRDefault="002B4137" w:rsidP="002B4137">
      <w:pPr>
        <w:pStyle w:val="2"/>
        <w:tabs>
          <w:tab w:val="left" w:pos="0"/>
        </w:tabs>
        <w:spacing w:after="0" w:line="240" w:lineRule="auto"/>
        <w:ind w:firstLine="709"/>
        <w:jc w:val="both"/>
        <w:rPr>
          <w:sz w:val="28"/>
          <w:szCs w:val="28"/>
        </w:rPr>
      </w:pPr>
      <w:r w:rsidRPr="00E41F9F">
        <w:rPr>
          <w:sz w:val="28"/>
          <w:szCs w:val="28"/>
        </w:rPr>
        <w:t xml:space="preserve">2. </w:t>
      </w:r>
      <w:proofErr w:type="gramStart"/>
      <w:r w:rsidR="00D03F9D" w:rsidRPr="00E41F9F">
        <w:rPr>
          <w:sz w:val="28"/>
          <w:szCs w:val="28"/>
        </w:rPr>
        <w:t>Контроль за</w:t>
      </w:r>
      <w:proofErr w:type="gramEnd"/>
      <w:r w:rsidR="00D03F9D" w:rsidRPr="00E41F9F">
        <w:rPr>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D03F9D" w:rsidRPr="00E41F9F">
        <w:rPr>
          <w:sz w:val="28"/>
          <w:szCs w:val="28"/>
        </w:rPr>
        <w:t>Бабыкина</w:t>
      </w:r>
      <w:proofErr w:type="spellEnd"/>
      <w:r w:rsidR="00D03F9D" w:rsidRPr="00E41F9F">
        <w:rPr>
          <w:sz w:val="28"/>
          <w:szCs w:val="28"/>
        </w:rPr>
        <w:t xml:space="preserve"> А.И.,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D03F9D" w:rsidRPr="00E41F9F">
        <w:rPr>
          <w:sz w:val="28"/>
          <w:szCs w:val="28"/>
        </w:rPr>
        <w:t>Сухомлинову</w:t>
      </w:r>
      <w:proofErr w:type="spellEnd"/>
      <w:r w:rsidR="00D03F9D" w:rsidRPr="00E41F9F">
        <w:rPr>
          <w:sz w:val="28"/>
          <w:szCs w:val="28"/>
        </w:rPr>
        <w:t xml:space="preserve"> В.П., заместителя главы администрации Петровского городского округа Ставропольского края Сергееву Е.И.</w:t>
      </w:r>
    </w:p>
    <w:p w:rsidR="00345FEA" w:rsidRPr="00E41F9F" w:rsidRDefault="00345FEA" w:rsidP="002B4137">
      <w:pPr>
        <w:pStyle w:val="2"/>
        <w:tabs>
          <w:tab w:val="left" w:pos="0"/>
        </w:tabs>
        <w:spacing w:after="0" w:line="240" w:lineRule="auto"/>
        <w:ind w:firstLine="709"/>
        <w:jc w:val="both"/>
        <w:rPr>
          <w:sz w:val="28"/>
          <w:szCs w:val="28"/>
        </w:rPr>
      </w:pPr>
    </w:p>
    <w:p w:rsidR="00D03F9D" w:rsidRPr="00E41F9F" w:rsidRDefault="002B4137" w:rsidP="002B4137">
      <w:pPr>
        <w:tabs>
          <w:tab w:val="left" w:pos="0"/>
        </w:tabs>
        <w:ind w:firstLine="709"/>
        <w:jc w:val="both"/>
        <w:rPr>
          <w:sz w:val="28"/>
          <w:szCs w:val="28"/>
        </w:rPr>
      </w:pPr>
      <w:r w:rsidRPr="00E41F9F">
        <w:rPr>
          <w:rFonts w:eastAsia="Calibri"/>
          <w:sz w:val="28"/>
          <w:szCs w:val="28"/>
          <w:lang w:eastAsia="en-US"/>
        </w:rPr>
        <w:t xml:space="preserve">3. </w:t>
      </w:r>
      <w:r w:rsidR="00D03F9D" w:rsidRPr="00E41F9F">
        <w:rPr>
          <w:rFonts w:eastAsia="Calibri"/>
          <w:sz w:val="28"/>
          <w:szCs w:val="28"/>
          <w:lang w:eastAsia="en-US"/>
        </w:rPr>
        <w:t xml:space="preserve">Опубликовать </w:t>
      </w:r>
      <w:r w:rsidR="00D03F9D" w:rsidRPr="00E41F9F">
        <w:rPr>
          <w:sz w:val="28"/>
          <w:szCs w:val="28"/>
        </w:rPr>
        <w:t>настоящее постановление 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345FEA" w:rsidRPr="00E41F9F" w:rsidRDefault="00345FEA" w:rsidP="002B4137">
      <w:pPr>
        <w:tabs>
          <w:tab w:val="left" w:pos="0"/>
        </w:tabs>
        <w:ind w:firstLine="709"/>
        <w:jc w:val="both"/>
        <w:rPr>
          <w:sz w:val="28"/>
          <w:szCs w:val="28"/>
        </w:rPr>
      </w:pPr>
    </w:p>
    <w:p w:rsidR="00BA0E36" w:rsidRPr="00E41F9F" w:rsidRDefault="00D03F9D" w:rsidP="002B4137">
      <w:pPr>
        <w:tabs>
          <w:tab w:val="left" w:pos="0"/>
        </w:tabs>
        <w:ind w:firstLine="709"/>
        <w:jc w:val="both"/>
        <w:rPr>
          <w:sz w:val="28"/>
          <w:szCs w:val="28"/>
        </w:rPr>
      </w:pPr>
      <w:r w:rsidRPr="00E41F9F">
        <w:rPr>
          <w:sz w:val="28"/>
          <w:szCs w:val="28"/>
        </w:rPr>
        <w:t xml:space="preserve">4. </w:t>
      </w:r>
      <w:r w:rsidR="00BA0E36" w:rsidRPr="00E41F9F">
        <w:rPr>
          <w:sz w:val="28"/>
          <w:szCs w:val="28"/>
        </w:rPr>
        <w:t>Настоящее постановление вступает в силу со дня его подписания.</w:t>
      </w:r>
    </w:p>
    <w:p w:rsidR="00D03F9D" w:rsidRPr="00E41F9F" w:rsidRDefault="00D03F9D" w:rsidP="00BA0E36">
      <w:pPr>
        <w:ind w:firstLine="540"/>
        <w:jc w:val="both"/>
        <w:rPr>
          <w:rFonts w:eastAsia="Calibri"/>
          <w:sz w:val="28"/>
          <w:szCs w:val="28"/>
          <w:lang w:eastAsia="en-US"/>
        </w:rPr>
      </w:pPr>
    </w:p>
    <w:p w:rsidR="00BA0E36" w:rsidRPr="00E41F9F" w:rsidRDefault="00BA0E36" w:rsidP="00D03F9D">
      <w:pPr>
        <w:spacing w:line="240" w:lineRule="exact"/>
        <w:jc w:val="both"/>
        <w:rPr>
          <w:rFonts w:eastAsia="Calibri"/>
          <w:sz w:val="28"/>
          <w:szCs w:val="28"/>
          <w:lang w:eastAsia="en-US"/>
        </w:rPr>
      </w:pPr>
    </w:p>
    <w:p w:rsidR="00D03F9D" w:rsidRPr="00E41F9F" w:rsidRDefault="00D03F9D" w:rsidP="00D03F9D">
      <w:pPr>
        <w:spacing w:line="240" w:lineRule="exact"/>
        <w:jc w:val="both"/>
        <w:rPr>
          <w:sz w:val="28"/>
          <w:szCs w:val="28"/>
        </w:rPr>
      </w:pPr>
      <w:r w:rsidRPr="00E41F9F">
        <w:rPr>
          <w:sz w:val="28"/>
          <w:szCs w:val="28"/>
        </w:rPr>
        <w:t>Глава Петровского</w:t>
      </w:r>
    </w:p>
    <w:p w:rsidR="00D03F9D" w:rsidRPr="00E41F9F" w:rsidRDefault="00F424BD" w:rsidP="00D03F9D">
      <w:pPr>
        <w:spacing w:line="240" w:lineRule="exact"/>
        <w:jc w:val="both"/>
        <w:rPr>
          <w:sz w:val="28"/>
          <w:szCs w:val="28"/>
        </w:rPr>
      </w:pPr>
      <w:r w:rsidRPr="00E41F9F">
        <w:rPr>
          <w:sz w:val="28"/>
          <w:szCs w:val="28"/>
        </w:rPr>
        <w:t>городского округа</w:t>
      </w:r>
    </w:p>
    <w:p w:rsidR="008A613B" w:rsidRPr="00E41F9F" w:rsidRDefault="00D03F9D" w:rsidP="00B311FA">
      <w:pPr>
        <w:spacing w:line="240" w:lineRule="exact"/>
        <w:jc w:val="both"/>
        <w:rPr>
          <w:color w:val="FFFFFF"/>
          <w:sz w:val="28"/>
          <w:szCs w:val="28"/>
        </w:rPr>
      </w:pPr>
      <w:r w:rsidRPr="00E41F9F">
        <w:rPr>
          <w:sz w:val="28"/>
          <w:szCs w:val="28"/>
        </w:rPr>
        <w:t xml:space="preserve">Ставропольского края                                                                    </w:t>
      </w:r>
      <w:proofErr w:type="spellStart"/>
      <w:r w:rsidRPr="00E41F9F">
        <w:rPr>
          <w:sz w:val="28"/>
          <w:szCs w:val="28"/>
        </w:rPr>
        <w:t>А.А.Захарченко</w:t>
      </w:r>
      <w:proofErr w:type="spellEnd"/>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p w:rsidR="008A613B" w:rsidRPr="00E41F9F" w:rsidRDefault="008A613B" w:rsidP="007B2558">
      <w:pPr>
        <w:tabs>
          <w:tab w:val="left" w:pos="9356"/>
        </w:tabs>
        <w:spacing w:line="240" w:lineRule="exact"/>
        <w:ind w:left="-1418" w:right="1274"/>
        <w:jc w:val="both"/>
        <w:rPr>
          <w:color w:val="FFFFFF"/>
          <w:sz w:val="28"/>
          <w:szCs w:val="28"/>
        </w:rPr>
      </w:pPr>
    </w:p>
    <w:tbl>
      <w:tblPr>
        <w:tblW w:w="9355" w:type="dxa"/>
        <w:tblLook w:val="01E0" w:firstRow="1" w:lastRow="1" w:firstColumn="1" w:lastColumn="1" w:noHBand="0" w:noVBand="0"/>
      </w:tblPr>
      <w:tblGrid>
        <w:gridCol w:w="5207"/>
        <w:gridCol w:w="4148"/>
      </w:tblGrid>
      <w:tr w:rsidR="00D03F9D" w:rsidRPr="00E41F9F" w:rsidTr="006F52B6">
        <w:tc>
          <w:tcPr>
            <w:tcW w:w="5207" w:type="dxa"/>
            <w:shd w:val="clear" w:color="auto" w:fill="auto"/>
          </w:tcPr>
          <w:p w:rsidR="006F52B6" w:rsidRPr="00E41F9F" w:rsidRDefault="006F52B6" w:rsidP="00283FF6">
            <w:pPr>
              <w:spacing w:line="240" w:lineRule="exact"/>
              <w:rPr>
                <w:sz w:val="28"/>
                <w:szCs w:val="28"/>
              </w:rPr>
            </w:pPr>
          </w:p>
        </w:tc>
        <w:tc>
          <w:tcPr>
            <w:tcW w:w="4148" w:type="dxa"/>
            <w:shd w:val="clear" w:color="auto" w:fill="auto"/>
          </w:tcPr>
          <w:p w:rsidR="00D03F9D" w:rsidRPr="00E41F9F" w:rsidRDefault="00D03F9D" w:rsidP="00283FF6">
            <w:pPr>
              <w:spacing w:line="240" w:lineRule="exact"/>
              <w:jc w:val="center"/>
              <w:rPr>
                <w:sz w:val="28"/>
                <w:szCs w:val="28"/>
              </w:rPr>
            </w:pPr>
            <w:r w:rsidRPr="00E41F9F">
              <w:rPr>
                <w:sz w:val="28"/>
                <w:szCs w:val="28"/>
              </w:rPr>
              <w:t>Утверждены</w:t>
            </w:r>
          </w:p>
        </w:tc>
      </w:tr>
      <w:tr w:rsidR="00D03F9D" w:rsidRPr="00E41F9F" w:rsidTr="006F52B6">
        <w:tc>
          <w:tcPr>
            <w:tcW w:w="5207" w:type="dxa"/>
            <w:shd w:val="clear" w:color="auto" w:fill="auto"/>
          </w:tcPr>
          <w:p w:rsidR="00D03F9D" w:rsidRPr="00E41F9F" w:rsidRDefault="00D03F9D" w:rsidP="00283FF6">
            <w:pPr>
              <w:spacing w:line="240" w:lineRule="exact"/>
              <w:rPr>
                <w:sz w:val="28"/>
                <w:szCs w:val="28"/>
              </w:rPr>
            </w:pPr>
          </w:p>
        </w:tc>
        <w:tc>
          <w:tcPr>
            <w:tcW w:w="4148" w:type="dxa"/>
            <w:shd w:val="clear" w:color="auto" w:fill="auto"/>
          </w:tcPr>
          <w:p w:rsidR="00D03F9D" w:rsidRPr="00E41F9F" w:rsidRDefault="00D03F9D" w:rsidP="00283FF6">
            <w:pPr>
              <w:shd w:val="clear" w:color="auto" w:fill="FFFFFF"/>
              <w:spacing w:line="240" w:lineRule="exact"/>
              <w:jc w:val="both"/>
              <w:rPr>
                <w:sz w:val="28"/>
                <w:szCs w:val="28"/>
              </w:rPr>
            </w:pPr>
            <w:r w:rsidRPr="00E41F9F">
              <w:rPr>
                <w:sz w:val="28"/>
                <w:szCs w:val="28"/>
              </w:rPr>
              <w:t>постановлением администрации Петровского городского округа</w:t>
            </w:r>
          </w:p>
          <w:p w:rsidR="00D03F9D" w:rsidRPr="00E41F9F" w:rsidRDefault="00D03F9D" w:rsidP="00283FF6">
            <w:pPr>
              <w:spacing w:line="240" w:lineRule="exact"/>
              <w:jc w:val="both"/>
              <w:rPr>
                <w:sz w:val="28"/>
                <w:szCs w:val="28"/>
              </w:rPr>
            </w:pPr>
            <w:r w:rsidRPr="00E41F9F">
              <w:rPr>
                <w:sz w:val="28"/>
                <w:szCs w:val="28"/>
              </w:rPr>
              <w:t>Ставропольского края</w:t>
            </w:r>
          </w:p>
        </w:tc>
      </w:tr>
      <w:tr w:rsidR="00D03F9D" w:rsidRPr="00E41F9F" w:rsidTr="006F52B6">
        <w:tc>
          <w:tcPr>
            <w:tcW w:w="5207" w:type="dxa"/>
            <w:shd w:val="clear" w:color="auto" w:fill="auto"/>
          </w:tcPr>
          <w:p w:rsidR="00D03F9D" w:rsidRPr="00E41F9F" w:rsidRDefault="00D03F9D" w:rsidP="00283FF6">
            <w:pPr>
              <w:spacing w:line="240" w:lineRule="exact"/>
              <w:rPr>
                <w:sz w:val="28"/>
                <w:szCs w:val="28"/>
              </w:rPr>
            </w:pPr>
          </w:p>
        </w:tc>
        <w:tc>
          <w:tcPr>
            <w:tcW w:w="4148" w:type="dxa"/>
            <w:shd w:val="clear" w:color="auto" w:fill="auto"/>
          </w:tcPr>
          <w:p w:rsidR="00D03F9D" w:rsidRPr="00E41F9F" w:rsidRDefault="000E6AC1" w:rsidP="009D65F2">
            <w:pPr>
              <w:spacing w:line="240" w:lineRule="exact"/>
              <w:jc w:val="center"/>
              <w:rPr>
                <w:sz w:val="28"/>
                <w:szCs w:val="28"/>
              </w:rPr>
            </w:pPr>
            <w:r w:rsidRPr="00E41F9F">
              <w:rPr>
                <w:sz w:val="28"/>
                <w:szCs w:val="28"/>
              </w:rPr>
              <w:t xml:space="preserve">от </w:t>
            </w:r>
            <w:r w:rsidR="009D65F2" w:rsidRPr="00E41F9F">
              <w:rPr>
                <w:sz w:val="28"/>
                <w:szCs w:val="28"/>
              </w:rPr>
              <w:t>_________</w:t>
            </w:r>
            <w:r w:rsidRPr="00E41F9F">
              <w:rPr>
                <w:sz w:val="28"/>
                <w:szCs w:val="28"/>
              </w:rPr>
              <w:t xml:space="preserve"> 2021 г. № </w:t>
            </w:r>
            <w:r w:rsidR="009D65F2" w:rsidRPr="00E41F9F">
              <w:rPr>
                <w:sz w:val="28"/>
                <w:szCs w:val="28"/>
              </w:rPr>
              <w:t>_______</w:t>
            </w:r>
          </w:p>
        </w:tc>
      </w:tr>
    </w:tbl>
    <w:p w:rsidR="00D03F9D" w:rsidRPr="00E41F9F" w:rsidRDefault="00D03F9D" w:rsidP="00D03F9D">
      <w:pPr>
        <w:spacing w:line="240" w:lineRule="exact"/>
        <w:jc w:val="center"/>
        <w:rPr>
          <w:sz w:val="28"/>
          <w:szCs w:val="28"/>
        </w:rPr>
      </w:pPr>
    </w:p>
    <w:p w:rsidR="00D03F9D" w:rsidRPr="00E41F9F" w:rsidRDefault="00D03F9D" w:rsidP="00D03F9D">
      <w:pPr>
        <w:spacing w:line="240" w:lineRule="exact"/>
        <w:jc w:val="center"/>
        <w:rPr>
          <w:sz w:val="28"/>
          <w:szCs w:val="28"/>
        </w:rPr>
      </w:pPr>
    </w:p>
    <w:p w:rsidR="00D03F9D" w:rsidRPr="00E41F9F" w:rsidRDefault="005E79D1" w:rsidP="00D03F9D">
      <w:pPr>
        <w:spacing w:line="240" w:lineRule="exact"/>
        <w:jc w:val="center"/>
        <w:rPr>
          <w:sz w:val="28"/>
          <w:szCs w:val="28"/>
        </w:rPr>
      </w:pPr>
      <w:r w:rsidRPr="00E41F9F">
        <w:rPr>
          <w:sz w:val="28"/>
          <w:szCs w:val="28"/>
        </w:rPr>
        <w:t>Изменения,</w:t>
      </w:r>
    </w:p>
    <w:p w:rsidR="00D03F9D" w:rsidRPr="00E41F9F" w:rsidRDefault="00D03F9D" w:rsidP="00D03F9D">
      <w:pPr>
        <w:spacing w:line="240" w:lineRule="exact"/>
        <w:jc w:val="center"/>
        <w:rPr>
          <w:rFonts w:eastAsia="Calibri"/>
          <w:sz w:val="28"/>
          <w:szCs w:val="28"/>
          <w:lang w:eastAsia="en-US"/>
        </w:rPr>
      </w:pPr>
      <w:r w:rsidRPr="00E41F9F">
        <w:rPr>
          <w:sz w:val="28"/>
          <w:szCs w:val="28"/>
        </w:rPr>
        <w:t xml:space="preserve">которые вносятся в </w:t>
      </w:r>
      <w:r w:rsidRPr="00E41F9F">
        <w:rPr>
          <w:rFonts w:eastAsia="Calibri"/>
          <w:sz w:val="28"/>
          <w:szCs w:val="28"/>
          <w:lang w:eastAsia="en-US"/>
        </w:rPr>
        <w:t>муниципальную программу Петровского городского округа Ставропольского «</w:t>
      </w:r>
      <w:r w:rsidR="003152AD" w:rsidRPr="00E41F9F">
        <w:rPr>
          <w:sz w:val="28"/>
          <w:szCs w:val="28"/>
        </w:rPr>
        <w:t>Культура Петровского городского округа Ставропольского края</w:t>
      </w:r>
      <w:r w:rsidRPr="00E41F9F">
        <w:rPr>
          <w:rFonts w:eastAsia="Calibri"/>
          <w:sz w:val="28"/>
          <w:szCs w:val="28"/>
          <w:lang w:eastAsia="en-US"/>
        </w:rPr>
        <w:t>»</w:t>
      </w:r>
    </w:p>
    <w:p w:rsidR="0029721F" w:rsidRPr="00E41F9F" w:rsidRDefault="0029721F" w:rsidP="00B64D2B">
      <w:pPr>
        <w:jc w:val="center"/>
        <w:rPr>
          <w:rFonts w:eastAsia="Calibri"/>
          <w:sz w:val="28"/>
          <w:szCs w:val="28"/>
          <w:lang w:eastAsia="en-US"/>
        </w:rPr>
      </w:pPr>
    </w:p>
    <w:p w:rsidR="0029721F" w:rsidRPr="00E41F9F" w:rsidRDefault="00D54152" w:rsidP="00D54152">
      <w:pPr>
        <w:ind w:left="567"/>
        <w:jc w:val="both"/>
        <w:rPr>
          <w:sz w:val="28"/>
          <w:szCs w:val="28"/>
        </w:rPr>
      </w:pPr>
      <w:r w:rsidRPr="00E41F9F">
        <w:rPr>
          <w:sz w:val="28"/>
          <w:szCs w:val="28"/>
        </w:rPr>
        <w:t xml:space="preserve">1. </w:t>
      </w:r>
      <w:r w:rsidR="0029721F" w:rsidRPr="00E41F9F">
        <w:rPr>
          <w:sz w:val="28"/>
          <w:szCs w:val="28"/>
        </w:rPr>
        <w:t>В паспорте Программы:</w:t>
      </w:r>
    </w:p>
    <w:p w:rsidR="00F81F76" w:rsidRPr="00E41F9F" w:rsidRDefault="00F81F76" w:rsidP="00D54152">
      <w:pPr>
        <w:pStyle w:val="ConsPlusNormal"/>
        <w:ind w:firstLine="567"/>
        <w:jc w:val="both"/>
        <w:rPr>
          <w:rFonts w:ascii="Times New Roman" w:hAnsi="Times New Roman" w:cs="Times New Roman"/>
          <w:sz w:val="28"/>
          <w:szCs w:val="28"/>
        </w:rPr>
      </w:pPr>
    </w:p>
    <w:p w:rsidR="0029721F" w:rsidRPr="00E41F9F" w:rsidRDefault="0029721F" w:rsidP="00D54152">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 xml:space="preserve">1.1. </w:t>
      </w:r>
      <w:r w:rsidR="00F25486" w:rsidRPr="00E41F9F">
        <w:rPr>
          <w:rFonts w:ascii="Times New Roman" w:hAnsi="Times New Roman" w:cs="Times New Roman"/>
          <w:sz w:val="28"/>
          <w:szCs w:val="28"/>
        </w:rPr>
        <w:t>В п</w:t>
      </w:r>
      <w:r w:rsidRPr="00E41F9F">
        <w:rPr>
          <w:rFonts w:ascii="Times New Roman" w:hAnsi="Times New Roman" w:cs="Times New Roman"/>
          <w:sz w:val="28"/>
          <w:szCs w:val="28"/>
        </w:rPr>
        <w:t>озици</w:t>
      </w:r>
      <w:r w:rsidR="00F25486" w:rsidRPr="00E41F9F">
        <w:rPr>
          <w:rFonts w:ascii="Times New Roman" w:hAnsi="Times New Roman" w:cs="Times New Roman"/>
          <w:sz w:val="28"/>
          <w:szCs w:val="28"/>
        </w:rPr>
        <w:t>и</w:t>
      </w:r>
      <w:r w:rsidRPr="00E41F9F">
        <w:rPr>
          <w:rFonts w:ascii="Times New Roman" w:hAnsi="Times New Roman" w:cs="Times New Roman"/>
          <w:sz w:val="28"/>
          <w:szCs w:val="28"/>
        </w:rPr>
        <w:t xml:space="preserve"> «Соисполнители Программы» </w:t>
      </w:r>
      <w:r w:rsidR="00F25486" w:rsidRPr="00E41F9F">
        <w:rPr>
          <w:rFonts w:ascii="Times New Roman" w:hAnsi="Times New Roman" w:cs="Times New Roman"/>
          <w:sz w:val="28"/>
          <w:szCs w:val="28"/>
        </w:rPr>
        <w:t xml:space="preserve">абзац </w:t>
      </w:r>
      <w:r w:rsidR="00CA71C1" w:rsidRPr="00E41F9F">
        <w:rPr>
          <w:rFonts w:ascii="Times New Roman" w:hAnsi="Times New Roman" w:cs="Times New Roman"/>
          <w:sz w:val="28"/>
          <w:szCs w:val="28"/>
        </w:rPr>
        <w:t>двадцать третий</w:t>
      </w:r>
      <w:r w:rsidR="00F25486" w:rsidRPr="00E41F9F">
        <w:rPr>
          <w:rFonts w:ascii="Times New Roman" w:hAnsi="Times New Roman" w:cs="Times New Roman"/>
          <w:sz w:val="28"/>
          <w:szCs w:val="28"/>
        </w:rPr>
        <w:t xml:space="preserve"> изложить в следующей редакции:</w:t>
      </w:r>
    </w:p>
    <w:p w:rsidR="0029721F" w:rsidRPr="00E41F9F" w:rsidRDefault="0029721F" w:rsidP="00D54152">
      <w:pPr>
        <w:ind w:firstLine="567"/>
        <w:jc w:val="both"/>
        <w:rPr>
          <w:sz w:val="28"/>
          <w:szCs w:val="28"/>
        </w:rPr>
      </w:pPr>
      <w:r w:rsidRPr="00E41F9F">
        <w:rPr>
          <w:sz w:val="28"/>
          <w:szCs w:val="28"/>
        </w:rPr>
        <w:t>«</w:t>
      </w:r>
      <w:r w:rsidR="0018423C" w:rsidRPr="00E41F9F">
        <w:rPr>
          <w:sz w:val="28"/>
          <w:szCs w:val="28"/>
        </w:rPr>
        <w:t>муниципальное бюджетное учреждение</w:t>
      </w:r>
      <w:r w:rsidRPr="00E41F9F">
        <w:rPr>
          <w:sz w:val="28"/>
          <w:szCs w:val="28"/>
        </w:rPr>
        <w:t xml:space="preserve"> «</w:t>
      </w:r>
      <w:r w:rsidR="00A42F6A" w:rsidRPr="00E41F9F">
        <w:rPr>
          <w:sz w:val="28"/>
          <w:szCs w:val="28"/>
        </w:rPr>
        <w:t>Коммунальное хозяйство</w:t>
      </w:r>
      <w:r w:rsidRPr="00E41F9F">
        <w:rPr>
          <w:sz w:val="28"/>
          <w:szCs w:val="28"/>
        </w:rPr>
        <w:t>» (далее М</w:t>
      </w:r>
      <w:r w:rsidR="00A42F6A" w:rsidRPr="00E41F9F">
        <w:rPr>
          <w:sz w:val="28"/>
          <w:szCs w:val="28"/>
        </w:rPr>
        <w:t>Б</w:t>
      </w:r>
      <w:r w:rsidRPr="00E41F9F">
        <w:rPr>
          <w:sz w:val="28"/>
          <w:szCs w:val="28"/>
        </w:rPr>
        <w:t xml:space="preserve">У </w:t>
      </w:r>
      <w:r w:rsidR="00A42F6A" w:rsidRPr="00E41F9F">
        <w:rPr>
          <w:sz w:val="28"/>
          <w:szCs w:val="28"/>
        </w:rPr>
        <w:t>КХ</w:t>
      </w:r>
      <w:r w:rsidRPr="00E41F9F">
        <w:rPr>
          <w:sz w:val="28"/>
          <w:szCs w:val="28"/>
        </w:rPr>
        <w:t>)».</w:t>
      </w:r>
    </w:p>
    <w:p w:rsidR="00F81F76" w:rsidRPr="00E41F9F" w:rsidRDefault="00F81F76" w:rsidP="00D54152">
      <w:pPr>
        <w:ind w:firstLine="567"/>
        <w:jc w:val="both"/>
        <w:rPr>
          <w:rFonts w:eastAsia="Calibri"/>
          <w:sz w:val="28"/>
          <w:szCs w:val="28"/>
          <w:lang w:eastAsia="en-US"/>
        </w:rPr>
      </w:pPr>
    </w:p>
    <w:p w:rsidR="005A0EF7" w:rsidRPr="00506C9B" w:rsidRDefault="00CD2F16" w:rsidP="00D54152">
      <w:pPr>
        <w:ind w:firstLine="567"/>
        <w:jc w:val="both"/>
        <w:rPr>
          <w:color w:val="000000" w:themeColor="text1"/>
          <w:sz w:val="28"/>
          <w:szCs w:val="28"/>
        </w:rPr>
      </w:pPr>
      <w:r w:rsidRPr="00E41F9F">
        <w:rPr>
          <w:rFonts w:eastAsia="Calibri"/>
          <w:sz w:val="28"/>
          <w:szCs w:val="28"/>
          <w:lang w:eastAsia="en-US"/>
        </w:rPr>
        <w:t>1.2.</w:t>
      </w:r>
      <w:r w:rsidR="008F2505" w:rsidRPr="00E41F9F">
        <w:rPr>
          <w:sz w:val="28"/>
          <w:szCs w:val="28"/>
        </w:rPr>
        <w:t xml:space="preserve"> </w:t>
      </w:r>
      <w:r w:rsidRPr="00E41F9F">
        <w:rPr>
          <w:sz w:val="28"/>
          <w:szCs w:val="28"/>
        </w:rPr>
        <w:t>П</w:t>
      </w:r>
      <w:r w:rsidR="005A0EF7" w:rsidRPr="00E41F9F">
        <w:rPr>
          <w:sz w:val="28"/>
          <w:szCs w:val="28"/>
        </w:rPr>
        <w:t xml:space="preserve">озицию «Объемы </w:t>
      </w:r>
      <w:r w:rsidR="005A0EF7" w:rsidRPr="00506C9B">
        <w:rPr>
          <w:color w:val="000000" w:themeColor="text1"/>
          <w:sz w:val="28"/>
          <w:szCs w:val="28"/>
        </w:rPr>
        <w:t>и источники финансового обеспечения 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506C9B" w:rsidRPr="00506C9B" w:rsidTr="009D3D6D">
        <w:tc>
          <w:tcPr>
            <w:tcW w:w="359" w:type="dxa"/>
          </w:tcPr>
          <w:p w:rsidR="009744D8" w:rsidRPr="00506C9B" w:rsidRDefault="009744D8" w:rsidP="00B64D2B">
            <w:pPr>
              <w:tabs>
                <w:tab w:val="center" w:pos="4677"/>
              </w:tabs>
              <w:rPr>
                <w:color w:val="000000" w:themeColor="text1"/>
                <w:sz w:val="28"/>
                <w:szCs w:val="28"/>
                <w:lang w:eastAsia="en-US"/>
              </w:rPr>
            </w:pPr>
            <w:r w:rsidRPr="00506C9B">
              <w:rPr>
                <w:color w:val="000000" w:themeColor="text1"/>
                <w:sz w:val="28"/>
                <w:szCs w:val="28"/>
                <w:lang w:eastAsia="en-US"/>
              </w:rPr>
              <w:t>«</w:t>
            </w:r>
          </w:p>
        </w:tc>
        <w:tc>
          <w:tcPr>
            <w:tcW w:w="2533" w:type="dxa"/>
          </w:tcPr>
          <w:p w:rsidR="009744D8" w:rsidRPr="00506C9B" w:rsidRDefault="009744D8" w:rsidP="00B64D2B">
            <w:pPr>
              <w:pStyle w:val="ConsPlusNonformat"/>
              <w:widowControl/>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Объемы и источники финансового обеспечения Программы</w:t>
            </w:r>
          </w:p>
        </w:tc>
        <w:tc>
          <w:tcPr>
            <w:tcW w:w="6539" w:type="dxa"/>
          </w:tcPr>
          <w:p w:rsidR="009744D8" w:rsidRPr="00506C9B" w:rsidRDefault="009744D8" w:rsidP="00F7563F">
            <w:pPr>
              <w:pStyle w:val="ConsPlusNormal"/>
              <w:spacing w:after="120"/>
              <w:ind w:firstLine="0"/>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 xml:space="preserve">объем финансового обеспечения Программы составит </w:t>
            </w:r>
            <w:r w:rsidR="00401EFC" w:rsidRPr="00506C9B">
              <w:rPr>
                <w:rFonts w:ascii="Times New Roman" w:hAnsi="Times New Roman" w:cs="Times New Roman"/>
                <w:color w:val="000000" w:themeColor="text1"/>
                <w:sz w:val="28"/>
                <w:szCs w:val="28"/>
              </w:rPr>
              <w:t>977</w:t>
            </w:r>
            <w:r w:rsidRPr="00506C9B">
              <w:rPr>
                <w:rFonts w:ascii="Times New Roman" w:hAnsi="Times New Roman" w:cs="Times New Roman"/>
                <w:color w:val="000000" w:themeColor="text1"/>
                <w:sz w:val="28"/>
                <w:szCs w:val="28"/>
              </w:rPr>
              <w:t> </w:t>
            </w:r>
            <w:r w:rsidR="00401EFC" w:rsidRPr="00506C9B">
              <w:rPr>
                <w:rFonts w:ascii="Times New Roman" w:hAnsi="Times New Roman" w:cs="Times New Roman"/>
                <w:color w:val="000000" w:themeColor="text1"/>
                <w:sz w:val="28"/>
                <w:szCs w:val="28"/>
              </w:rPr>
              <w:t>151,33</w:t>
            </w:r>
            <w:r w:rsidRPr="00506C9B">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бюджет Ставропольского края (далее - краевой бюджет) – 95 704,89 тыс. рублей, в том числе по годам:</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2021 году – 64 680,18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2022 году – 22 834,64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2023 году – 7 465,30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2024 году – 241,59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2025 году – 241,59 тыс. рублей;</w:t>
            </w:r>
          </w:p>
          <w:p w:rsidR="009744D8" w:rsidRPr="00506C9B" w:rsidRDefault="009744D8" w:rsidP="00B64D2B">
            <w:pPr>
              <w:pStyle w:val="ConsPlusNonformat"/>
              <w:widowControl/>
              <w:spacing w:after="120"/>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2026 году – 241,59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бюджет Петровского городского округа Ставропольского края (далее - бюджет округа)- 880 853,59 тыс. рублей, в том числе по годам:</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2021 году –151 754,56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2022 году –144 982,38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2023 году –148 634,34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2024 году –145 160,77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2025 году –145 160,77 тыс. рублей;</w:t>
            </w:r>
          </w:p>
          <w:p w:rsidR="009744D8" w:rsidRPr="00506C9B" w:rsidRDefault="009744D8" w:rsidP="00B64D2B">
            <w:pPr>
              <w:pStyle w:val="ConsPlusNonformat"/>
              <w:widowControl/>
              <w:spacing w:after="120"/>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2026 году –145 160,77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налоговые расходы бюджета округа - 0,00 тыс. рублей, в том числе по годам:</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2021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lastRenderedPageBreak/>
              <w:t>в 2022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2023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2024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2025 году – 0,00 тыс. рублей;</w:t>
            </w:r>
          </w:p>
          <w:p w:rsidR="009744D8" w:rsidRPr="00506C9B" w:rsidRDefault="009744D8" w:rsidP="00F7563F">
            <w:pPr>
              <w:pStyle w:val="ConsPlusNonformat"/>
              <w:widowControl/>
              <w:spacing w:after="120"/>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2026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средства участников Программы – 592,85 тыс. рублей, в том числе по годам:</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2021 году – 592,85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2022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2023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2024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2025 году – 0,00 тыс. рублей;</w:t>
            </w:r>
          </w:p>
          <w:p w:rsidR="009744D8" w:rsidRPr="00506C9B" w:rsidRDefault="009744D8" w:rsidP="00B64D2B">
            <w:pPr>
              <w:pStyle w:val="ConsPlusNonformat"/>
              <w:widowControl/>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2026 году – 0,00 тыс. рублей</w:t>
            </w:r>
            <w:proofErr w:type="gramStart"/>
            <w:r w:rsidRPr="00506C9B">
              <w:rPr>
                <w:rFonts w:ascii="Times New Roman" w:hAnsi="Times New Roman" w:cs="Times New Roman"/>
                <w:color w:val="000000" w:themeColor="text1"/>
                <w:sz w:val="28"/>
                <w:szCs w:val="28"/>
              </w:rPr>
              <w:t>.»</w:t>
            </w:r>
            <w:r w:rsidR="0018423C" w:rsidRPr="00506C9B">
              <w:rPr>
                <w:rFonts w:ascii="Times New Roman" w:hAnsi="Times New Roman" w:cs="Times New Roman"/>
                <w:color w:val="000000" w:themeColor="text1"/>
                <w:sz w:val="28"/>
                <w:szCs w:val="28"/>
              </w:rPr>
              <w:t>.</w:t>
            </w:r>
            <w:proofErr w:type="gramEnd"/>
          </w:p>
        </w:tc>
      </w:tr>
    </w:tbl>
    <w:p w:rsidR="00F81F76" w:rsidRPr="00E41F9F" w:rsidRDefault="00F81F76" w:rsidP="00F7563F">
      <w:pPr>
        <w:ind w:firstLine="567"/>
        <w:jc w:val="both"/>
        <w:rPr>
          <w:spacing w:val="1"/>
          <w:sz w:val="28"/>
          <w:szCs w:val="28"/>
        </w:rPr>
      </w:pPr>
    </w:p>
    <w:p w:rsidR="009F75BF" w:rsidRPr="00E41F9F" w:rsidRDefault="0018423C" w:rsidP="00F7563F">
      <w:pPr>
        <w:ind w:firstLine="567"/>
        <w:jc w:val="both"/>
        <w:rPr>
          <w:spacing w:val="1"/>
          <w:sz w:val="28"/>
          <w:szCs w:val="28"/>
        </w:rPr>
      </w:pPr>
      <w:r w:rsidRPr="00E41F9F">
        <w:rPr>
          <w:spacing w:val="1"/>
          <w:sz w:val="28"/>
          <w:szCs w:val="28"/>
        </w:rPr>
        <w:t xml:space="preserve">1.3. </w:t>
      </w:r>
      <w:r w:rsidR="009F75BF" w:rsidRPr="00E41F9F">
        <w:rPr>
          <w:spacing w:val="1"/>
          <w:sz w:val="28"/>
          <w:szCs w:val="28"/>
        </w:rPr>
        <w:t xml:space="preserve">В позиции </w:t>
      </w:r>
      <w:r w:rsidR="009F75BF" w:rsidRPr="00E41F9F">
        <w:rPr>
          <w:sz w:val="28"/>
          <w:szCs w:val="28"/>
        </w:rPr>
        <w:t>«</w:t>
      </w:r>
      <w:r w:rsidR="009F75BF" w:rsidRPr="00E41F9F">
        <w:rPr>
          <w:color w:val="000000"/>
          <w:sz w:val="28"/>
          <w:szCs w:val="28"/>
        </w:rPr>
        <w:t>Ожидаемые конечные результаты реализации Программы</w:t>
      </w:r>
      <w:r w:rsidR="009F75BF" w:rsidRPr="00E41F9F">
        <w:rPr>
          <w:sz w:val="28"/>
          <w:szCs w:val="28"/>
        </w:rPr>
        <w:t>»:</w:t>
      </w:r>
    </w:p>
    <w:p w:rsidR="009F75BF" w:rsidRPr="00E41F9F" w:rsidRDefault="009F75BF" w:rsidP="00F7563F">
      <w:pPr>
        <w:ind w:firstLine="567"/>
        <w:jc w:val="both"/>
        <w:rPr>
          <w:sz w:val="28"/>
          <w:szCs w:val="28"/>
        </w:rPr>
      </w:pPr>
      <w:r w:rsidRPr="00E41F9F">
        <w:rPr>
          <w:sz w:val="28"/>
          <w:szCs w:val="28"/>
        </w:rPr>
        <w:t>1.3.1. В абзаце втором цифры «</w:t>
      </w:r>
      <w:r w:rsidR="00210FA6" w:rsidRPr="00E41F9F">
        <w:rPr>
          <w:sz w:val="28"/>
          <w:szCs w:val="28"/>
        </w:rPr>
        <w:t>6400</w:t>
      </w:r>
      <w:r w:rsidRPr="00E41F9F">
        <w:rPr>
          <w:sz w:val="28"/>
          <w:szCs w:val="28"/>
        </w:rPr>
        <w:t>» заменить цифрами «</w:t>
      </w:r>
      <w:r w:rsidR="00210FA6" w:rsidRPr="00E41F9F">
        <w:rPr>
          <w:sz w:val="28"/>
          <w:szCs w:val="28"/>
        </w:rPr>
        <w:t>6100</w:t>
      </w:r>
      <w:r w:rsidRPr="00E41F9F">
        <w:rPr>
          <w:sz w:val="28"/>
          <w:szCs w:val="28"/>
        </w:rPr>
        <w:t>».</w:t>
      </w:r>
    </w:p>
    <w:p w:rsidR="00210FA6" w:rsidRPr="00506C9B" w:rsidRDefault="00210FA6" w:rsidP="00F7563F">
      <w:pPr>
        <w:pStyle w:val="ConsPlusNormal"/>
        <w:ind w:firstLine="567"/>
        <w:jc w:val="both"/>
        <w:rPr>
          <w:rFonts w:ascii="Times New Roman" w:hAnsi="Times New Roman" w:cs="Times New Roman"/>
          <w:color w:val="000000" w:themeColor="text1"/>
          <w:sz w:val="28"/>
          <w:szCs w:val="28"/>
        </w:rPr>
      </w:pPr>
      <w:r w:rsidRPr="00E41F9F">
        <w:rPr>
          <w:rFonts w:ascii="Times New Roman" w:hAnsi="Times New Roman" w:cs="Times New Roman"/>
          <w:spacing w:val="1"/>
          <w:sz w:val="28"/>
          <w:szCs w:val="28"/>
        </w:rPr>
        <w:t xml:space="preserve">1.3.2. </w:t>
      </w:r>
      <w:r w:rsidRPr="00506C9B">
        <w:rPr>
          <w:rFonts w:ascii="Times New Roman" w:hAnsi="Times New Roman" w:cs="Times New Roman"/>
          <w:color w:val="000000" w:themeColor="text1"/>
          <w:sz w:val="28"/>
          <w:szCs w:val="28"/>
        </w:rPr>
        <w:t>Абзац</w:t>
      </w:r>
      <w:r w:rsidR="0018423C" w:rsidRPr="00506C9B">
        <w:rPr>
          <w:rFonts w:ascii="Times New Roman" w:hAnsi="Times New Roman" w:cs="Times New Roman"/>
          <w:color w:val="000000" w:themeColor="text1"/>
          <w:sz w:val="28"/>
          <w:szCs w:val="28"/>
        </w:rPr>
        <w:t xml:space="preserve"> </w:t>
      </w:r>
      <w:hyperlink r:id="rId9" w:history="1">
        <w:r w:rsidR="00CA71C1" w:rsidRPr="00506C9B">
          <w:rPr>
            <w:rStyle w:val="a6"/>
            <w:rFonts w:ascii="Times New Roman" w:hAnsi="Times New Roman"/>
            <w:color w:val="000000" w:themeColor="text1"/>
            <w:sz w:val="28"/>
            <w:szCs w:val="28"/>
            <w:u w:val="none"/>
          </w:rPr>
          <w:t>четверт</w:t>
        </w:r>
        <w:r w:rsidRPr="00506C9B">
          <w:rPr>
            <w:rStyle w:val="a6"/>
            <w:rFonts w:ascii="Times New Roman" w:hAnsi="Times New Roman"/>
            <w:color w:val="000000" w:themeColor="text1"/>
            <w:sz w:val="28"/>
            <w:szCs w:val="28"/>
            <w:u w:val="none"/>
          </w:rPr>
          <w:t>ый</w:t>
        </w:r>
      </w:hyperlink>
      <w:r w:rsidR="0018423C" w:rsidRPr="00506C9B">
        <w:rPr>
          <w:rFonts w:ascii="Times New Roman" w:hAnsi="Times New Roman" w:cs="Times New Roman"/>
          <w:color w:val="000000" w:themeColor="text1"/>
          <w:sz w:val="28"/>
          <w:szCs w:val="28"/>
        </w:rPr>
        <w:t xml:space="preserve"> </w:t>
      </w:r>
      <w:r w:rsidRPr="00506C9B">
        <w:rPr>
          <w:rFonts w:ascii="Times New Roman" w:hAnsi="Times New Roman" w:cs="Times New Roman"/>
          <w:color w:val="000000" w:themeColor="text1"/>
          <w:sz w:val="28"/>
          <w:szCs w:val="28"/>
        </w:rPr>
        <w:t>изложить в следующей редакции:</w:t>
      </w:r>
    </w:p>
    <w:p w:rsidR="0018423C" w:rsidRPr="00506C9B" w:rsidRDefault="00210FA6" w:rsidP="00F7563F">
      <w:pPr>
        <w:ind w:firstLine="567"/>
        <w:jc w:val="both"/>
        <w:rPr>
          <w:color w:val="000000" w:themeColor="text1"/>
          <w:sz w:val="28"/>
          <w:szCs w:val="28"/>
        </w:rPr>
      </w:pPr>
      <w:r w:rsidRPr="00506C9B">
        <w:rPr>
          <w:color w:val="000000" w:themeColor="text1"/>
          <w:sz w:val="28"/>
          <w:szCs w:val="28"/>
        </w:rPr>
        <w:t>«</w:t>
      </w:r>
      <w:r w:rsidRPr="00506C9B">
        <w:rPr>
          <w:color w:val="000000" w:themeColor="text1"/>
          <w:sz w:val="28"/>
          <w:szCs w:val="28"/>
          <w:shd w:val="clear" w:color="auto" w:fill="FFFFFF"/>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5,60 % в 2019 году до 5,80 % в 2026 году</w:t>
      </w:r>
      <w:proofErr w:type="gramStart"/>
      <w:r w:rsidRPr="00506C9B">
        <w:rPr>
          <w:color w:val="000000" w:themeColor="text1"/>
          <w:sz w:val="28"/>
          <w:szCs w:val="28"/>
          <w:shd w:val="clear" w:color="auto" w:fill="FFFFFF"/>
        </w:rPr>
        <w:t>;</w:t>
      </w:r>
      <w:r w:rsidRPr="00506C9B">
        <w:rPr>
          <w:color w:val="000000" w:themeColor="text1"/>
          <w:sz w:val="28"/>
          <w:szCs w:val="28"/>
        </w:rPr>
        <w:t>»</w:t>
      </w:r>
      <w:proofErr w:type="gramEnd"/>
      <w:r w:rsidRPr="00506C9B">
        <w:rPr>
          <w:color w:val="000000" w:themeColor="text1"/>
          <w:sz w:val="28"/>
          <w:szCs w:val="28"/>
        </w:rPr>
        <w:t>.</w:t>
      </w:r>
    </w:p>
    <w:p w:rsidR="00D54152" w:rsidRPr="00506C9B" w:rsidRDefault="00D54152" w:rsidP="00F7563F">
      <w:pPr>
        <w:ind w:firstLine="567"/>
        <w:jc w:val="both"/>
        <w:rPr>
          <w:color w:val="000000" w:themeColor="text1"/>
          <w:spacing w:val="1"/>
          <w:sz w:val="28"/>
          <w:szCs w:val="28"/>
        </w:rPr>
      </w:pPr>
    </w:p>
    <w:p w:rsidR="0057147C" w:rsidRPr="00506C9B" w:rsidRDefault="00A42F6A" w:rsidP="00F7563F">
      <w:pPr>
        <w:ind w:firstLine="709"/>
        <w:jc w:val="both"/>
        <w:rPr>
          <w:color w:val="000000" w:themeColor="text1"/>
          <w:sz w:val="28"/>
          <w:szCs w:val="28"/>
        </w:rPr>
      </w:pPr>
      <w:r w:rsidRPr="00506C9B">
        <w:rPr>
          <w:color w:val="000000" w:themeColor="text1"/>
          <w:spacing w:val="1"/>
          <w:sz w:val="28"/>
          <w:szCs w:val="28"/>
        </w:rPr>
        <w:t xml:space="preserve">2. </w:t>
      </w:r>
      <w:r w:rsidR="00332EFE" w:rsidRPr="00506C9B">
        <w:rPr>
          <w:color w:val="000000" w:themeColor="text1"/>
          <w:spacing w:val="1"/>
          <w:sz w:val="28"/>
          <w:szCs w:val="28"/>
        </w:rPr>
        <w:t>П</w:t>
      </w:r>
      <w:r w:rsidR="004750B2" w:rsidRPr="00506C9B">
        <w:rPr>
          <w:color w:val="000000" w:themeColor="text1"/>
          <w:spacing w:val="1"/>
          <w:sz w:val="28"/>
          <w:szCs w:val="28"/>
        </w:rPr>
        <w:t>риложени</w:t>
      </w:r>
      <w:r w:rsidR="00332EFE" w:rsidRPr="00506C9B">
        <w:rPr>
          <w:color w:val="000000" w:themeColor="text1"/>
          <w:spacing w:val="1"/>
          <w:sz w:val="28"/>
          <w:szCs w:val="28"/>
        </w:rPr>
        <w:t>е</w:t>
      </w:r>
      <w:r w:rsidR="004750B2" w:rsidRPr="00506C9B">
        <w:rPr>
          <w:color w:val="000000" w:themeColor="text1"/>
          <w:spacing w:val="1"/>
          <w:sz w:val="28"/>
          <w:szCs w:val="28"/>
        </w:rPr>
        <w:t xml:space="preserve"> 1 </w:t>
      </w:r>
      <w:r w:rsidR="00332EFE" w:rsidRPr="00506C9B">
        <w:rPr>
          <w:color w:val="000000" w:themeColor="text1"/>
          <w:spacing w:val="1"/>
          <w:sz w:val="28"/>
          <w:szCs w:val="28"/>
        </w:rPr>
        <w:t>«</w:t>
      </w:r>
      <w:r w:rsidR="00E975D1" w:rsidRPr="00506C9B">
        <w:rPr>
          <w:color w:val="000000" w:themeColor="text1"/>
          <w:spacing w:val="1"/>
          <w:sz w:val="28"/>
          <w:szCs w:val="28"/>
        </w:rPr>
        <w:t>Паспорт п</w:t>
      </w:r>
      <w:r w:rsidR="00332EFE" w:rsidRPr="00506C9B">
        <w:rPr>
          <w:color w:val="000000" w:themeColor="text1"/>
          <w:spacing w:val="1"/>
          <w:sz w:val="28"/>
          <w:szCs w:val="28"/>
        </w:rPr>
        <w:t>одпрограмм</w:t>
      </w:r>
      <w:r w:rsidR="00E975D1" w:rsidRPr="00506C9B">
        <w:rPr>
          <w:color w:val="000000" w:themeColor="text1"/>
          <w:spacing w:val="1"/>
          <w:sz w:val="28"/>
          <w:szCs w:val="28"/>
        </w:rPr>
        <w:t>ы</w:t>
      </w:r>
      <w:r w:rsidR="00332EFE" w:rsidRPr="00506C9B">
        <w:rPr>
          <w:color w:val="000000" w:themeColor="text1"/>
          <w:spacing w:val="1"/>
          <w:sz w:val="28"/>
          <w:szCs w:val="28"/>
        </w:rPr>
        <w:t xml:space="preserve"> </w:t>
      </w:r>
      <w:r w:rsidR="00332EFE" w:rsidRPr="00506C9B">
        <w:rPr>
          <w:color w:val="000000" w:themeColor="text1"/>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00332EFE" w:rsidRPr="00506C9B">
        <w:rPr>
          <w:color w:val="000000" w:themeColor="text1"/>
          <w:spacing w:val="1"/>
          <w:sz w:val="28"/>
          <w:szCs w:val="28"/>
        </w:rPr>
        <w:t>»</w:t>
      </w:r>
      <w:r w:rsidR="0057147C" w:rsidRPr="00506C9B">
        <w:rPr>
          <w:color w:val="000000" w:themeColor="text1"/>
          <w:spacing w:val="1"/>
          <w:sz w:val="28"/>
          <w:szCs w:val="28"/>
        </w:rPr>
        <w:t xml:space="preserve"> м</w:t>
      </w:r>
      <w:r w:rsidR="004750B2" w:rsidRPr="00506C9B">
        <w:rPr>
          <w:color w:val="000000" w:themeColor="text1"/>
          <w:sz w:val="28"/>
          <w:szCs w:val="28"/>
        </w:rPr>
        <w:t xml:space="preserve">униципальной программы Петровского городского округа Ставропольского края «Культура Петровского городского округа Ставропольского края» </w:t>
      </w:r>
      <w:r w:rsidR="004750B2" w:rsidRPr="00506C9B">
        <w:rPr>
          <w:rFonts w:eastAsia="Calibri"/>
          <w:color w:val="000000" w:themeColor="text1"/>
          <w:sz w:val="28"/>
          <w:szCs w:val="28"/>
          <w:lang w:eastAsia="en-US"/>
        </w:rPr>
        <w:t>к Программе</w:t>
      </w:r>
      <w:r w:rsidR="0057147C" w:rsidRPr="00506C9B">
        <w:rPr>
          <w:color w:val="000000" w:themeColor="text1"/>
          <w:sz w:val="28"/>
          <w:szCs w:val="28"/>
        </w:rPr>
        <w:t xml:space="preserve"> изложить в новой редакции согласно приложению 1 к настоящим Изменениям.</w:t>
      </w:r>
    </w:p>
    <w:p w:rsidR="00D54152" w:rsidRPr="00506C9B" w:rsidRDefault="00D54152" w:rsidP="00F7563F">
      <w:pPr>
        <w:ind w:firstLine="567"/>
        <w:jc w:val="both"/>
        <w:rPr>
          <w:color w:val="000000" w:themeColor="text1"/>
          <w:sz w:val="28"/>
          <w:szCs w:val="28"/>
        </w:rPr>
      </w:pPr>
    </w:p>
    <w:p w:rsidR="00187722" w:rsidRPr="00E41F9F" w:rsidRDefault="00187722" w:rsidP="00F7563F">
      <w:pPr>
        <w:ind w:firstLine="567"/>
        <w:jc w:val="both"/>
        <w:rPr>
          <w:b/>
          <w:bCs/>
          <w:sz w:val="28"/>
          <w:szCs w:val="28"/>
        </w:rPr>
      </w:pPr>
      <w:r w:rsidRPr="00506C9B">
        <w:rPr>
          <w:color w:val="000000" w:themeColor="text1"/>
          <w:sz w:val="28"/>
          <w:szCs w:val="28"/>
        </w:rPr>
        <w:t xml:space="preserve">3. </w:t>
      </w:r>
      <w:r w:rsidRPr="00506C9B">
        <w:rPr>
          <w:color w:val="000000" w:themeColor="text1"/>
          <w:spacing w:val="1"/>
          <w:sz w:val="28"/>
          <w:szCs w:val="28"/>
        </w:rPr>
        <w:t>В приложении 2 «</w:t>
      </w:r>
      <w:r w:rsidRPr="00506C9B">
        <w:rPr>
          <w:bCs/>
          <w:color w:val="000000" w:themeColor="text1"/>
          <w:sz w:val="28"/>
          <w:szCs w:val="28"/>
        </w:rPr>
        <w:t xml:space="preserve">Подпрограмма </w:t>
      </w:r>
      <w:r w:rsidRPr="00506C9B">
        <w:rPr>
          <w:color w:val="000000" w:themeColor="text1"/>
          <w:sz w:val="28"/>
          <w:szCs w:val="28"/>
        </w:rPr>
        <w:t xml:space="preserve">«Обеспечение реализации муниципальной программы Петровского городского округа </w:t>
      </w:r>
      <w:r w:rsidRPr="00E41F9F">
        <w:rPr>
          <w:sz w:val="28"/>
          <w:szCs w:val="28"/>
        </w:rPr>
        <w:t>Ставропольского края «Культура Петровского городского округа Ставропольского края» и общепрограммные мероприятия» муниципальной программы Петровского городского округа Ставропольского края «Культура Петровского городского округа Ставропольского края</w:t>
      </w:r>
      <w:r w:rsidRPr="00E41F9F">
        <w:rPr>
          <w:rFonts w:eastAsia="Calibri"/>
          <w:sz w:val="28"/>
          <w:szCs w:val="28"/>
          <w:lang w:eastAsia="en-US"/>
        </w:rPr>
        <w:t>»</w:t>
      </w:r>
      <w:r w:rsidRPr="00E41F9F">
        <w:rPr>
          <w:sz w:val="28"/>
          <w:szCs w:val="28"/>
        </w:rPr>
        <w:t xml:space="preserve"> к Программе:</w:t>
      </w:r>
    </w:p>
    <w:p w:rsidR="00187722" w:rsidRPr="00E41F9F" w:rsidRDefault="00187722" w:rsidP="00F7563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 xml:space="preserve">3.1. В абзаце </w:t>
      </w:r>
      <w:hyperlink r:id="rId10" w:history="1">
        <w:r w:rsidRPr="00E41F9F">
          <w:rPr>
            <w:rStyle w:val="a6"/>
            <w:rFonts w:ascii="Times New Roman" w:hAnsi="Times New Roman"/>
            <w:color w:val="auto"/>
            <w:sz w:val="28"/>
            <w:szCs w:val="28"/>
            <w:u w:val="none"/>
          </w:rPr>
          <w:t>пятом</w:t>
        </w:r>
      </w:hyperlink>
      <w:r w:rsidRPr="00E41F9F">
        <w:rPr>
          <w:rFonts w:ascii="Times New Roman" w:hAnsi="Times New Roman" w:cs="Times New Roman"/>
          <w:sz w:val="28"/>
          <w:szCs w:val="28"/>
        </w:rPr>
        <w:t xml:space="preserve"> цифры «</w:t>
      </w:r>
      <w:r w:rsidR="008A220A" w:rsidRPr="00E41F9F">
        <w:rPr>
          <w:rFonts w:ascii="Times New Roman" w:hAnsi="Times New Roman" w:cs="Times New Roman"/>
          <w:sz w:val="28"/>
          <w:szCs w:val="28"/>
        </w:rPr>
        <w:t>38 004,48</w:t>
      </w:r>
      <w:r w:rsidRPr="00E41F9F">
        <w:rPr>
          <w:rFonts w:ascii="Times New Roman" w:hAnsi="Times New Roman" w:cs="Times New Roman"/>
          <w:sz w:val="28"/>
          <w:szCs w:val="28"/>
        </w:rPr>
        <w:t>» заменить цифрами «</w:t>
      </w:r>
      <w:r w:rsidR="008A220A" w:rsidRPr="00E41F9F">
        <w:rPr>
          <w:rFonts w:ascii="Times New Roman" w:hAnsi="Times New Roman" w:cs="Times New Roman"/>
          <w:sz w:val="28"/>
          <w:szCs w:val="28"/>
        </w:rPr>
        <w:t>38 558,38</w:t>
      </w:r>
      <w:r w:rsidRPr="00E41F9F">
        <w:rPr>
          <w:rFonts w:ascii="Times New Roman" w:hAnsi="Times New Roman" w:cs="Times New Roman"/>
          <w:sz w:val="28"/>
          <w:szCs w:val="28"/>
        </w:rPr>
        <w:t>».</w:t>
      </w:r>
    </w:p>
    <w:p w:rsidR="00B311FA" w:rsidRPr="00E41F9F" w:rsidRDefault="00187722" w:rsidP="00F7563F">
      <w:pPr>
        <w:ind w:firstLine="567"/>
        <w:jc w:val="both"/>
        <w:rPr>
          <w:sz w:val="28"/>
          <w:szCs w:val="28"/>
        </w:rPr>
      </w:pPr>
      <w:r w:rsidRPr="00E41F9F">
        <w:rPr>
          <w:sz w:val="28"/>
          <w:szCs w:val="28"/>
        </w:rPr>
        <w:t xml:space="preserve">3.2. В </w:t>
      </w:r>
      <w:hyperlink r:id="rId11" w:history="1">
        <w:r w:rsidRPr="00E41F9F">
          <w:rPr>
            <w:rStyle w:val="a6"/>
            <w:color w:val="auto"/>
            <w:sz w:val="28"/>
            <w:szCs w:val="28"/>
            <w:u w:val="none"/>
          </w:rPr>
          <w:t>абзаце тринадцатом</w:t>
        </w:r>
      </w:hyperlink>
      <w:r w:rsidRPr="00E41F9F">
        <w:rPr>
          <w:sz w:val="28"/>
          <w:szCs w:val="28"/>
        </w:rPr>
        <w:t xml:space="preserve"> цифры «</w:t>
      </w:r>
      <w:r w:rsidR="008A220A" w:rsidRPr="00E41F9F">
        <w:rPr>
          <w:sz w:val="28"/>
          <w:szCs w:val="28"/>
        </w:rPr>
        <w:t>38 004,48</w:t>
      </w:r>
      <w:r w:rsidRPr="00E41F9F">
        <w:rPr>
          <w:sz w:val="28"/>
          <w:szCs w:val="28"/>
        </w:rPr>
        <w:t>» заменить цифрами «</w:t>
      </w:r>
      <w:r w:rsidR="00DB567A" w:rsidRPr="00E41F9F">
        <w:rPr>
          <w:sz w:val="28"/>
          <w:szCs w:val="28"/>
        </w:rPr>
        <w:t>38 558,38</w:t>
      </w:r>
      <w:r w:rsidRPr="00E41F9F">
        <w:rPr>
          <w:sz w:val="28"/>
          <w:szCs w:val="28"/>
        </w:rPr>
        <w:t>»</w:t>
      </w:r>
      <w:r w:rsidR="00B311FA" w:rsidRPr="00E41F9F">
        <w:rPr>
          <w:sz w:val="28"/>
          <w:szCs w:val="28"/>
        </w:rPr>
        <w:t>;</w:t>
      </w:r>
    </w:p>
    <w:p w:rsidR="00B311FA" w:rsidRPr="00E41F9F" w:rsidRDefault="00B311FA" w:rsidP="00F7563F">
      <w:pPr>
        <w:ind w:firstLine="567"/>
        <w:jc w:val="both"/>
        <w:rPr>
          <w:sz w:val="28"/>
          <w:szCs w:val="28"/>
        </w:rPr>
      </w:pPr>
      <w:r w:rsidRPr="00E41F9F">
        <w:rPr>
          <w:sz w:val="28"/>
          <w:szCs w:val="28"/>
        </w:rPr>
        <w:t>3.3</w:t>
      </w:r>
      <w:r w:rsidR="00187722" w:rsidRPr="00E41F9F">
        <w:rPr>
          <w:sz w:val="28"/>
          <w:szCs w:val="28"/>
        </w:rPr>
        <w:t>.</w:t>
      </w:r>
      <w:r w:rsidRPr="00E41F9F">
        <w:rPr>
          <w:sz w:val="28"/>
          <w:szCs w:val="28"/>
        </w:rPr>
        <w:t xml:space="preserve"> В </w:t>
      </w:r>
      <w:hyperlink r:id="rId12" w:history="1">
        <w:r w:rsidRPr="00E41F9F">
          <w:rPr>
            <w:rStyle w:val="a6"/>
            <w:color w:val="auto"/>
            <w:sz w:val="28"/>
            <w:szCs w:val="28"/>
            <w:u w:val="none"/>
          </w:rPr>
          <w:t>абзаце четырнадцатом</w:t>
        </w:r>
      </w:hyperlink>
      <w:r w:rsidRPr="00E41F9F">
        <w:rPr>
          <w:sz w:val="28"/>
          <w:szCs w:val="28"/>
        </w:rPr>
        <w:t xml:space="preserve"> цифры «</w:t>
      </w:r>
      <w:r w:rsidR="0085501F" w:rsidRPr="00E41F9F">
        <w:rPr>
          <w:sz w:val="28"/>
          <w:szCs w:val="28"/>
        </w:rPr>
        <w:t>6 171,81</w:t>
      </w:r>
      <w:r w:rsidRPr="00E41F9F">
        <w:rPr>
          <w:sz w:val="28"/>
          <w:szCs w:val="28"/>
        </w:rPr>
        <w:t>» заменить цифрами «</w:t>
      </w:r>
      <w:r w:rsidR="0085501F" w:rsidRPr="00E41F9F">
        <w:rPr>
          <w:sz w:val="28"/>
          <w:szCs w:val="28"/>
        </w:rPr>
        <w:t>6 725,71</w:t>
      </w:r>
      <w:r w:rsidRPr="00E41F9F">
        <w:rPr>
          <w:sz w:val="28"/>
          <w:szCs w:val="28"/>
        </w:rPr>
        <w:t>»</w:t>
      </w:r>
      <w:r w:rsidR="0085501F" w:rsidRPr="00E41F9F">
        <w:rPr>
          <w:sz w:val="28"/>
          <w:szCs w:val="28"/>
        </w:rPr>
        <w:t>.</w:t>
      </w:r>
    </w:p>
    <w:p w:rsidR="00D54152" w:rsidRPr="00E41F9F" w:rsidRDefault="00D54152" w:rsidP="00F7563F">
      <w:pPr>
        <w:ind w:firstLine="567"/>
        <w:jc w:val="both"/>
        <w:rPr>
          <w:sz w:val="28"/>
          <w:szCs w:val="28"/>
        </w:rPr>
      </w:pPr>
    </w:p>
    <w:p w:rsidR="00187722" w:rsidRPr="00E41F9F" w:rsidRDefault="00187722" w:rsidP="00F7563F">
      <w:pPr>
        <w:ind w:firstLine="567"/>
        <w:jc w:val="both"/>
        <w:rPr>
          <w:sz w:val="28"/>
          <w:szCs w:val="28"/>
        </w:rPr>
      </w:pPr>
      <w:r w:rsidRPr="00E41F9F">
        <w:rPr>
          <w:sz w:val="28"/>
          <w:szCs w:val="28"/>
        </w:rPr>
        <w:lastRenderedPageBreak/>
        <w:t xml:space="preserve">4. Приложение 3 «Сведения об индикаторах достижения целей муниципальной программы и показателях решения задач подпрограмм Программы и их значениях» к Программе изложить в новой редакции согласно приложению </w:t>
      </w:r>
      <w:r w:rsidR="0057147C">
        <w:rPr>
          <w:sz w:val="28"/>
          <w:szCs w:val="28"/>
        </w:rPr>
        <w:t>2</w:t>
      </w:r>
      <w:r w:rsidRPr="00E41F9F">
        <w:rPr>
          <w:sz w:val="28"/>
          <w:szCs w:val="28"/>
        </w:rPr>
        <w:t xml:space="preserve"> к настоящим Изменениям.</w:t>
      </w:r>
    </w:p>
    <w:p w:rsidR="00D54152" w:rsidRPr="00E41F9F" w:rsidRDefault="00D54152" w:rsidP="00F7563F">
      <w:pPr>
        <w:ind w:firstLine="567"/>
        <w:jc w:val="both"/>
        <w:rPr>
          <w:sz w:val="28"/>
          <w:szCs w:val="28"/>
        </w:rPr>
      </w:pPr>
    </w:p>
    <w:p w:rsidR="00187722" w:rsidRPr="00E41F9F" w:rsidRDefault="00187722" w:rsidP="00F7563F">
      <w:pPr>
        <w:ind w:firstLine="567"/>
        <w:jc w:val="both"/>
        <w:rPr>
          <w:sz w:val="28"/>
          <w:szCs w:val="28"/>
        </w:rPr>
      </w:pPr>
      <w:r w:rsidRPr="00E41F9F">
        <w:rPr>
          <w:sz w:val="28"/>
          <w:szCs w:val="28"/>
        </w:rPr>
        <w:t xml:space="preserve">5. Приложение 4 «Перечень основных мероприятий подпрограмм Программы» к Программе изложить в новой редакции согласно приложению </w:t>
      </w:r>
      <w:r w:rsidR="0057147C">
        <w:rPr>
          <w:sz w:val="28"/>
          <w:szCs w:val="28"/>
        </w:rPr>
        <w:t>3</w:t>
      </w:r>
      <w:r w:rsidRPr="00E41F9F">
        <w:rPr>
          <w:sz w:val="28"/>
          <w:szCs w:val="28"/>
        </w:rPr>
        <w:t xml:space="preserve"> к настоящим Изменениям.</w:t>
      </w:r>
    </w:p>
    <w:p w:rsidR="00D54152" w:rsidRPr="00E41F9F" w:rsidRDefault="00D54152" w:rsidP="00F7563F">
      <w:pPr>
        <w:ind w:firstLine="567"/>
        <w:jc w:val="both"/>
        <w:rPr>
          <w:sz w:val="28"/>
          <w:szCs w:val="28"/>
        </w:rPr>
      </w:pPr>
    </w:p>
    <w:p w:rsidR="00187722" w:rsidRPr="00E41F9F" w:rsidRDefault="00187722" w:rsidP="00F7563F">
      <w:pPr>
        <w:ind w:firstLine="567"/>
        <w:jc w:val="both"/>
        <w:rPr>
          <w:sz w:val="28"/>
          <w:szCs w:val="28"/>
        </w:rPr>
      </w:pPr>
      <w:r w:rsidRPr="00E41F9F">
        <w:rPr>
          <w:sz w:val="28"/>
          <w:szCs w:val="28"/>
        </w:rPr>
        <w:t xml:space="preserve">6. Приложение 5 «Объемы и источники финансового обеспечения Программы» к Программе изложить в новой редакции согласно приложению </w:t>
      </w:r>
      <w:r w:rsidR="0057147C">
        <w:rPr>
          <w:sz w:val="28"/>
          <w:szCs w:val="28"/>
        </w:rPr>
        <w:t>4</w:t>
      </w:r>
      <w:r w:rsidRPr="00E41F9F">
        <w:rPr>
          <w:sz w:val="28"/>
          <w:szCs w:val="28"/>
        </w:rPr>
        <w:t xml:space="preserve"> к настоящим Изменениям.</w:t>
      </w:r>
    </w:p>
    <w:p w:rsidR="00187722" w:rsidRPr="00E41F9F" w:rsidRDefault="00187722" w:rsidP="00F7563F">
      <w:pPr>
        <w:jc w:val="both"/>
        <w:rPr>
          <w:sz w:val="28"/>
          <w:szCs w:val="28"/>
        </w:rPr>
      </w:pPr>
    </w:p>
    <w:p w:rsidR="00187722" w:rsidRPr="00E41F9F" w:rsidRDefault="00187722" w:rsidP="00F7563F">
      <w:pPr>
        <w:jc w:val="both"/>
        <w:rPr>
          <w:sz w:val="28"/>
          <w:szCs w:val="28"/>
        </w:rPr>
      </w:pPr>
    </w:p>
    <w:p w:rsidR="00F43424" w:rsidRPr="00E41F9F" w:rsidRDefault="00187722" w:rsidP="00187722">
      <w:pPr>
        <w:shd w:val="clear" w:color="auto" w:fill="FFFFFF"/>
        <w:spacing w:line="240" w:lineRule="exact"/>
        <w:ind w:right="1274"/>
        <w:rPr>
          <w:sz w:val="28"/>
          <w:szCs w:val="28"/>
        </w:rPr>
      </w:pPr>
      <w:r w:rsidRPr="00E41F9F">
        <w:rPr>
          <w:sz w:val="28"/>
          <w:szCs w:val="28"/>
        </w:rPr>
        <w:t>Управляющий делами</w:t>
      </w:r>
      <w:r w:rsidR="00F43424" w:rsidRPr="00E41F9F">
        <w:rPr>
          <w:sz w:val="28"/>
          <w:szCs w:val="28"/>
        </w:rPr>
        <w:t xml:space="preserve"> </w:t>
      </w:r>
      <w:r w:rsidRPr="00E41F9F">
        <w:rPr>
          <w:sz w:val="28"/>
          <w:szCs w:val="28"/>
        </w:rPr>
        <w:t xml:space="preserve">администрации </w:t>
      </w:r>
    </w:p>
    <w:p w:rsidR="00187722" w:rsidRPr="00E41F9F" w:rsidRDefault="00187722" w:rsidP="00187722">
      <w:pPr>
        <w:shd w:val="clear" w:color="auto" w:fill="FFFFFF"/>
        <w:spacing w:line="240" w:lineRule="exact"/>
        <w:ind w:right="1274"/>
        <w:rPr>
          <w:sz w:val="28"/>
          <w:szCs w:val="28"/>
        </w:rPr>
      </w:pPr>
      <w:r w:rsidRPr="00E41F9F">
        <w:rPr>
          <w:sz w:val="28"/>
          <w:szCs w:val="28"/>
        </w:rPr>
        <w:t>Петровского</w:t>
      </w:r>
      <w:r w:rsidR="00F43424" w:rsidRPr="00E41F9F">
        <w:rPr>
          <w:sz w:val="28"/>
          <w:szCs w:val="28"/>
        </w:rPr>
        <w:t xml:space="preserve"> </w:t>
      </w:r>
      <w:r w:rsidRPr="00E41F9F">
        <w:rPr>
          <w:sz w:val="28"/>
          <w:szCs w:val="28"/>
        </w:rPr>
        <w:t xml:space="preserve">городского округа </w:t>
      </w:r>
    </w:p>
    <w:p w:rsidR="00187722" w:rsidRPr="00E41F9F" w:rsidRDefault="00187722" w:rsidP="00187722">
      <w:pPr>
        <w:spacing w:line="240" w:lineRule="exact"/>
        <w:rPr>
          <w:sz w:val="28"/>
          <w:szCs w:val="28"/>
        </w:rPr>
      </w:pPr>
      <w:r w:rsidRPr="00E41F9F">
        <w:rPr>
          <w:sz w:val="28"/>
          <w:szCs w:val="28"/>
        </w:rPr>
        <w:t xml:space="preserve">Ставропольского края                                                                          </w:t>
      </w:r>
      <w:proofErr w:type="spellStart"/>
      <w:r w:rsidRPr="00E41F9F">
        <w:rPr>
          <w:sz w:val="28"/>
          <w:szCs w:val="28"/>
        </w:rPr>
        <w:t>Ю.В.Петрич</w:t>
      </w:r>
      <w:proofErr w:type="spellEnd"/>
    </w:p>
    <w:p w:rsidR="00187722" w:rsidRPr="00E41F9F" w:rsidRDefault="00187722" w:rsidP="00187722">
      <w:pPr>
        <w:ind w:firstLine="709"/>
        <w:jc w:val="both"/>
        <w:rPr>
          <w:sz w:val="28"/>
          <w:szCs w:val="28"/>
        </w:rPr>
      </w:pPr>
    </w:p>
    <w:p w:rsidR="00332EFE" w:rsidRPr="00E41F9F" w:rsidRDefault="00332EFE" w:rsidP="00332EFE">
      <w:pPr>
        <w:widowControl/>
        <w:autoSpaceDE/>
        <w:autoSpaceDN/>
        <w:adjustRightInd/>
        <w:rPr>
          <w:sz w:val="28"/>
          <w:szCs w:val="28"/>
        </w:rPr>
      </w:pPr>
      <w:r w:rsidRPr="00E41F9F">
        <w:rPr>
          <w:sz w:val="28"/>
          <w:szCs w:val="28"/>
        </w:rPr>
        <w:br w:type="page"/>
      </w:r>
    </w:p>
    <w:tbl>
      <w:tblPr>
        <w:tblW w:w="9464" w:type="dxa"/>
        <w:tblLayout w:type="fixed"/>
        <w:tblLook w:val="0000" w:firstRow="0" w:lastRow="0" w:firstColumn="0" w:lastColumn="0" w:noHBand="0" w:noVBand="0"/>
      </w:tblPr>
      <w:tblGrid>
        <w:gridCol w:w="5070"/>
        <w:gridCol w:w="4394"/>
      </w:tblGrid>
      <w:tr w:rsidR="00525F7E" w:rsidRPr="00E41F9F" w:rsidTr="00525F7E">
        <w:tc>
          <w:tcPr>
            <w:tcW w:w="5070" w:type="dxa"/>
            <w:shd w:val="clear" w:color="auto" w:fill="auto"/>
          </w:tcPr>
          <w:p w:rsidR="00525F7E" w:rsidRPr="00E41F9F" w:rsidRDefault="00525F7E" w:rsidP="00332EFE">
            <w:pPr>
              <w:snapToGrid w:val="0"/>
              <w:spacing w:line="240" w:lineRule="exact"/>
              <w:jc w:val="both"/>
              <w:rPr>
                <w:color w:val="000000"/>
                <w:sz w:val="28"/>
                <w:szCs w:val="28"/>
              </w:rPr>
            </w:pPr>
          </w:p>
        </w:tc>
        <w:tc>
          <w:tcPr>
            <w:tcW w:w="4394" w:type="dxa"/>
            <w:shd w:val="clear" w:color="auto" w:fill="auto"/>
          </w:tcPr>
          <w:p w:rsidR="00525F7E" w:rsidRPr="00E41F9F" w:rsidRDefault="00525F7E" w:rsidP="00C60EF4">
            <w:pPr>
              <w:spacing w:line="240" w:lineRule="exact"/>
              <w:jc w:val="center"/>
              <w:rPr>
                <w:sz w:val="28"/>
                <w:szCs w:val="28"/>
              </w:rPr>
            </w:pPr>
            <w:r w:rsidRPr="00E41F9F">
              <w:rPr>
                <w:sz w:val="28"/>
                <w:szCs w:val="28"/>
              </w:rPr>
              <w:t>Приложение 1</w:t>
            </w:r>
          </w:p>
          <w:p w:rsidR="00525F7E" w:rsidRPr="00E41F9F" w:rsidRDefault="00525F7E" w:rsidP="0057147C">
            <w:pPr>
              <w:spacing w:after="120" w:line="240" w:lineRule="exact"/>
              <w:jc w:val="both"/>
              <w:rPr>
                <w:sz w:val="28"/>
                <w:szCs w:val="28"/>
              </w:rPr>
            </w:pPr>
            <w:r w:rsidRPr="00E41F9F">
              <w:rPr>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tc>
      </w:tr>
      <w:tr w:rsidR="00525F7E" w:rsidRPr="00E41F9F" w:rsidTr="00525F7E">
        <w:tc>
          <w:tcPr>
            <w:tcW w:w="5070" w:type="dxa"/>
            <w:shd w:val="clear" w:color="auto" w:fill="auto"/>
          </w:tcPr>
          <w:p w:rsidR="00525F7E" w:rsidRPr="00E41F9F" w:rsidRDefault="00525F7E" w:rsidP="00332EFE">
            <w:pPr>
              <w:snapToGrid w:val="0"/>
              <w:spacing w:line="240" w:lineRule="exact"/>
              <w:jc w:val="both"/>
              <w:rPr>
                <w:color w:val="000000"/>
                <w:sz w:val="28"/>
                <w:szCs w:val="28"/>
              </w:rPr>
            </w:pPr>
          </w:p>
        </w:tc>
        <w:tc>
          <w:tcPr>
            <w:tcW w:w="4394" w:type="dxa"/>
            <w:shd w:val="clear" w:color="auto" w:fill="auto"/>
          </w:tcPr>
          <w:p w:rsidR="00525F7E" w:rsidRPr="00E41F9F" w:rsidRDefault="00525F7E" w:rsidP="00C60EF4">
            <w:pPr>
              <w:spacing w:line="240" w:lineRule="exact"/>
              <w:jc w:val="center"/>
              <w:rPr>
                <w:sz w:val="28"/>
                <w:szCs w:val="28"/>
              </w:rPr>
            </w:pPr>
            <w:r w:rsidRPr="00E41F9F">
              <w:rPr>
                <w:sz w:val="28"/>
                <w:szCs w:val="28"/>
              </w:rPr>
              <w:t>«</w:t>
            </w:r>
            <w:r w:rsidRPr="00E41F9F">
              <w:rPr>
                <w:color w:val="000000"/>
                <w:sz w:val="28"/>
                <w:szCs w:val="28"/>
              </w:rPr>
              <w:t>Приложение 1</w:t>
            </w:r>
          </w:p>
          <w:p w:rsidR="00525F7E" w:rsidRPr="00E41F9F" w:rsidRDefault="00525F7E" w:rsidP="00C60EF4">
            <w:pPr>
              <w:spacing w:line="240" w:lineRule="exact"/>
              <w:jc w:val="both"/>
              <w:rPr>
                <w:color w:val="000000"/>
                <w:sz w:val="28"/>
                <w:szCs w:val="28"/>
              </w:rPr>
            </w:pPr>
            <w:r w:rsidRPr="00E41F9F">
              <w:rPr>
                <w:color w:val="000000"/>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r w:rsidRPr="00E41F9F">
              <w:rPr>
                <w:sz w:val="28"/>
                <w:szCs w:val="28"/>
              </w:rPr>
              <w:t>»</w:t>
            </w:r>
          </w:p>
        </w:tc>
      </w:tr>
    </w:tbl>
    <w:p w:rsidR="00332EFE" w:rsidRPr="00E41F9F" w:rsidRDefault="00332EFE" w:rsidP="00332EFE">
      <w:pPr>
        <w:pStyle w:val="ConsPlusNormal"/>
        <w:spacing w:line="240" w:lineRule="exact"/>
        <w:ind w:firstLine="539"/>
        <w:jc w:val="center"/>
        <w:rPr>
          <w:rFonts w:ascii="Times New Roman" w:hAnsi="Times New Roman" w:cs="Times New Roman"/>
          <w:color w:val="000000"/>
          <w:sz w:val="28"/>
          <w:szCs w:val="28"/>
        </w:rPr>
      </w:pPr>
    </w:p>
    <w:p w:rsidR="00332EFE" w:rsidRPr="00E41F9F" w:rsidRDefault="00332EFE" w:rsidP="00F7563F">
      <w:pPr>
        <w:pStyle w:val="ConsPlusNormal"/>
        <w:spacing w:line="240" w:lineRule="exact"/>
        <w:ind w:firstLine="0"/>
        <w:jc w:val="center"/>
        <w:rPr>
          <w:rFonts w:ascii="Times New Roman" w:hAnsi="Times New Roman" w:cs="Times New Roman"/>
          <w:color w:val="000000"/>
          <w:sz w:val="28"/>
          <w:szCs w:val="28"/>
        </w:rPr>
      </w:pPr>
    </w:p>
    <w:p w:rsidR="00C60EF4" w:rsidRPr="00E41F9F" w:rsidRDefault="00C60EF4" w:rsidP="00F7563F">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ПОДПРОГРАММА</w:t>
      </w:r>
    </w:p>
    <w:p w:rsidR="00C60EF4" w:rsidRPr="00E41F9F" w:rsidRDefault="00C60EF4" w:rsidP="00F7563F">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C60EF4" w:rsidRPr="00E41F9F" w:rsidRDefault="00C60EF4" w:rsidP="00F7563F">
      <w:pPr>
        <w:pStyle w:val="ConsPlusNormal"/>
        <w:spacing w:line="240" w:lineRule="exact"/>
        <w:ind w:firstLine="0"/>
        <w:jc w:val="center"/>
        <w:rPr>
          <w:rFonts w:ascii="Times New Roman" w:hAnsi="Times New Roman" w:cs="Times New Roman"/>
          <w:sz w:val="28"/>
          <w:szCs w:val="28"/>
        </w:rPr>
      </w:pPr>
    </w:p>
    <w:p w:rsidR="00332EFE" w:rsidRPr="00E41F9F" w:rsidRDefault="00332EFE" w:rsidP="00F7563F">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ПАСПОРТ</w:t>
      </w:r>
    </w:p>
    <w:p w:rsidR="00332EFE" w:rsidRPr="00E41F9F" w:rsidRDefault="00332EFE" w:rsidP="00F7563F">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подпрограммы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332EFE" w:rsidRPr="00E41F9F" w:rsidRDefault="00332EFE" w:rsidP="00332EFE">
      <w:pPr>
        <w:pStyle w:val="ConsPlusNorma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083"/>
        <w:gridCol w:w="7379"/>
      </w:tblGrid>
      <w:tr w:rsidR="0057147C" w:rsidRPr="0057147C" w:rsidTr="0057147C">
        <w:tc>
          <w:tcPr>
            <w:tcW w:w="2083" w:type="dxa"/>
            <w:shd w:val="clear" w:color="auto" w:fill="auto"/>
          </w:tcPr>
          <w:p w:rsidR="00332EFE" w:rsidRPr="0057147C" w:rsidRDefault="00332EFE" w:rsidP="00332EFE">
            <w:pPr>
              <w:pStyle w:val="ConsPlusNormal"/>
              <w:ind w:firstLine="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Наименование</w:t>
            </w:r>
          </w:p>
          <w:p w:rsidR="00332EFE" w:rsidRPr="0057147C" w:rsidRDefault="00332EFE" w:rsidP="00332EFE">
            <w:pPr>
              <w:pStyle w:val="ConsPlusNormal"/>
              <w:ind w:firstLine="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подпрограммы</w:t>
            </w:r>
          </w:p>
        </w:tc>
        <w:tc>
          <w:tcPr>
            <w:tcW w:w="7379" w:type="dxa"/>
            <w:shd w:val="clear" w:color="auto" w:fill="auto"/>
          </w:tcPr>
          <w:p w:rsidR="00332EFE" w:rsidRPr="0057147C" w:rsidRDefault="00332EFE" w:rsidP="00C60EF4">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Подпрограмма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 (далее – подпрограмма)</w:t>
            </w:r>
          </w:p>
        </w:tc>
      </w:tr>
      <w:tr w:rsidR="0057147C" w:rsidRPr="0057147C" w:rsidTr="0057147C">
        <w:tc>
          <w:tcPr>
            <w:tcW w:w="2083" w:type="dxa"/>
            <w:shd w:val="clear" w:color="auto" w:fill="auto"/>
          </w:tcPr>
          <w:p w:rsidR="00332EFE" w:rsidRPr="0057147C" w:rsidRDefault="00332EFE" w:rsidP="00332EFE">
            <w:pPr>
              <w:pStyle w:val="ConsPlusNormal"/>
              <w:ind w:firstLine="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Ответственный</w:t>
            </w:r>
          </w:p>
          <w:p w:rsidR="00332EFE" w:rsidRPr="0057147C" w:rsidRDefault="00332EFE" w:rsidP="00C60EF4">
            <w:pPr>
              <w:pStyle w:val="ConsPlusNormal"/>
              <w:spacing w:after="120"/>
              <w:ind w:firstLine="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исполнитель подпрограммы</w:t>
            </w:r>
          </w:p>
        </w:tc>
        <w:tc>
          <w:tcPr>
            <w:tcW w:w="7379" w:type="dxa"/>
            <w:shd w:val="clear" w:color="auto" w:fill="auto"/>
          </w:tcPr>
          <w:p w:rsidR="00332EFE" w:rsidRPr="0057147C" w:rsidRDefault="00332EFE" w:rsidP="00332EFE">
            <w:pPr>
              <w:pStyle w:val="ConsPlusNonformat"/>
              <w:widowControl/>
              <w:ind w:left="66"/>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xml:space="preserve">отдел культуры </w:t>
            </w:r>
          </w:p>
        </w:tc>
      </w:tr>
      <w:tr w:rsidR="0057147C" w:rsidRPr="0057147C" w:rsidTr="0057147C">
        <w:tc>
          <w:tcPr>
            <w:tcW w:w="2083" w:type="dxa"/>
            <w:shd w:val="clear" w:color="auto" w:fill="auto"/>
          </w:tcPr>
          <w:p w:rsidR="00332EFE" w:rsidRPr="0057147C" w:rsidRDefault="00332EFE" w:rsidP="00332EFE">
            <w:pPr>
              <w:pStyle w:val="ConsPlusNormal"/>
              <w:ind w:firstLine="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Соисполнители подпрограммы</w:t>
            </w:r>
          </w:p>
        </w:tc>
        <w:tc>
          <w:tcPr>
            <w:tcW w:w="7379" w:type="dxa"/>
            <w:shd w:val="clear" w:color="auto" w:fill="auto"/>
          </w:tcPr>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МКУК ПЦБС;</w:t>
            </w:r>
          </w:p>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МБУК «ПОМЦ»;</w:t>
            </w:r>
          </w:p>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МКУДО СРДМШ;</w:t>
            </w:r>
          </w:p>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МБУДО СДХШ;</w:t>
            </w:r>
          </w:p>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Дома культуры;</w:t>
            </w:r>
          </w:p>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муниципальные музеи;</w:t>
            </w:r>
          </w:p>
          <w:p w:rsidR="00332EFE" w:rsidRPr="0057147C" w:rsidRDefault="00332EFE" w:rsidP="00C60EF4">
            <w:pPr>
              <w:pStyle w:val="ConsPlusNormal"/>
              <w:suppressAutoHyphens/>
              <w:autoSpaceDN/>
              <w:adjustRightInd/>
              <w:ind w:firstLine="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администрация;</w:t>
            </w:r>
          </w:p>
          <w:p w:rsidR="00332EFE" w:rsidRPr="0057147C" w:rsidRDefault="00332EFE" w:rsidP="00C60EF4">
            <w:pPr>
              <w:pStyle w:val="ConsPlusNonformat"/>
              <w:widowControl/>
              <w:suppressAutoHyphens/>
              <w:autoSpaceDN/>
              <w:adjustRightInd/>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отдел имущественных и земельных отношений;</w:t>
            </w:r>
          </w:p>
          <w:p w:rsidR="00332EFE" w:rsidRPr="0057147C" w:rsidRDefault="00332EFE" w:rsidP="00C60EF4">
            <w:pPr>
              <w:pStyle w:val="ConsPlusNonformat"/>
              <w:widowControl/>
              <w:suppressAutoHyphens/>
              <w:autoSpaceDN/>
              <w:adjustRightInd/>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МБУ КХ</w:t>
            </w:r>
          </w:p>
        </w:tc>
      </w:tr>
      <w:tr w:rsidR="0057147C" w:rsidRPr="0057147C" w:rsidTr="0057147C">
        <w:tc>
          <w:tcPr>
            <w:tcW w:w="2083" w:type="dxa"/>
            <w:shd w:val="clear" w:color="auto" w:fill="auto"/>
          </w:tcPr>
          <w:p w:rsidR="00332EFE" w:rsidRPr="0057147C" w:rsidRDefault="00332EFE" w:rsidP="00525F7E">
            <w:pPr>
              <w:pStyle w:val="ConsPlusNormal"/>
              <w:ind w:firstLine="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Участники подпрограммы</w:t>
            </w:r>
          </w:p>
        </w:tc>
        <w:tc>
          <w:tcPr>
            <w:tcW w:w="7379" w:type="dxa"/>
            <w:shd w:val="clear" w:color="auto" w:fill="auto"/>
          </w:tcPr>
          <w:p w:rsidR="00332EFE" w:rsidRPr="0057147C" w:rsidRDefault="00332EFE" w:rsidP="00525F7E">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юридические лица (по согласованию);</w:t>
            </w:r>
          </w:p>
          <w:p w:rsidR="00332EFE" w:rsidRPr="0057147C" w:rsidRDefault="00332EFE" w:rsidP="00525F7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xml:space="preserve">- индивидуальные предприниматели, физические лица </w:t>
            </w:r>
            <w:r w:rsidRPr="0057147C">
              <w:rPr>
                <w:rFonts w:ascii="Times New Roman" w:hAnsi="Times New Roman" w:cs="Times New Roman"/>
                <w:color w:val="000000" w:themeColor="text1"/>
                <w:sz w:val="28"/>
                <w:szCs w:val="28"/>
              </w:rPr>
              <w:lastRenderedPageBreak/>
              <w:t>Петровского городского округа Ставропольского края (по согласованию)</w:t>
            </w:r>
          </w:p>
        </w:tc>
      </w:tr>
      <w:tr w:rsidR="0057147C" w:rsidRPr="0057147C" w:rsidTr="0057147C">
        <w:tc>
          <w:tcPr>
            <w:tcW w:w="2083" w:type="dxa"/>
            <w:shd w:val="clear" w:color="auto" w:fill="auto"/>
          </w:tcPr>
          <w:p w:rsidR="00332EFE" w:rsidRPr="0057147C" w:rsidRDefault="00332EFE" w:rsidP="00332EFE">
            <w:pPr>
              <w:pStyle w:val="ConsPlusNonformat"/>
              <w:widowControl/>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lastRenderedPageBreak/>
              <w:t>Задачи подпрограммы</w:t>
            </w:r>
          </w:p>
        </w:tc>
        <w:tc>
          <w:tcPr>
            <w:tcW w:w="7379" w:type="dxa"/>
            <w:shd w:val="clear" w:color="auto" w:fill="auto"/>
          </w:tcPr>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развитие культурно-досуговой деятельности и кинообслуживания в Петровском городском округе Ставропольского края;</w:t>
            </w:r>
          </w:p>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развитие музейного дела в Петровском городском округе Ставропольского края;</w:t>
            </w:r>
          </w:p>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развитие библиотечной деятельности в Петровском городском округе Ставропольского края;</w:t>
            </w:r>
          </w:p>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развитие дополнительного образования в сфере культуры в Петровском городском округе Ставропольского края;</w:t>
            </w:r>
          </w:p>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развитие организационно-методической деятельности в Петровском городском округе Ставропольского края;</w:t>
            </w:r>
          </w:p>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обеспечение активного участия жителей в общественной и культурной жизни Петровского городского округа Ставропольского края;</w:t>
            </w:r>
          </w:p>
          <w:p w:rsidR="00332EFE" w:rsidRPr="0057147C" w:rsidRDefault="00332EFE" w:rsidP="00332EFE">
            <w:pPr>
              <w:spacing w:after="120"/>
              <w:jc w:val="both"/>
              <w:rPr>
                <w:color w:val="000000" w:themeColor="text1"/>
                <w:sz w:val="28"/>
                <w:szCs w:val="28"/>
              </w:rPr>
            </w:pPr>
            <w:r w:rsidRPr="0057147C">
              <w:rPr>
                <w:color w:val="000000" w:themeColor="text1"/>
                <w:sz w:val="28"/>
                <w:szCs w:val="28"/>
                <w:lang w:eastAsia="en-US"/>
              </w:rPr>
              <w:t>- сохранение объектов культурного наследия (памятников истории и культуры) в Петровском городском округе Ставропольского края.</w:t>
            </w:r>
          </w:p>
        </w:tc>
      </w:tr>
      <w:tr w:rsidR="0057147C" w:rsidRPr="0057147C" w:rsidTr="0057147C">
        <w:tc>
          <w:tcPr>
            <w:tcW w:w="2083" w:type="dxa"/>
            <w:shd w:val="clear" w:color="auto" w:fill="auto"/>
          </w:tcPr>
          <w:p w:rsidR="00332EFE" w:rsidRPr="0057147C" w:rsidRDefault="00332EFE" w:rsidP="00332EFE">
            <w:pPr>
              <w:pStyle w:val="ConsPlusNonformat"/>
              <w:widowControl/>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Показатели решения задач подпрограммы</w:t>
            </w:r>
          </w:p>
        </w:tc>
        <w:tc>
          <w:tcPr>
            <w:tcW w:w="7379" w:type="dxa"/>
            <w:shd w:val="clear" w:color="auto" w:fill="auto"/>
          </w:tcPr>
          <w:p w:rsidR="00332EFE" w:rsidRPr="0057147C" w:rsidRDefault="00332EFE" w:rsidP="00332EFE">
            <w:pPr>
              <w:spacing w:after="120"/>
              <w:jc w:val="both"/>
              <w:rPr>
                <w:color w:val="000000" w:themeColor="text1"/>
                <w:sz w:val="28"/>
                <w:szCs w:val="28"/>
              </w:rPr>
            </w:pPr>
            <w:r w:rsidRPr="0057147C">
              <w:rPr>
                <w:color w:val="000000" w:themeColor="text1"/>
                <w:sz w:val="28"/>
                <w:szCs w:val="28"/>
              </w:rPr>
              <w:t>- 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lang w:eastAsia="en-US"/>
              </w:rPr>
              <w:t xml:space="preserve">- количество посещений </w:t>
            </w:r>
            <w:proofErr w:type="spellStart"/>
            <w:r w:rsidRPr="0057147C">
              <w:rPr>
                <w:rFonts w:ascii="Times New Roman" w:hAnsi="Times New Roman" w:cs="Times New Roman"/>
                <w:color w:val="000000" w:themeColor="text1"/>
                <w:sz w:val="28"/>
                <w:szCs w:val="28"/>
                <w:lang w:eastAsia="en-US"/>
              </w:rPr>
              <w:t>киновидеопоказов</w:t>
            </w:r>
            <w:proofErr w:type="spellEnd"/>
            <w:r w:rsidRPr="0057147C">
              <w:rPr>
                <w:rFonts w:ascii="Times New Roman" w:hAnsi="Times New Roman" w:cs="Times New Roman"/>
                <w:color w:val="000000" w:themeColor="text1"/>
                <w:sz w:val="28"/>
                <w:szCs w:val="28"/>
              </w:rPr>
              <w:t>;</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lang w:eastAsia="en-US"/>
              </w:rPr>
              <w:t>- доля музейных предметов, включенных в Государственный электронный каталог;</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lang w:eastAsia="en-US"/>
              </w:rPr>
              <w:t>- количество библиографических записей в сводном электронном каталоге библиотек Петровского городского округа;</w:t>
            </w:r>
          </w:p>
          <w:p w:rsidR="00332EFE" w:rsidRPr="0057147C" w:rsidRDefault="00332EFE" w:rsidP="00332EFE">
            <w:pPr>
              <w:pStyle w:val="ae"/>
              <w:spacing w:after="120" w:line="240" w:lineRule="auto"/>
              <w:ind w:left="0"/>
              <w:jc w:val="both"/>
              <w:rPr>
                <w:rFonts w:ascii="Times New Roman" w:hAnsi="Times New Roman"/>
                <w:color w:val="000000" w:themeColor="text1"/>
                <w:sz w:val="28"/>
                <w:szCs w:val="28"/>
              </w:rPr>
            </w:pPr>
            <w:proofErr w:type="gramStart"/>
            <w:r w:rsidRPr="0057147C">
              <w:rPr>
                <w:rFonts w:ascii="Times New Roman" w:hAnsi="Times New Roman"/>
                <w:color w:val="000000" w:themeColor="text1"/>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p w:rsidR="00332EFE" w:rsidRPr="0057147C" w:rsidRDefault="00332EFE" w:rsidP="00C60EF4">
            <w:pPr>
              <w:spacing w:after="120"/>
              <w:jc w:val="both"/>
              <w:rPr>
                <w:color w:val="000000" w:themeColor="text1"/>
                <w:sz w:val="28"/>
                <w:szCs w:val="28"/>
              </w:rPr>
            </w:pPr>
            <w:proofErr w:type="gramStart"/>
            <w:r w:rsidRPr="0057147C">
              <w:rPr>
                <w:color w:val="000000" w:themeColor="text1"/>
                <w:sz w:val="28"/>
                <w:szCs w:val="28"/>
                <w:lang w:eastAsia="en-US"/>
              </w:rPr>
              <w:t xml:space="preserve">- количество обучающихся по дополнительным общеобразовательным программам предпрофессионального направления в учреждениях </w:t>
            </w:r>
            <w:r w:rsidRPr="0057147C">
              <w:rPr>
                <w:color w:val="000000" w:themeColor="text1"/>
                <w:sz w:val="28"/>
                <w:szCs w:val="28"/>
                <w:lang w:eastAsia="en-US"/>
              </w:rPr>
              <w:lastRenderedPageBreak/>
              <w:t>дополнительного образования</w:t>
            </w:r>
            <w:r w:rsidRPr="0057147C">
              <w:rPr>
                <w:color w:val="000000" w:themeColor="text1"/>
                <w:sz w:val="28"/>
                <w:szCs w:val="28"/>
              </w:rPr>
              <w:t>;</w:t>
            </w:r>
            <w:proofErr w:type="gramEnd"/>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pacing w:val="1"/>
                <w:sz w:val="28"/>
                <w:szCs w:val="28"/>
              </w:rPr>
              <w:t xml:space="preserve">- количество работников культуры, повысивших профессиональный уровень (принявших участие в </w:t>
            </w:r>
            <w:r w:rsidRPr="0057147C">
              <w:rPr>
                <w:rFonts w:ascii="Times New Roman" w:hAnsi="Times New Roman" w:cs="Times New Roman"/>
                <w:color w:val="000000" w:themeColor="text1"/>
                <w:sz w:val="28"/>
                <w:szCs w:val="28"/>
              </w:rPr>
              <w:t>семинарах, мастер-классах</w:t>
            </w:r>
            <w:r w:rsidRPr="0057147C">
              <w:rPr>
                <w:rFonts w:ascii="Times New Roman" w:hAnsi="Times New Roman" w:cs="Times New Roman"/>
                <w:color w:val="000000" w:themeColor="text1"/>
                <w:spacing w:val="1"/>
                <w:sz w:val="28"/>
                <w:szCs w:val="28"/>
              </w:rPr>
              <w:t>)</w:t>
            </w:r>
            <w:r w:rsidRPr="0057147C">
              <w:rPr>
                <w:rFonts w:ascii="Times New Roman" w:hAnsi="Times New Roman" w:cs="Times New Roman"/>
                <w:color w:val="000000" w:themeColor="text1"/>
                <w:sz w:val="28"/>
                <w:szCs w:val="28"/>
                <w:lang w:eastAsia="en-US"/>
              </w:rPr>
              <w:t>;</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proofErr w:type="gramStart"/>
            <w:r w:rsidRPr="0057147C">
              <w:rPr>
                <w:rFonts w:ascii="Times New Roman" w:hAnsi="Times New Roman" w:cs="Times New Roman"/>
                <w:color w:val="000000" w:themeColor="text1"/>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roofErr w:type="gramEnd"/>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proofErr w:type="gramStart"/>
            <w:r w:rsidRPr="0057147C">
              <w:rPr>
                <w:rFonts w:ascii="Times New Roman" w:hAnsi="Times New Roman" w:cs="Times New Roman"/>
                <w:color w:val="000000" w:themeColor="text1"/>
                <w:sz w:val="28"/>
                <w:szCs w:val="28"/>
              </w:rPr>
              <w:t xml:space="preserve">-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57147C">
              <w:rPr>
                <w:rFonts w:ascii="Times New Roman" w:eastAsia="Calibri" w:hAnsi="Times New Roman" w:cs="Times New Roman"/>
                <w:color w:val="000000" w:themeColor="text1"/>
                <w:sz w:val="28"/>
                <w:szCs w:val="28"/>
              </w:rPr>
              <w:t>регионального проекта «Культурная среда»</w:t>
            </w:r>
            <w:r w:rsidRPr="0057147C">
              <w:rPr>
                <w:rFonts w:ascii="Times New Roman" w:hAnsi="Times New Roman" w:cs="Times New Roman"/>
                <w:color w:val="000000" w:themeColor="text1"/>
                <w:sz w:val="28"/>
                <w:szCs w:val="28"/>
              </w:rPr>
              <w:t>;</w:t>
            </w:r>
            <w:proofErr w:type="gramEnd"/>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доля посещений модельной библиотеки, в общем количестве посещений муниципальных библиотек;</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p w:rsidR="00332EFE" w:rsidRPr="0057147C" w:rsidRDefault="00332EFE" w:rsidP="00332EFE">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lang w:eastAsia="en-US"/>
              </w:rPr>
              <w:t>-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r>
      <w:tr w:rsidR="0057147C" w:rsidRPr="0057147C" w:rsidTr="0057147C">
        <w:tc>
          <w:tcPr>
            <w:tcW w:w="2083" w:type="dxa"/>
            <w:shd w:val="clear" w:color="auto" w:fill="auto"/>
          </w:tcPr>
          <w:p w:rsidR="00332EFE" w:rsidRPr="0057147C" w:rsidRDefault="00332EFE" w:rsidP="00C60EF4">
            <w:pPr>
              <w:pStyle w:val="ConsPlusNonformat"/>
              <w:widowControl/>
              <w:spacing w:after="120"/>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lastRenderedPageBreak/>
              <w:t>Сроки реализации подпрограммы</w:t>
            </w:r>
          </w:p>
        </w:tc>
        <w:tc>
          <w:tcPr>
            <w:tcW w:w="7379" w:type="dxa"/>
            <w:shd w:val="clear" w:color="auto" w:fill="auto"/>
          </w:tcPr>
          <w:p w:rsidR="00332EFE" w:rsidRPr="0057147C" w:rsidRDefault="00332EFE" w:rsidP="00C60EF4">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shd w:val="clear" w:color="auto" w:fill="FFFFFF"/>
              </w:rPr>
              <w:t>2021-2026 годы</w:t>
            </w:r>
          </w:p>
        </w:tc>
      </w:tr>
      <w:tr w:rsidR="0057147C" w:rsidRPr="0057147C" w:rsidTr="0057147C">
        <w:trPr>
          <w:trHeight w:val="23"/>
        </w:trPr>
        <w:tc>
          <w:tcPr>
            <w:tcW w:w="2083" w:type="dxa"/>
            <w:shd w:val="clear" w:color="auto" w:fill="auto"/>
          </w:tcPr>
          <w:p w:rsidR="00332EFE" w:rsidRPr="0057147C" w:rsidRDefault="00332EFE" w:rsidP="00332EFE">
            <w:pPr>
              <w:pStyle w:val="ConsPlusNonformat"/>
              <w:widowControl/>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Объемы и источники финансового обеспечения подпрограммы</w:t>
            </w:r>
          </w:p>
        </w:tc>
        <w:tc>
          <w:tcPr>
            <w:tcW w:w="7379" w:type="dxa"/>
            <w:shd w:val="clear" w:color="auto" w:fill="auto"/>
          </w:tcPr>
          <w:p w:rsidR="00115FE0" w:rsidRPr="0057147C" w:rsidRDefault="00115FE0" w:rsidP="00115FE0">
            <w:pPr>
              <w:pStyle w:val="ConsPlusNormal"/>
              <w:ind w:firstLine="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xml:space="preserve">объем финансового обеспечения Подпрограммы составит </w:t>
            </w:r>
          </w:p>
          <w:p w:rsidR="00115FE0" w:rsidRPr="0057147C" w:rsidRDefault="00115FE0" w:rsidP="00115FE0">
            <w:pPr>
              <w:pStyle w:val="ConsPlusNormal"/>
              <w:spacing w:after="120"/>
              <w:ind w:firstLine="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938 592,95 тыс. рублей, в том числе по источникам финансового обеспечения:</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бюджет Ставропольского края (далее - краевой бюджет) – 95 704,89 тыс. рублей, в том числе по годам:</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2021 году – 64 680,18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lastRenderedPageBreak/>
              <w:t>в 2022 году – 22 834,64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2023 году – 7 465,30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2024 году – 241,59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2025 году – 241,59 тыс. рублей;</w:t>
            </w:r>
          </w:p>
          <w:p w:rsidR="00115FE0" w:rsidRPr="0057147C" w:rsidRDefault="00115FE0" w:rsidP="00115FE0">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2026 году – 241,59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бюджет Петровского городского округа Ставропольского края (далее - бюджет округа)- 842 295,21 тыс. рублей, в том числе по годам:</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2021 году – 145 028,85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2022 году – 138 810,57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2023 году – 142 462,53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2024 году –138 664,42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2025 году –138 664,42 тыс. рублей;</w:t>
            </w:r>
          </w:p>
          <w:p w:rsidR="00115FE0" w:rsidRPr="0057147C" w:rsidRDefault="00115FE0" w:rsidP="00115FE0">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2026 году –138 664,42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налоговые расходы бюджета округа - 0,00 тыс. рублей, в том числе по годам:</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2021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2022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2023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2024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2025 году – 0,00 тыс. рублей;</w:t>
            </w:r>
          </w:p>
          <w:p w:rsidR="00115FE0" w:rsidRPr="0057147C" w:rsidRDefault="00115FE0" w:rsidP="00115FE0">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2026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средства участников Программы – 592,85 тыс. рублей, в том числе по годам:</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2021 году – 592,85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2022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2023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2024 году – 0,00 тыс. рублей;</w:t>
            </w:r>
          </w:p>
          <w:p w:rsidR="00115FE0" w:rsidRPr="0057147C" w:rsidRDefault="00115FE0" w:rsidP="00115FE0">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2025 году – 0,00 тыс. рублей;</w:t>
            </w:r>
          </w:p>
          <w:p w:rsidR="00332EFE" w:rsidRPr="0057147C" w:rsidRDefault="00115FE0" w:rsidP="00115FE0">
            <w:pPr>
              <w:pStyle w:val="ConsPlusNormal"/>
              <w:spacing w:after="120"/>
              <w:ind w:firstLine="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в 2026 году – 0,00 тыс. рублей.</w:t>
            </w:r>
          </w:p>
        </w:tc>
      </w:tr>
      <w:tr w:rsidR="0057147C" w:rsidRPr="0057147C" w:rsidTr="0057147C">
        <w:tc>
          <w:tcPr>
            <w:tcW w:w="2083" w:type="dxa"/>
            <w:shd w:val="clear" w:color="auto" w:fill="auto"/>
          </w:tcPr>
          <w:p w:rsidR="00332EFE" w:rsidRPr="0057147C" w:rsidRDefault="00332EFE" w:rsidP="00332EFE">
            <w:pPr>
              <w:pStyle w:val="ConsPlusNonformat"/>
              <w:widowControl/>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lastRenderedPageBreak/>
              <w:t>Ожидаемые конечные результаты реализации подпрограммы</w:t>
            </w:r>
          </w:p>
        </w:tc>
        <w:tc>
          <w:tcPr>
            <w:tcW w:w="7379" w:type="dxa"/>
            <w:shd w:val="clear" w:color="auto" w:fill="auto"/>
          </w:tcPr>
          <w:p w:rsidR="00332EFE" w:rsidRPr="0057147C" w:rsidRDefault="00332EFE" w:rsidP="00332EFE">
            <w:pPr>
              <w:pStyle w:val="aa"/>
              <w:spacing w:after="60"/>
              <w:ind w:left="0"/>
              <w:jc w:val="both"/>
              <w:rPr>
                <w:color w:val="000000" w:themeColor="text1"/>
                <w:sz w:val="28"/>
                <w:szCs w:val="28"/>
              </w:rPr>
            </w:pPr>
            <w:r w:rsidRPr="0057147C">
              <w:rPr>
                <w:color w:val="000000" w:themeColor="text1"/>
                <w:sz w:val="28"/>
                <w:szCs w:val="28"/>
                <w:lang w:val="ru-RU" w:eastAsia="ru-RU"/>
              </w:rPr>
              <w:t xml:space="preserve">увеличение </w:t>
            </w:r>
            <w:r w:rsidRPr="0057147C">
              <w:rPr>
                <w:color w:val="000000" w:themeColor="text1"/>
                <w:sz w:val="28"/>
                <w:szCs w:val="28"/>
              </w:rPr>
              <w:t>количеств</w:t>
            </w:r>
            <w:r w:rsidRPr="0057147C">
              <w:rPr>
                <w:color w:val="000000" w:themeColor="text1"/>
                <w:sz w:val="28"/>
                <w:szCs w:val="28"/>
                <w:lang w:val="ru-RU"/>
              </w:rPr>
              <w:t>а</w:t>
            </w:r>
            <w:r w:rsidRPr="0057147C">
              <w:rPr>
                <w:color w:val="000000" w:themeColor="text1"/>
                <w:sz w:val="28"/>
                <w:szCs w:val="28"/>
              </w:rPr>
              <w:t xml:space="preserve"> культурных мероприятий и программ различных форм и направленностей, реализуемых муниципальными учреждениями культурно-досугового типа</w:t>
            </w:r>
            <w:r w:rsidRPr="0057147C">
              <w:rPr>
                <w:color w:val="000000" w:themeColor="text1"/>
                <w:sz w:val="28"/>
                <w:szCs w:val="28"/>
                <w:lang w:val="ru-RU"/>
              </w:rPr>
              <w:t xml:space="preserve"> с 4680 мероприятий в 2019 году до 4810 мероприятий в 2026 году;</w:t>
            </w:r>
          </w:p>
          <w:p w:rsidR="00332EFE" w:rsidRPr="0057147C" w:rsidRDefault="00332EFE" w:rsidP="00332EFE">
            <w:pPr>
              <w:pStyle w:val="aa"/>
              <w:spacing w:after="60"/>
              <w:ind w:left="0"/>
              <w:jc w:val="both"/>
              <w:rPr>
                <w:color w:val="000000" w:themeColor="text1"/>
                <w:sz w:val="28"/>
                <w:szCs w:val="28"/>
              </w:rPr>
            </w:pPr>
            <w:r w:rsidRPr="0057147C">
              <w:rPr>
                <w:color w:val="000000" w:themeColor="text1"/>
                <w:sz w:val="28"/>
                <w:szCs w:val="28"/>
                <w:lang w:val="ru-RU" w:eastAsia="en-US"/>
              </w:rPr>
              <w:t xml:space="preserve">увеличение количества посещений </w:t>
            </w:r>
            <w:proofErr w:type="spellStart"/>
            <w:r w:rsidRPr="0057147C">
              <w:rPr>
                <w:color w:val="000000" w:themeColor="text1"/>
                <w:sz w:val="28"/>
                <w:szCs w:val="28"/>
                <w:lang w:val="ru-RU" w:eastAsia="en-US"/>
              </w:rPr>
              <w:t>киновидеопоказов</w:t>
            </w:r>
            <w:proofErr w:type="spellEnd"/>
            <w:r w:rsidRPr="0057147C">
              <w:rPr>
                <w:color w:val="000000" w:themeColor="text1"/>
                <w:sz w:val="28"/>
                <w:szCs w:val="28"/>
                <w:lang w:val="ru-RU" w:eastAsia="en-US"/>
              </w:rPr>
              <w:t xml:space="preserve"> с </w:t>
            </w:r>
            <w:r w:rsidRPr="0057147C">
              <w:rPr>
                <w:color w:val="000000" w:themeColor="text1"/>
                <w:sz w:val="28"/>
                <w:szCs w:val="28"/>
              </w:rPr>
              <w:t>20877</w:t>
            </w:r>
            <w:r w:rsidRPr="0057147C">
              <w:rPr>
                <w:color w:val="000000" w:themeColor="text1"/>
                <w:sz w:val="28"/>
                <w:szCs w:val="28"/>
                <w:lang w:val="ru-RU" w:eastAsia="en-US"/>
              </w:rPr>
              <w:t xml:space="preserve"> посещений в 2019 году до </w:t>
            </w:r>
            <w:r w:rsidRPr="0057147C">
              <w:rPr>
                <w:color w:val="000000" w:themeColor="text1"/>
                <w:sz w:val="28"/>
                <w:szCs w:val="28"/>
                <w:lang w:eastAsia="en-US"/>
              </w:rPr>
              <w:t>2</w:t>
            </w:r>
            <w:r w:rsidR="00115FE0" w:rsidRPr="0057147C">
              <w:rPr>
                <w:color w:val="000000" w:themeColor="text1"/>
                <w:sz w:val="28"/>
                <w:szCs w:val="28"/>
                <w:lang w:val="ru-RU" w:eastAsia="en-US"/>
              </w:rPr>
              <w:t>0905</w:t>
            </w:r>
            <w:r w:rsidRPr="0057147C">
              <w:rPr>
                <w:color w:val="000000" w:themeColor="text1"/>
                <w:sz w:val="28"/>
                <w:szCs w:val="28"/>
                <w:lang w:val="ru-RU" w:eastAsia="en-US"/>
              </w:rPr>
              <w:t xml:space="preserve"> зрителей в 2026 году;</w:t>
            </w:r>
          </w:p>
          <w:p w:rsidR="00332EFE" w:rsidRPr="0057147C" w:rsidRDefault="00332EFE" w:rsidP="00332EFE">
            <w:pPr>
              <w:pStyle w:val="aa"/>
              <w:spacing w:after="60"/>
              <w:ind w:left="0"/>
              <w:jc w:val="both"/>
              <w:rPr>
                <w:color w:val="000000" w:themeColor="text1"/>
                <w:sz w:val="28"/>
                <w:szCs w:val="28"/>
              </w:rPr>
            </w:pPr>
            <w:r w:rsidRPr="0057147C">
              <w:rPr>
                <w:color w:val="000000" w:themeColor="text1"/>
                <w:sz w:val="28"/>
                <w:szCs w:val="28"/>
                <w:lang w:val="ru-RU" w:eastAsia="en-US"/>
              </w:rPr>
              <w:t>увеличение доли музейных предметов, включенных в Государственный электронный каталог с 33,6</w:t>
            </w:r>
            <w:r w:rsidR="00115FE0" w:rsidRPr="0057147C">
              <w:rPr>
                <w:color w:val="000000" w:themeColor="text1"/>
                <w:sz w:val="28"/>
                <w:szCs w:val="28"/>
                <w:lang w:val="ru-RU" w:eastAsia="en-US"/>
              </w:rPr>
              <w:t>0</w:t>
            </w:r>
            <w:r w:rsidRPr="0057147C">
              <w:rPr>
                <w:color w:val="000000" w:themeColor="text1"/>
                <w:sz w:val="28"/>
                <w:szCs w:val="28"/>
                <w:lang w:val="ru-RU" w:eastAsia="en-US"/>
              </w:rPr>
              <w:t xml:space="preserve"> % в 2019 году до 50,0</w:t>
            </w:r>
            <w:r w:rsidR="00115FE0" w:rsidRPr="0057147C">
              <w:rPr>
                <w:color w:val="000000" w:themeColor="text1"/>
                <w:sz w:val="28"/>
                <w:szCs w:val="28"/>
                <w:lang w:val="ru-RU" w:eastAsia="en-US"/>
              </w:rPr>
              <w:t xml:space="preserve">0 </w:t>
            </w:r>
            <w:r w:rsidRPr="0057147C">
              <w:rPr>
                <w:color w:val="000000" w:themeColor="text1"/>
                <w:sz w:val="28"/>
                <w:szCs w:val="28"/>
                <w:lang w:val="ru-RU" w:eastAsia="en-US"/>
              </w:rPr>
              <w:t>% в 2026 году;</w:t>
            </w:r>
          </w:p>
          <w:p w:rsidR="00332EFE" w:rsidRPr="0057147C" w:rsidRDefault="00332EFE" w:rsidP="00332EFE">
            <w:pPr>
              <w:pStyle w:val="aa"/>
              <w:spacing w:after="60"/>
              <w:ind w:left="0"/>
              <w:jc w:val="both"/>
              <w:rPr>
                <w:color w:val="000000" w:themeColor="text1"/>
                <w:sz w:val="28"/>
                <w:szCs w:val="28"/>
              </w:rPr>
            </w:pPr>
            <w:r w:rsidRPr="0057147C">
              <w:rPr>
                <w:color w:val="000000" w:themeColor="text1"/>
                <w:sz w:val="28"/>
                <w:szCs w:val="28"/>
                <w:lang w:val="ru-RU" w:eastAsia="ru-RU"/>
              </w:rPr>
              <w:t xml:space="preserve">увеличение количества библиографических записей в </w:t>
            </w:r>
            <w:r w:rsidRPr="0057147C">
              <w:rPr>
                <w:color w:val="000000" w:themeColor="text1"/>
                <w:sz w:val="28"/>
                <w:szCs w:val="28"/>
                <w:lang w:val="ru-RU" w:eastAsia="ru-RU"/>
              </w:rPr>
              <w:lastRenderedPageBreak/>
              <w:t xml:space="preserve">сводном электронном каталоге библиотек Петровского городского округа с </w:t>
            </w:r>
            <w:r w:rsidRPr="0057147C">
              <w:rPr>
                <w:color w:val="000000" w:themeColor="text1"/>
                <w:sz w:val="28"/>
                <w:szCs w:val="28"/>
              </w:rPr>
              <w:t>373525</w:t>
            </w:r>
            <w:r w:rsidRPr="0057147C">
              <w:rPr>
                <w:color w:val="000000" w:themeColor="text1"/>
                <w:sz w:val="28"/>
                <w:szCs w:val="28"/>
                <w:lang w:val="ru-RU" w:eastAsia="ru-RU"/>
              </w:rPr>
              <w:t xml:space="preserve"> записей в 2019 году до 510000 записей</w:t>
            </w:r>
            <w:r w:rsidRPr="0057147C">
              <w:rPr>
                <w:color w:val="000000" w:themeColor="text1"/>
                <w:sz w:val="28"/>
                <w:szCs w:val="28"/>
                <w:lang w:val="ru-RU" w:eastAsia="en-US"/>
              </w:rPr>
              <w:t xml:space="preserve"> в 2026 году;</w:t>
            </w:r>
          </w:p>
          <w:p w:rsidR="00332EFE" w:rsidRPr="0057147C" w:rsidRDefault="00332EFE" w:rsidP="00332EFE">
            <w:pPr>
              <w:pStyle w:val="ConsPlusNonformat"/>
              <w:widowControl/>
              <w:spacing w:after="6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 xml:space="preserve">увеличение количества </w:t>
            </w:r>
            <w:r w:rsidRPr="0057147C">
              <w:rPr>
                <w:rFonts w:ascii="Times New Roman" w:hAnsi="Times New Roman" w:cs="Times New Roman"/>
                <w:color w:val="000000" w:themeColor="text1"/>
                <w:sz w:val="28"/>
                <w:szCs w:val="28"/>
                <w:lang w:eastAsia="en-US"/>
              </w:rPr>
              <w:t xml:space="preserve">обучающихся </w:t>
            </w:r>
            <w:r w:rsidRPr="0057147C">
              <w:rPr>
                <w:rFonts w:ascii="Times New Roman" w:hAnsi="Times New Roman" w:cs="Times New Roman"/>
                <w:color w:val="000000" w:themeColor="text1"/>
                <w:sz w:val="28"/>
                <w:szCs w:val="28"/>
              </w:rPr>
              <w:t>по дополнительным общеобразовательным программам предпрофессионального направления</w:t>
            </w:r>
            <w:r w:rsidRPr="0057147C">
              <w:rPr>
                <w:rFonts w:ascii="Times New Roman" w:hAnsi="Times New Roman" w:cs="Times New Roman"/>
                <w:color w:val="000000" w:themeColor="text1"/>
                <w:sz w:val="28"/>
                <w:szCs w:val="28"/>
                <w:lang w:eastAsia="en-US"/>
              </w:rPr>
              <w:t xml:space="preserve"> в учреждениях дополнительного образования с 268 человек в 2019 году до 282 человек в 2026 году;</w:t>
            </w:r>
          </w:p>
          <w:p w:rsidR="00332EFE" w:rsidRPr="0057147C" w:rsidRDefault="00332EFE" w:rsidP="00332EFE">
            <w:pPr>
              <w:pStyle w:val="ConsPlusNonformat"/>
              <w:widowControl/>
              <w:spacing w:after="6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pacing w:val="1"/>
                <w:sz w:val="28"/>
                <w:szCs w:val="28"/>
              </w:rPr>
              <w:t>увеличение количества работников культуры, повысивших профессиональный уровень</w:t>
            </w:r>
            <w:r w:rsidRPr="0057147C">
              <w:rPr>
                <w:rFonts w:ascii="Times New Roman" w:hAnsi="Times New Roman" w:cs="Times New Roman"/>
                <w:color w:val="000000" w:themeColor="text1"/>
                <w:sz w:val="28"/>
                <w:szCs w:val="28"/>
                <w:lang w:eastAsia="en-US"/>
              </w:rPr>
              <w:t xml:space="preserve"> </w:t>
            </w:r>
            <w:r w:rsidRPr="0057147C">
              <w:rPr>
                <w:rFonts w:ascii="Times New Roman" w:hAnsi="Times New Roman" w:cs="Times New Roman"/>
                <w:color w:val="000000" w:themeColor="text1"/>
                <w:spacing w:val="1"/>
                <w:sz w:val="28"/>
                <w:szCs w:val="28"/>
              </w:rPr>
              <w:t xml:space="preserve">(принявших участие в </w:t>
            </w:r>
            <w:r w:rsidRPr="0057147C">
              <w:rPr>
                <w:rFonts w:ascii="Times New Roman" w:hAnsi="Times New Roman" w:cs="Times New Roman"/>
                <w:color w:val="000000" w:themeColor="text1"/>
                <w:sz w:val="28"/>
                <w:szCs w:val="28"/>
              </w:rPr>
              <w:t>семинарах, мастер-классах</w:t>
            </w:r>
            <w:r w:rsidRPr="0057147C">
              <w:rPr>
                <w:rFonts w:ascii="Times New Roman" w:hAnsi="Times New Roman" w:cs="Times New Roman"/>
                <w:color w:val="000000" w:themeColor="text1"/>
                <w:spacing w:val="1"/>
                <w:sz w:val="28"/>
                <w:szCs w:val="28"/>
              </w:rPr>
              <w:t xml:space="preserve">) </w:t>
            </w:r>
            <w:r w:rsidRPr="0057147C">
              <w:rPr>
                <w:rFonts w:ascii="Times New Roman" w:hAnsi="Times New Roman" w:cs="Times New Roman"/>
                <w:color w:val="000000" w:themeColor="text1"/>
                <w:sz w:val="28"/>
                <w:szCs w:val="28"/>
                <w:lang w:eastAsia="en-US"/>
              </w:rPr>
              <w:t>с 288 человек в 2019 году до 304 человека в 2026 году;</w:t>
            </w:r>
          </w:p>
          <w:p w:rsidR="00332EFE" w:rsidRPr="0057147C" w:rsidRDefault="00332EFE" w:rsidP="00332EFE">
            <w:pPr>
              <w:pStyle w:val="aa"/>
              <w:spacing w:after="60"/>
              <w:ind w:left="0"/>
              <w:jc w:val="both"/>
              <w:rPr>
                <w:color w:val="000000" w:themeColor="text1"/>
                <w:sz w:val="28"/>
                <w:szCs w:val="28"/>
              </w:rPr>
            </w:pPr>
            <w:r w:rsidRPr="0057147C">
              <w:rPr>
                <w:color w:val="000000" w:themeColor="text1"/>
                <w:sz w:val="28"/>
                <w:szCs w:val="28"/>
                <w:lang w:val="ru-RU" w:eastAsia="ru-RU"/>
              </w:rPr>
              <w:t xml:space="preserve">снижение </w:t>
            </w:r>
            <w:r w:rsidRPr="0057147C">
              <w:rPr>
                <w:bCs/>
                <w:color w:val="000000" w:themeColor="text1"/>
                <w:sz w:val="28"/>
                <w:szCs w:val="28"/>
                <w:shd w:val="clear" w:color="auto" w:fill="FFFFFF"/>
                <w:lang w:val="ru-RU" w:eastAsia="ru-RU"/>
              </w:rPr>
              <w:t>доли муниципальных учреждений культуры, здания которых находятся в аварийном или требуют капитального ремонта, в общем количестве муниципальных учреждений культуры, находящихся в муниципальной собственности до 21,60 % в 2026 году;</w:t>
            </w:r>
          </w:p>
          <w:p w:rsidR="00332EFE" w:rsidRPr="0057147C" w:rsidRDefault="00332EFE" w:rsidP="00332EFE">
            <w:pPr>
              <w:pStyle w:val="aa"/>
              <w:spacing w:after="60"/>
              <w:ind w:left="0"/>
              <w:jc w:val="both"/>
              <w:rPr>
                <w:color w:val="000000" w:themeColor="text1"/>
                <w:sz w:val="28"/>
                <w:szCs w:val="28"/>
                <w:lang w:val="ru-RU"/>
              </w:rPr>
            </w:pPr>
            <w:r w:rsidRPr="0057147C">
              <w:rPr>
                <w:color w:val="000000" w:themeColor="text1"/>
                <w:sz w:val="28"/>
                <w:szCs w:val="28"/>
              </w:rPr>
              <w:t xml:space="preserve">увеличение доли посещений модельной библиотеки, в общем количестве посещений муниципальных библиотек с </w:t>
            </w:r>
            <w:r w:rsidRPr="0057147C">
              <w:rPr>
                <w:color w:val="000000" w:themeColor="text1"/>
                <w:sz w:val="28"/>
                <w:szCs w:val="28"/>
                <w:lang w:val="ru-RU"/>
              </w:rPr>
              <w:t>34,0</w:t>
            </w:r>
            <w:r w:rsidR="00115FE0" w:rsidRPr="0057147C">
              <w:rPr>
                <w:color w:val="000000" w:themeColor="text1"/>
                <w:sz w:val="28"/>
                <w:szCs w:val="28"/>
                <w:lang w:val="ru-RU"/>
              </w:rPr>
              <w:t>0</w:t>
            </w:r>
            <w:r w:rsidRPr="0057147C">
              <w:rPr>
                <w:color w:val="000000" w:themeColor="text1"/>
                <w:sz w:val="28"/>
                <w:szCs w:val="28"/>
                <w:lang w:val="ru-RU"/>
              </w:rPr>
              <w:t xml:space="preserve"> </w:t>
            </w:r>
            <w:r w:rsidRPr="0057147C">
              <w:rPr>
                <w:color w:val="000000" w:themeColor="text1"/>
                <w:sz w:val="28"/>
                <w:szCs w:val="28"/>
              </w:rPr>
              <w:t>% в 2019 году до 5</w:t>
            </w:r>
            <w:r w:rsidRPr="0057147C">
              <w:rPr>
                <w:color w:val="000000" w:themeColor="text1"/>
                <w:sz w:val="28"/>
                <w:szCs w:val="28"/>
                <w:lang w:val="ru-RU"/>
              </w:rPr>
              <w:t>0</w:t>
            </w:r>
            <w:r w:rsidRPr="0057147C">
              <w:rPr>
                <w:color w:val="000000" w:themeColor="text1"/>
                <w:sz w:val="28"/>
                <w:szCs w:val="28"/>
              </w:rPr>
              <w:t>,</w:t>
            </w:r>
            <w:r w:rsidRPr="0057147C">
              <w:rPr>
                <w:color w:val="000000" w:themeColor="text1"/>
                <w:sz w:val="28"/>
                <w:szCs w:val="28"/>
                <w:lang w:val="ru-RU"/>
              </w:rPr>
              <w:t>8</w:t>
            </w:r>
            <w:r w:rsidR="00115FE0" w:rsidRPr="0057147C">
              <w:rPr>
                <w:color w:val="000000" w:themeColor="text1"/>
                <w:sz w:val="28"/>
                <w:szCs w:val="28"/>
                <w:lang w:val="ru-RU"/>
              </w:rPr>
              <w:t>0</w:t>
            </w:r>
            <w:r w:rsidRPr="0057147C">
              <w:rPr>
                <w:color w:val="000000" w:themeColor="text1"/>
                <w:sz w:val="28"/>
                <w:szCs w:val="28"/>
                <w:lang w:val="ru-RU"/>
              </w:rPr>
              <w:t xml:space="preserve"> </w:t>
            </w:r>
            <w:r w:rsidRPr="0057147C">
              <w:rPr>
                <w:color w:val="000000" w:themeColor="text1"/>
                <w:sz w:val="28"/>
                <w:szCs w:val="28"/>
              </w:rPr>
              <w:t>% в 202</w:t>
            </w:r>
            <w:r w:rsidRPr="0057147C">
              <w:rPr>
                <w:color w:val="000000" w:themeColor="text1"/>
                <w:sz w:val="28"/>
                <w:szCs w:val="28"/>
                <w:lang w:val="ru-RU"/>
              </w:rPr>
              <w:t>6</w:t>
            </w:r>
            <w:r w:rsidRPr="0057147C">
              <w:rPr>
                <w:color w:val="000000" w:themeColor="text1"/>
                <w:sz w:val="28"/>
                <w:szCs w:val="28"/>
              </w:rPr>
              <w:t xml:space="preserve"> году</w:t>
            </w:r>
            <w:r w:rsidRPr="0057147C">
              <w:rPr>
                <w:color w:val="000000" w:themeColor="text1"/>
                <w:sz w:val="28"/>
                <w:szCs w:val="28"/>
                <w:lang w:val="ru-RU"/>
              </w:rPr>
              <w:t>;</w:t>
            </w:r>
          </w:p>
          <w:p w:rsidR="00332EFE" w:rsidRPr="0057147C" w:rsidRDefault="00332EFE" w:rsidP="00E41F9F">
            <w:pPr>
              <w:pStyle w:val="ConsPlusNonformat"/>
              <w:widowControl/>
              <w:spacing w:after="120"/>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rPr>
              <w:t>увеличение количества денежных поощрений, полученных муниципальными учреждениями культуры, находящимися в сельской местности и их работниками (нарастающим итогом) с 5 единиц в 2021 году до 8 единиц в 2024 году;</w:t>
            </w:r>
          </w:p>
          <w:p w:rsidR="00332EFE" w:rsidRPr="0057147C" w:rsidRDefault="00332EFE" w:rsidP="001178E4">
            <w:pPr>
              <w:pStyle w:val="ConsPlusNonformat"/>
              <w:widowControl/>
              <w:jc w:val="both"/>
              <w:rPr>
                <w:rFonts w:ascii="Times New Roman" w:hAnsi="Times New Roman" w:cs="Times New Roman"/>
                <w:color w:val="000000" w:themeColor="text1"/>
                <w:sz w:val="28"/>
                <w:szCs w:val="28"/>
              </w:rPr>
            </w:pPr>
            <w:r w:rsidRPr="0057147C">
              <w:rPr>
                <w:rFonts w:ascii="Times New Roman" w:hAnsi="Times New Roman" w:cs="Times New Roman"/>
                <w:color w:val="000000" w:themeColor="text1"/>
                <w:sz w:val="28"/>
                <w:szCs w:val="28"/>
                <w:lang w:eastAsia="en-US"/>
              </w:rPr>
              <w:t xml:space="preserve">увеличение доли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 </w:t>
            </w:r>
            <w:r w:rsidRPr="0057147C">
              <w:rPr>
                <w:rFonts w:ascii="Times New Roman" w:hAnsi="Times New Roman" w:cs="Times New Roman"/>
                <w:color w:val="000000" w:themeColor="text1"/>
                <w:sz w:val="28"/>
                <w:szCs w:val="28"/>
              </w:rPr>
              <w:t>51,3</w:t>
            </w:r>
            <w:r w:rsidR="00115FE0" w:rsidRPr="0057147C">
              <w:rPr>
                <w:rFonts w:ascii="Times New Roman" w:hAnsi="Times New Roman" w:cs="Times New Roman"/>
                <w:color w:val="000000" w:themeColor="text1"/>
                <w:sz w:val="28"/>
                <w:szCs w:val="28"/>
              </w:rPr>
              <w:t xml:space="preserve">0 </w:t>
            </w:r>
            <w:r w:rsidRPr="0057147C">
              <w:rPr>
                <w:rFonts w:ascii="Times New Roman" w:hAnsi="Times New Roman" w:cs="Times New Roman"/>
                <w:color w:val="000000" w:themeColor="text1"/>
                <w:sz w:val="28"/>
                <w:szCs w:val="28"/>
              </w:rPr>
              <w:t xml:space="preserve">% </w:t>
            </w:r>
            <w:r w:rsidRPr="0057147C">
              <w:rPr>
                <w:rFonts w:ascii="Times New Roman" w:hAnsi="Times New Roman" w:cs="Times New Roman"/>
                <w:color w:val="000000" w:themeColor="text1"/>
                <w:sz w:val="28"/>
                <w:szCs w:val="28"/>
                <w:lang w:eastAsia="en-US"/>
              </w:rPr>
              <w:t>до 70,3</w:t>
            </w:r>
            <w:r w:rsidR="00115FE0" w:rsidRPr="0057147C">
              <w:rPr>
                <w:rFonts w:ascii="Times New Roman" w:hAnsi="Times New Roman" w:cs="Times New Roman"/>
                <w:color w:val="000000" w:themeColor="text1"/>
                <w:sz w:val="28"/>
                <w:szCs w:val="28"/>
                <w:lang w:eastAsia="en-US"/>
              </w:rPr>
              <w:t>0</w:t>
            </w:r>
            <w:r w:rsidRPr="0057147C">
              <w:rPr>
                <w:rFonts w:ascii="Times New Roman" w:hAnsi="Times New Roman" w:cs="Times New Roman"/>
                <w:color w:val="000000" w:themeColor="text1"/>
                <w:sz w:val="28"/>
                <w:szCs w:val="28"/>
                <w:lang w:eastAsia="en-US"/>
              </w:rPr>
              <w:t xml:space="preserve"> % в 2026 году</w:t>
            </w:r>
            <w:r w:rsidR="001178E4">
              <w:rPr>
                <w:rFonts w:ascii="Times New Roman" w:hAnsi="Times New Roman" w:cs="Times New Roman"/>
                <w:color w:val="000000" w:themeColor="text1"/>
                <w:sz w:val="28"/>
                <w:szCs w:val="28"/>
                <w:lang w:eastAsia="en-US"/>
              </w:rPr>
              <w:t>.</w:t>
            </w:r>
          </w:p>
        </w:tc>
      </w:tr>
    </w:tbl>
    <w:p w:rsidR="00332EFE" w:rsidRPr="00E41F9F" w:rsidRDefault="00332EFE" w:rsidP="00E41F9F">
      <w:pPr>
        <w:ind w:firstLine="539"/>
        <w:rPr>
          <w:sz w:val="28"/>
          <w:szCs w:val="28"/>
        </w:rPr>
      </w:pPr>
      <w:bookmarkStart w:id="2" w:name="Par353"/>
      <w:bookmarkStart w:id="3" w:name="Par307"/>
      <w:bookmarkEnd w:id="2"/>
      <w:bookmarkEnd w:id="3"/>
    </w:p>
    <w:p w:rsidR="00332EFE" w:rsidRPr="00E41F9F" w:rsidRDefault="00332EFE" w:rsidP="00E41F9F">
      <w:pPr>
        <w:ind w:firstLine="539"/>
        <w:jc w:val="center"/>
        <w:rPr>
          <w:sz w:val="28"/>
          <w:szCs w:val="28"/>
        </w:rPr>
      </w:pPr>
      <w:r w:rsidRPr="00E41F9F">
        <w:rPr>
          <w:sz w:val="28"/>
          <w:szCs w:val="28"/>
        </w:rPr>
        <w:t>Характеристика основных мероприятий подпрограммы</w:t>
      </w:r>
    </w:p>
    <w:p w:rsidR="00332EFE" w:rsidRPr="00E41F9F" w:rsidRDefault="00332EFE" w:rsidP="00E41F9F">
      <w:pPr>
        <w:ind w:firstLine="540"/>
        <w:jc w:val="both"/>
        <w:rPr>
          <w:sz w:val="28"/>
          <w:szCs w:val="28"/>
        </w:rPr>
      </w:pP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Подпрограммой предусмотрена реализация следующих основных мероприятий: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1. Сохранение и популяризация традиционной народной культуры в Петровском городском округе.</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организация и проведение концертов, массовых праздников, творческих смотров и выставок, конкурсов, фестивалей;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деятельности учреждений культурно-досугового типа (Дома культуры);</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 xml:space="preserve">организация мероприятий по содержанию и обслуживанию учреждений </w:t>
      </w:r>
      <w:r w:rsidRPr="00E41F9F">
        <w:rPr>
          <w:rFonts w:ascii="Times New Roman" w:eastAsia="Calibri" w:hAnsi="Times New Roman" w:cs="Times New Roman"/>
          <w:sz w:val="28"/>
          <w:szCs w:val="28"/>
        </w:rPr>
        <w:lastRenderedPageBreak/>
        <w:t>в отопительный сезон;</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учреждений культурно-досугового типа (Дома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капитального ремонта зданий и сооружений учреждений культурно-досугового типа (Дома культуры);</w:t>
      </w:r>
    </w:p>
    <w:p w:rsidR="00332EFE" w:rsidRPr="00E41F9F" w:rsidRDefault="00332EFE" w:rsidP="00E41F9F">
      <w:pPr>
        <w:pStyle w:val="ConsPlusNormal"/>
        <w:ind w:firstLine="567"/>
        <w:jc w:val="both"/>
        <w:rPr>
          <w:rFonts w:ascii="Times New Roman" w:eastAsia="Calibri" w:hAnsi="Times New Roman" w:cs="Times New Roman"/>
          <w:sz w:val="28"/>
          <w:szCs w:val="28"/>
          <w:lang w:eastAsia="en-US"/>
        </w:rPr>
      </w:pPr>
      <w:r w:rsidRPr="00E41F9F">
        <w:rPr>
          <w:rFonts w:ascii="Times New Roman" w:hAnsi="Times New Roman" w:cs="Times New Roman"/>
          <w:sz w:val="28"/>
          <w:szCs w:val="28"/>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w:t>
      </w:r>
      <w:proofErr w:type="spellStart"/>
      <w:r w:rsidRPr="00E41F9F">
        <w:rPr>
          <w:rFonts w:ascii="Times New Roman" w:hAnsi="Times New Roman" w:cs="Times New Roman"/>
          <w:sz w:val="28"/>
          <w:szCs w:val="28"/>
        </w:rPr>
        <w:t>Шангала</w:t>
      </w:r>
      <w:proofErr w:type="spellEnd"/>
      <w:r w:rsidRPr="00E41F9F">
        <w:rPr>
          <w:rFonts w:ascii="Times New Roman" w:hAnsi="Times New Roman" w:cs="Times New Roman"/>
          <w:sz w:val="28"/>
          <w:szCs w:val="28"/>
        </w:rPr>
        <w:t xml:space="preserve">, поселках Рогатая Балка и </w:t>
      </w:r>
      <w:proofErr w:type="gramStart"/>
      <w:r w:rsidRPr="00E41F9F">
        <w:rPr>
          <w:rFonts w:ascii="Times New Roman" w:hAnsi="Times New Roman" w:cs="Times New Roman"/>
          <w:sz w:val="28"/>
          <w:szCs w:val="28"/>
        </w:rPr>
        <w:t>Горный</w:t>
      </w:r>
      <w:proofErr w:type="gramEnd"/>
      <w:r w:rsidRPr="00E41F9F">
        <w:rPr>
          <w:rFonts w:ascii="Times New Roman" w:hAnsi="Times New Roman" w:cs="Times New Roman"/>
          <w:sz w:val="28"/>
          <w:szCs w:val="28"/>
        </w:rPr>
        <w:t xml:space="preserve"> в рамках </w:t>
      </w:r>
      <w:r w:rsidRPr="00E41F9F">
        <w:rPr>
          <w:rFonts w:ascii="Times New Roman" w:eastAsia="Calibri" w:hAnsi="Times New Roman" w:cs="Times New Roman"/>
          <w:sz w:val="28"/>
          <w:szCs w:val="28"/>
          <w:lang w:eastAsia="en-US"/>
        </w:rPr>
        <w:t>реализации мероприятий подпрограммы «Комплексное развитие сельских территорий»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 620-п;</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развития и укрепления материально-технической базы учреждений культурно-досугового типа (Дома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E41F9F">
        <w:rPr>
          <w:rFonts w:ascii="Times New Roman" w:hAnsi="Times New Roman" w:cs="Times New Roman"/>
          <w:sz w:val="28"/>
          <w:szCs w:val="28"/>
        </w:rPr>
        <w:t xml:space="preserve">сбор и обобщение информации о качестве условий предоставления услуг учреждениями культурно-досугового типа в рамках проведения независимой оценки качества условий оказания услуг организациями культуры, иными организациями, </w:t>
      </w:r>
      <w:r w:rsidRPr="00506C9B">
        <w:rPr>
          <w:rFonts w:ascii="Times New Roman" w:hAnsi="Times New Roman" w:cs="Times New Roman"/>
          <w:color w:val="000000" w:themeColor="text1"/>
          <w:sz w:val="28"/>
          <w:szCs w:val="28"/>
        </w:rPr>
        <w:t>расположенными на территории округа и оказывающими услуги в сфере культуры за счет бюджетных ассигнований бюджета округа.</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Непосредственными результатами реализации данного основного мероприятия Подпрограммы станут:</w:t>
      </w:r>
    </w:p>
    <w:p w:rsidR="00332EFE" w:rsidRPr="00506C9B" w:rsidRDefault="00332EFE" w:rsidP="00E41F9F">
      <w:pPr>
        <w:pStyle w:val="aa"/>
        <w:spacing w:after="0"/>
        <w:ind w:left="0" w:firstLine="567"/>
        <w:jc w:val="both"/>
        <w:rPr>
          <w:color w:val="000000" w:themeColor="text1"/>
          <w:sz w:val="28"/>
          <w:szCs w:val="28"/>
        </w:rPr>
      </w:pPr>
      <w:r w:rsidRPr="00506C9B">
        <w:rPr>
          <w:color w:val="000000" w:themeColor="text1"/>
          <w:sz w:val="28"/>
          <w:szCs w:val="28"/>
          <w:lang w:val="ru-RU" w:eastAsia="ru-RU"/>
        </w:rPr>
        <w:t xml:space="preserve">увеличение </w:t>
      </w:r>
      <w:r w:rsidRPr="00506C9B">
        <w:rPr>
          <w:color w:val="000000" w:themeColor="text1"/>
          <w:sz w:val="28"/>
          <w:szCs w:val="28"/>
        </w:rPr>
        <w:t>количеств</w:t>
      </w:r>
      <w:r w:rsidRPr="00506C9B">
        <w:rPr>
          <w:color w:val="000000" w:themeColor="text1"/>
          <w:sz w:val="28"/>
          <w:szCs w:val="28"/>
          <w:lang w:val="ru-RU"/>
        </w:rPr>
        <w:t>а</w:t>
      </w:r>
      <w:r w:rsidRPr="00506C9B">
        <w:rPr>
          <w:color w:val="000000" w:themeColor="text1"/>
          <w:sz w:val="28"/>
          <w:szCs w:val="28"/>
        </w:rPr>
        <w:t xml:space="preserve"> культурных мероприятий и программ различных форм и направленностей, реализуемых муниципальными учреждениями культурно-досугового типа</w:t>
      </w:r>
      <w:r w:rsidRPr="00506C9B">
        <w:rPr>
          <w:color w:val="000000" w:themeColor="text1"/>
          <w:sz w:val="28"/>
          <w:szCs w:val="28"/>
          <w:lang w:val="ru-RU"/>
        </w:rPr>
        <w:t xml:space="preserve"> с 4680 мероприятий в 2019 году до 4810 мероприятий в 2026 году;</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Ответственным исполнителем данного основного мероприятия подпрограммы является отдел культуры.</w:t>
      </w:r>
    </w:p>
    <w:p w:rsidR="00332EFE" w:rsidRPr="00506C9B" w:rsidRDefault="00332EFE" w:rsidP="00E41F9F">
      <w:pPr>
        <w:pStyle w:val="ConsPlusNonformat"/>
        <w:widowContro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Соисполнителями данного основного мероприятия подпрограммы являются МБУК «ПОМЦ», Дома культуры, администрация округа.</w:t>
      </w:r>
    </w:p>
    <w:p w:rsidR="00332EFE" w:rsidRPr="00E41F9F" w:rsidRDefault="00332EFE" w:rsidP="00E41F9F">
      <w:pPr>
        <w:pStyle w:val="ConsPlusNonformat"/>
        <w:widowControl/>
        <w:spacing w:after="120"/>
        <w:ind w:firstLine="567"/>
        <w:jc w:val="both"/>
        <w:rPr>
          <w:rFonts w:ascii="Times New Roman" w:hAnsi="Times New Roman" w:cs="Times New Roman"/>
          <w:sz w:val="28"/>
          <w:szCs w:val="28"/>
        </w:rPr>
      </w:pPr>
      <w:r w:rsidRPr="00E41F9F">
        <w:rPr>
          <w:rFonts w:ascii="Times New Roman" w:hAnsi="Times New Roman" w:cs="Times New Roman"/>
          <w:sz w:val="28"/>
          <w:szCs w:val="28"/>
        </w:rPr>
        <w:t>Участники данного основного мероприятия подпрограммы не предусмотрены.</w:t>
      </w:r>
    </w:p>
    <w:p w:rsidR="00332EFE" w:rsidRPr="00E41F9F" w:rsidRDefault="00332EFE" w:rsidP="00E41F9F">
      <w:pPr>
        <w:pStyle w:val="ConsPlusNormal"/>
        <w:suppressAutoHyphens/>
        <w:autoSpaceDN/>
        <w:adjustRightInd/>
        <w:ind w:firstLine="567"/>
        <w:jc w:val="both"/>
        <w:rPr>
          <w:rFonts w:ascii="Times New Roman" w:hAnsi="Times New Roman" w:cs="Times New Roman"/>
          <w:sz w:val="28"/>
          <w:szCs w:val="28"/>
        </w:rPr>
      </w:pPr>
      <w:r w:rsidRPr="00E41F9F">
        <w:rPr>
          <w:rFonts w:ascii="Times New Roman" w:hAnsi="Times New Roman" w:cs="Times New Roman"/>
          <w:sz w:val="28"/>
          <w:szCs w:val="28"/>
        </w:rPr>
        <w:t>2. Кинообслуживание населения Петровского городского округа.</w:t>
      </w:r>
    </w:p>
    <w:p w:rsidR="00332EFE" w:rsidRPr="00E41F9F" w:rsidRDefault="00332EFE" w:rsidP="00E41F9F">
      <w:pPr>
        <w:pStyle w:val="ConsPlusNormal"/>
        <w:suppressAutoHyphens/>
        <w:autoSpaceDN/>
        <w:adjustRightInd/>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 проведение кинопоказов для населения округа.</w:t>
      </w:r>
    </w:p>
    <w:p w:rsidR="00332EFE" w:rsidRPr="00506C9B" w:rsidRDefault="00332EFE" w:rsidP="00E41F9F">
      <w:pPr>
        <w:pStyle w:val="ConsPlusNormal"/>
        <w:suppressAutoHyphens/>
        <w:autoSpaceDN/>
        <w:adjustRightInd/>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lastRenderedPageBreak/>
        <w:t>Непосредственными результатами реализации данного основного мероприятия Подпрограммы станут:</w:t>
      </w:r>
    </w:p>
    <w:p w:rsidR="00332EFE" w:rsidRPr="00506C9B" w:rsidRDefault="00332EFE" w:rsidP="00E41F9F">
      <w:pPr>
        <w:pStyle w:val="aa"/>
        <w:suppressAutoHyphens/>
        <w:spacing w:after="0"/>
        <w:ind w:left="0" w:firstLine="567"/>
        <w:jc w:val="both"/>
        <w:rPr>
          <w:color w:val="000000" w:themeColor="text1"/>
          <w:sz w:val="28"/>
          <w:szCs w:val="28"/>
        </w:rPr>
      </w:pPr>
      <w:r w:rsidRPr="00506C9B">
        <w:rPr>
          <w:color w:val="000000" w:themeColor="text1"/>
          <w:sz w:val="28"/>
          <w:szCs w:val="28"/>
          <w:highlight w:val="white"/>
        </w:rPr>
        <w:t xml:space="preserve">увеличение </w:t>
      </w:r>
      <w:r w:rsidRPr="00506C9B">
        <w:rPr>
          <w:color w:val="000000" w:themeColor="text1"/>
          <w:sz w:val="28"/>
          <w:szCs w:val="28"/>
          <w:lang w:eastAsia="en-US"/>
        </w:rPr>
        <w:t xml:space="preserve">количества </w:t>
      </w:r>
      <w:proofErr w:type="spellStart"/>
      <w:r w:rsidRPr="00506C9B">
        <w:rPr>
          <w:color w:val="000000" w:themeColor="text1"/>
          <w:sz w:val="28"/>
          <w:szCs w:val="28"/>
          <w:lang w:eastAsia="en-US"/>
        </w:rPr>
        <w:t>киновидеопоказов</w:t>
      </w:r>
      <w:proofErr w:type="spellEnd"/>
      <w:r w:rsidRPr="00506C9B">
        <w:rPr>
          <w:color w:val="000000" w:themeColor="text1"/>
          <w:sz w:val="28"/>
          <w:szCs w:val="28"/>
          <w:lang w:val="ru-RU" w:eastAsia="en-US"/>
        </w:rPr>
        <w:t>;</w:t>
      </w:r>
    </w:p>
    <w:p w:rsidR="00332EFE" w:rsidRPr="00506C9B" w:rsidRDefault="00332EFE" w:rsidP="00E41F9F">
      <w:pPr>
        <w:pStyle w:val="ConsPlusNormal"/>
        <w:suppressAutoHyphens/>
        <w:autoSpaceDN/>
        <w:adjustRightInd/>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lang w:eastAsia="en-US"/>
        </w:rPr>
        <w:t xml:space="preserve">увеличение количества посещений киносеансов с </w:t>
      </w:r>
      <w:r w:rsidRPr="00506C9B">
        <w:rPr>
          <w:rFonts w:ascii="Times New Roman" w:hAnsi="Times New Roman" w:cs="Times New Roman"/>
          <w:color w:val="000000" w:themeColor="text1"/>
          <w:sz w:val="28"/>
          <w:szCs w:val="28"/>
        </w:rPr>
        <w:t>20877</w:t>
      </w:r>
      <w:r w:rsidRPr="00506C9B">
        <w:rPr>
          <w:rFonts w:ascii="Times New Roman" w:hAnsi="Times New Roman" w:cs="Times New Roman"/>
          <w:color w:val="000000" w:themeColor="text1"/>
          <w:sz w:val="28"/>
          <w:szCs w:val="28"/>
          <w:lang w:eastAsia="en-US"/>
        </w:rPr>
        <w:t xml:space="preserve"> зрителей в 2019 году до 20905 посещений в 2026 году.</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Ответственным исполнителем данного основного мероприятия подпрограммы является отдел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Соисполнителем данного основного мероприятия подпрограммы является МБУК «ПОМЦ».</w:t>
      </w:r>
    </w:p>
    <w:p w:rsidR="00332EFE" w:rsidRPr="00506C9B" w:rsidRDefault="00332EFE" w:rsidP="00E41F9F">
      <w:pPr>
        <w:pStyle w:val="ConsPlusNonformat"/>
        <w:widowControl/>
        <w:spacing w:after="120"/>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Участники данного основного мероприятия подпрограммы не предусмотрены.</w:t>
      </w:r>
    </w:p>
    <w:p w:rsidR="00332EFE" w:rsidRPr="00E41F9F" w:rsidRDefault="00332EFE" w:rsidP="00E41F9F">
      <w:pPr>
        <w:pStyle w:val="ConsPlusNormal"/>
        <w:ind w:firstLine="567"/>
        <w:jc w:val="both"/>
        <w:rPr>
          <w:rFonts w:ascii="Times New Roman" w:hAnsi="Times New Roman" w:cs="Times New Roman"/>
          <w:sz w:val="28"/>
          <w:szCs w:val="28"/>
        </w:rPr>
      </w:pPr>
      <w:r w:rsidRPr="00506C9B">
        <w:rPr>
          <w:rFonts w:ascii="Times New Roman" w:hAnsi="Times New Roman" w:cs="Times New Roman"/>
          <w:color w:val="000000" w:themeColor="text1"/>
          <w:sz w:val="28"/>
          <w:szCs w:val="28"/>
        </w:rPr>
        <w:t xml:space="preserve">3. Осуществление хранения, </w:t>
      </w:r>
      <w:r w:rsidRPr="00E41F9F">
        <w:rPr>
          <w:rFonts w:ascii="Times New Roman" w:hAnsi="Times New Roman" w:cs="Times New Roman"/>
          <w:sz w:val="28"/>
          <w:szCs w:val="28"/>
        </w:rPr>
        <w:t>изучения и публичного представления музейных предметов, музейных коллекций.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сохранности музейных предметов и музейных коллекций, создание музейных экспозиций;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реализация музейных выставочных проектов;</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осуществление научной инвентаризации и издание каталогов музейных предметов и музейных коллекций;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организация и проведение научно-практических конференций, лекций, экскурсий и других мероприятий;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деятельности муниципальных музеев;</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муниципальных музеев;</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капитального ремонта зданий и сооружений муниципальных музеев;</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развития и укрепления материально-технической базы муниципальных музеев;</w:t>
      </w:r>
    </w:p>
    <w:p w:rsidR="00332EFE" w:rsidRPr="00E41F9F" w:rsidRDefault="00332EFE" w:rsidP="00E41F9F">
      <w:pPr>
        <w:pStyle w:val="ConsPlusNonformat"/>
        <w:widowControl/>
        <w:ind w:firstLine="567"/>
        <w:jc w:val="both"/>
        <w:rPr>
          <w:rFonts w:ascii="Times New Roman" w:hAnsi="Times New Roman" w:cs="Times New Roman"/>
          <w:sz w:val="28"/>
          <w:szCs w:val="28"/>
        </w:rPr>
      </w:pPr>
      <w:r w:rsidRPr="00E41F9F">
        <w:rPr>
          <w:rFonts w:ascii="Times New Roman" w:hAnsi="Times New Roman" w:cs="Times New Roman"/>
          <w:sz w:val="28"/>
          <w:szCs w:val="28"/>
        </w:rPr>
        <w:t xml:space="preserve">сбор и обобщение информации о качестве условий предоставления услуг муниципальными музеями в рамках проведения независимой оценки качества условий оказания услуг организациями культуры, иными организациями, расположенными на территории Петровского городского </w:t>
      </w:r>
      <w:r w:rsidRPr="00E41F9F">
        <w:rPr>
          <w:rFonts w:ascii="Times New Roman" w:hAnsi="Times New Roman" w:cs="Times New Roman"/>
          <w:sz w:val="28"/>
          <w:szCs w:val="28"/>
        </w:rPr>
        <w:lastRenderedPageBreak/>
        <w:t>округа Ставропольского края и оказывающими услуги в сфере культуры за счет бюджетных ассигнований бюджета округа.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332EFE" w:rsidRPr="00506C9B" w:rsidRDefault="00332EFE" w:rsidP="00E41F9F">
      <w:pPr>
        <w:pStyle w:val="aa"/>
        <w:spacing w:after="0"/>
        <w:ind w:left="0" w:firstLine="567"/>
        <w:jc w:val="both"/>
        <w:rPr>
          <w:color w:val="000000" w:themeColor="text1"/>
          <w:sz w:val="28"/>
          <w:szCs w:val="28"/>
        </w:rPr>
      </w:pPr>
      <w:r w:rsidRPr="00E41F9F">
        <w:rPr>
          <w:sz w:val="28"/>
          <w:szCs w:val="28"/>
          <w:lang w:eastAsia="en-US"/>
        </w:rPr>
        <w:t xml:space="preserve">увеличение количества выставок и выставочных проектов, осуществляемых </w:t>
      </w:r>
      <w:r w:rsidRPr="00506C9B">
        <w:rPr>
          <w:color w:val="000000" w:themeColor="text1"/>
          <w:sz w:val="28"/>
          <w:szCs w:val="28"/>
          <w:lang w:eastAsia="en-US"/>
        </w:rPr>
        <w:t>муниципальными музеями Петровского городского округа</w:t>
      </w:r>
      <w:r w:rsidRPr="00506C9B">
        <w:rPr>
          <w:color w:val="000000" w:themeColor="text1"/>
          <w:sz w:val="28"/>
          <w:szCs w:val="28"/>
          <w:lang w:val="ru-RU" w:eastAsia="en-US"/>
        </w:rPr>
        <w:t>.</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lang w:eastAsia="en-US"/>
        </w:rPr>
        <w:t>увеличение доли музейных предметов, включенных в Государственный электронный каталог с 33,60 % в 2019 году до 50,00 % в 2026 году.</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Ответственным исполнителем данного основного мероприятия Подпрограммы является отдел культуры.</w:t>
      </w:r>
    </w:p>
    <w:p w:rsidR="00332EFE" w:rsidRPr="00506C9B" w:rsidRDefault="00332EFE" w:rsidP="00E41F9F">
      <w:pPr>
        <w:pStyle w:val="ConsPlusNonformat"/>
        <w:widowContro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Соисполнителями данного основного мероприятия Подпрограммы являются муниципальные музеи, администрация округа.</w:t>
      </w:r>
    </w:p>
    <w:p w:rsidR="00332EFE" w:rsidRPr="00E41F9F" w:rsidRDefault="00332EFE" w:rsidP="00E41F9F">
      <w:pPr>
        <w:pStyle w:val="ConsPlusNonformat"/>
        <w:widowControl/>
        <w:spacing w:after="120"/>
        <w:ind w:firstLine="567"/>
        <w:jc w:val="both"/>
        <w:rPr>
          <w:rFonts w:ascii="Times New Roman" w:hAnsi="Times New Roman" w:cs="Times New Roman"/>
          <w:sz w:val="28"/>
          <w:szCs w:val="28"/>
        </w:rPr>
      </w:pPr>
      <w:r w:rsidRPr="00506C9B">
        <w:rPr>
          <w:rFonts w:ascii="Times New Roman" w:hAnsi="Times New Roman" w:cs="Times New Roman"/>
          <w:color w:val="000000" w:themeColor="text1"/>
          <w:sz w:val="28"/>
          <w:szCs w:val="28"/>
        </w:rPr>
        <w:t xml:space="preserve">Участники данного основного </w:t>
      </w:r>
      <w:r w:rsidRPr="00E41F9F">
        <w:rPr>
          <w:rFonts w:ascii="Times New Roman" w:hAnsi="Times New Roman" w:cs="Times New Roman"/>
          <w:sz w:val="28"/>
          <w:szCs w:val="28"/>
        </w:rPr>
        <w:t>мероприятия подпрограммы не предусмотрены.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4. Осуществление библиотечного, библиографического и информационного обслуживания населения округа.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деятельности библиотек округа;</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организация комплектования книжных фондов библиотек округа;</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перевод в электронный вид печатных изданий;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проведение конференций, лекций, экскурсий и других мероприятий;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библиотек  округа;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капитального ремонт</w:t>
      </w:r>
      <w:r w:rsidR="0004696A" w:rsidRPr="00E41F9F">
        <w:rPr>
          <w:rFonts w:ascii="Times New Roman" w:hAnsi="Times New Roman" w:cs="Times New Roman"/>
          <w:sz w:val="28"/>
          <w:szCs w:val="28"/>
        </w:rPr>
        <w:t>а зданий и сооружений библиотек</w:t>
      </w:r>
      <w:r w:rsidRPr="00E41F9F">
        <w:rPr>
          <w:rFonts w:ascii="Times New Roman" w:hAnsi="Times New Roman" w:cs="Times New Roman"/>
          <w:sz w:val="28"/>
          <w:szCs w:val="28"/>
        </w:rPr>
        <w:t xml:space="preserve"> округа;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развития и укрепления материально-технической базы библиотек округа;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сбор и обобщение информации о качестве условий предоставления услуг библиотеками округа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lastRenderedPageBreak/>
        <w:t>Непосредственными результатами реализации данного основного мероприятия Подпрограммы станут:</w:t>
      </w:r>
    </w:p>
    <w:p w:rsidR="00332EFE" w:rsidRPr="00E41F9F" w:rsidRDefault="00332EFE" w:rsidP="00E41F9F">
      <w:pPr>
        <w:pStyle w:val="aa"/>
        <w:spacing w:after="0"/>
        <w:ind w:left="0" w:firstLine="567"/>
        <w:jc w:val="both"/>
        <w:rPr>
          <w:sz w:val="28"/>
          <w:szCs w:val="28"/>
        </w:rPr>
      </w:pPr>
      <w:r w:rsidRPr="00E41F9F">
        <w:rPr>
          <w:sz w:val="28"/>
          <w:szCs w:val="28"/>
          <w:lang w:eastAsia="en-US"/>
        </w:rPr>
        <w:t>увеличение количеств</w:t>
      </w:r>
      <w:r w:rsidRPr="00E41F9F">
        <w:rPr>
          <w:sz w:val="28"/>
          <w:szCs w:val="28"/>
          <w:lang w:val="ru-RU" w:eastAsia="en-US"/>
        </w:rPr>
        <w:t>а</w:t>
      </w:r>
      <w:r w:rsidRPr="00E41F9F">
        <w:rPr>
          <w:sz w:val="28"/>
          <w:szCs w:val="28"/>
          <w:lang w:eastAsia="en-US"/>
        </w:rPr>
        <w:t xml:space="preserve"> экземпляров библиотечного фонда муниципальн</w:t>
      </w:r>
      <w:r w:rsidRPr="00E41F9F">
        <w:rPr>
          <w:sz w:val="28"/>
          <w:szCs w:val="28"/>
          <w:lang w:val="ru-RU" w:eastAsia="en-US"/>
        </w:rPr>
        <w:t>ых</w:t>
      </w:r>
      <w:r w:rsidRPr="00E41F9F">
        <w:rPr>
          <w:sz w:val="28"/>
          <w:szCs w:val="28"/>
          <w:lang w:eastAsia="en-US"/>
        </w:rPr>
        <w:t xml:space="preserve"> библиотек</w:t>
      </w:r>
      <w:r w:rsidRPr="00E41F9F">
        <w:rPr>
          <w:sz w:val="28"/>
          <w:szCs w:val="28"/>
          <w:lang w:val="ru-RU" w:eastAsia="en-US"/>
        </w:rPr>
        <w:t xml:space="preserve"> </w:t>
      </w:r>
      <w:r w:rsidRPr="00E41F9F">
        <w:rPr>
          <w:sz w:val="28"/>
          <w:szCs w:val="28"/>
          <w:lang w:eastAsia="en-US"/>
        </w:rPr>
        <w:t>округа</w:t>
      </w:r>
      <w:r w:rsidRPr="00E41F9F">
        <w:rPr>
          <w:sz w:val="28"/>
          <w:szCs w:val="28"/>
          <w:lang w:val="ru-RU"/>
        </w:rPr>
        <w:t>.</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 xml:space="preserve">увеличение количества библиографических записей в сводном электронном каталоге библиотек округа с 373525 записей в 2019 году до </w:t>
      </w:r>
      <w:r w:rsidRPr="00E41F9F">
        <w:rPr>
          <w:rFonts w:ascii="Times New Roman" w:hAnsi="Times New Roman" w:cs="Times New Roman"/>
          <w:sz w:val="28"/>
          <w:szCs w:val="28"/>
          <w:lang w:eastAsia="en-US"/>
        </w:rPr>
        <w:t>510000</w:t>
      </w:r>
      <w:r w:rsidRPr="00E41F9F">
        <w:rPr>
          <w:rFonts w:ascii="Times New Roman" w:hAnsi="Times New Roman" w:cs="Times New Roman"/>
          <w:sz w:val="28"/>
          <w:szCs w:val="28"/>
        </w:rPr>
        <w:t xml:space="preserve"> записей в 2026 году.</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Соисполнителем данного основного мероприятия подпрограммы является МКУК ПЦБС, администрация округа.</w:t>
      </w:r>
    </w:p>
    <w:p w:rsidR="00332EFE" w:rsidRPr="00E41F9F" w:rsidRDefault="00332EFE" w:rsidP="00E41F9F">
      <w:pPr>
        <w:pStyle w:val="ConsPlusNormal"/>
        <w:spacing w:after="120"/>
        <w:ind w:firstLine="567"/>
        <w:jc w:val="both"/>
        <w:rPr>
          <w:rFonts w:ascii="Times New Roman" w:hAnsi="Times New Roman" w:cs="Times New Roman"/>
          <w:sz w:val="28"/>
          <w:szCs w:val="28"/>
        </w:rPr>
      </w:pPr>
      <w:r w:rsidRPr="00E41F9F">
        <w:rPr>
          <w:rFonts w:ascii="Times New Roman" w:hAnsi="Times New Roman" w:cs="Times New Roman"/>
          <w:sz w:val="28"/>
          <w:szCs w:val="28"/>
        </w:rPr>
        <w:t>Участники данного основного мероприятия подпрограммы не предусмотрены.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5. Обеспечение деятельности муниципальных учреждений дополнительного образования в сфере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реализации данного основного мероприятия подпрограммы предполагается: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обучение по дополнительным общеразвивающим и предпрофессиональным программам в области искусств;</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проведение конкурсов, фестивалей, выставок;</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участие в культурно-массовых мероприятиях, конкурсах, фестивалях, выставках различного уровня;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деятельности учреждений дополнительного образования в сфере культуры;</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проведение обязательных медицинских осмотров работников;</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расходов на программное обеспечение, приобретение, ремонт и техническое обслуживание сетевого компьютерного оборудования;</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 xml:space="preserve">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муниципальных </w:t>
      </w:r>
      <w:r w:rsidRPr="00E41F9F">
        <w:rPr>
          <w:rFonts w:ascii="Times New Roman" w:hAnsi="Times New Roman" w:cs="Times New Roman"/>
          <w:sz w:val="28"/>
          <w:szCs w:val="28"/>
        </w:rPr>
        <w:lastRenderedPageBreak/>
        <w:t>учреждений дополнительного образования в сфере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капитального ремонта зданий и сооружений муниципальных учреждений дополнительного образования в сфере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развития и укрепления материально-технической базы муниципальных учреждений дополнительного образования в сфере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E41F9F">
        <w:rPr>
          <w:rFonts w:ascii="Times New Roman" w:hAnsi="Times New Roman" w:cs="Times New Roman"/>
          <w:sz w:val="28"/>
          <w:szCs w:val="28"/>
        </w:rPr>
        <w:t xml:space="preserve">сбор и обобщение информации о качестве условий предоставления услуг учреждениями дополнительного образования в сфере культуры в рамках проведения </w:t>
      </w:r>
      <w:r w:rsidRPr="00506C9B">
        <w:rPr>
          <w:rFonts w:ascii="Times New Roman" w:hAnsi="Times New Roman" w:cs="Times New Roman"/>
          <w:color w:val="000000" w:themeColor="text1"/>
          <w:sz w:val="28"/>
          <w:szCs w:val="28"/>
        </w:rPr>
        <w:t>независимой оценки качества условий осуществления образовательной деятельности, осуществляемой муниципальными образовательными организациями округа.</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Непосредственными результатами реализации данного основного мероприятия подпрограммы станут:</w:t>
      </w:r>
    </w:p>
    <w:p w:rsidR="00332EFE" w:rsidRPr="00506C9B" w:rsidRDefault="00332EFE" w:rsidP="00E41F9F">
      <w:pPr>
        <w:pStyle w:val="ConsPlusNonformat"/>
        <w:widowContro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 xml:space="preserve">увеличение количества </w:t>
      </w:r>
      <w:r w:rsidRPr="00506C9B">
        <w:rPr>
          <w:rFonts w:ascii="Times New Roman" w:hAnsi="Times New Roman" w:cs="Times New Roman"/>
          <w:color w:val="000000" w:themeColor="text1"/>
          <w:sz w:val="28"/>
          <w:szCs w:val="28"/>
          <w:lang w:eastAsia="en-US"/>
        </w:rPr>
        <w:t xml:space="preserve">обучающихся </w:t>
      </w:r>
      <w:r w:rsidRPr="00506C9B">
        <w:rPr>
          <w:rFonts w:ascii="Times New Roman" w:hAnsi="Times New Roman" w:cs="Times New Roman"/>
          <w:color w:val="000000" w:themeColor="text1"/>
          <w:sz w:val="28"/>
          <w:szCs w:val="28"/>
        </w:rPr>
        <w:t>по дополнительным общеобразовательным программам предпрофессионального направления</w:t>
      </w:r>
      <w:r w:rsidRPr="00506C9B">
        <w:rPr>
          <w:rFonts w:ascii="Times New Roman" w:hAnsi="Times New Roman" w:cs="Times New Roman"/>
          <w:color w:val="000000" w:themeColor="text1"/>
          <w:sz w:val="28"/>
          <w:szCs w:val="28"/>
          <w:lang w:eastAsia="en-US"/>
        </w:rPr>
        <w:t xml:space="preserve"> в учреждениях дополнительного образования с 268 человек в 2019 году до 282 человек в 2026 году;</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Ответственным исполнителем данного основного мероприятия подпрограммы является отдел культуры.</w:t>
      </w:r>
    </w:p>
    <w:p w:rsidR="00332EFE" w:rsidRPr="00506C9B" w:rsidRDefault="00332EFE" w:rsidP="00E41F9F">
      <w:pPr>
        <w:pStyle w:val="ConsPlusNonformat"/>
        <w:widowContro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Соисполнителями данного основного мероприятия подпрограммы являются МКУДО СРДМШ, МБУДО СДХШ, администрация.</w:t>
      </w:r>
    </w:p>
    <w:p w:rsidR="00332EFE" w:rsidRPr="00E41F9F" w:rsidRDefault="00332EFE" w:rsidP="00C521B5">
      <w:pPr>
        <w:pStyle w:val="ConsPlusNonformat"/>
        <w:widowControl/>
        <w:spacing w:after="120"/>
        <w:ind w:firstLine="567"/>
        <w:jc w:val="both"/>
        <w:rPr>
          <w:rFonts w:ascii="Times New Roman" w:hAnsi="Times New Roman" w:cs="Times New Roman"/>
          <w:sz w:val="28"/>
          <w:szCs w:val="28"/>
        </w:rPr>
      </w:pPr>
      <w:r w:rsidRPr="00506C9B">
        <w:rPr>
          <w:rFonts w:ascii="Times New Roman" w:hAnsi="Times New Roman" w:cs="Times New Roman"/>
          <w:color w:val="000000" w:themeColor="text1"/>
          <w:sz w:val="28"/>
          <w:szCs w:val="28"/>
        </w:rPr>
        <w:t xml:space="preserve">Участники данного основного </w:t>
      </w:r>
      <w:r w:rsidRPr="00E41F9F">
        <w:rPr>
          <w:rFonts w:ascii="Times New Roman" w:hAnsi="Times New Roman" w:cs="Times New Roman"/>
          <w:sz w:val="28"/>
          <w:szCs w:val="28"/>
        </w:rPr>
        <w:t>мероприятия подпрограммы не предусмотрены.</w:t>
      </w:r>
    </w:p>
    <w:p w:rsidR="00332EFE" w:rsidRPr="00E41F9F" w:rsidRDefault="00332EFE" w:rsidP="00E41F9F">
      <w:pPr>
        <w:pStyle w:val="ConsPlusNonformat"/>
        <w:widowControl/>
        <w:ind w:firstLine="567"/>
        <w:jc w:val="both"/>
        <w:rPr>
          <w:rFonts w:ascii="Times New Roman" w:hAnsi="Times New Roman" w:cs="Times New Roman"/>
          <w:sz w:val="28"/>
          <w:szCs w:val="28"/>
        </w:rPr>
      </w:pPr>
      <w:r w:rsidRPr="00E41F9F">
        <w:rPr>
          <w:rFonts w:ascii="Times New Roman" w:hAnsi="Times New Roman" w:cs="Times New Roman"/>
          <w:sz w:val="28"/>
          <w:szCs w:val="28"/>
        </w:rPr>
        <w:t>6. Осуществление организационно-методической деятельности.</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деятельности МБУК «ПОМЦ»;</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E41F9F" w:rsidRDefault="00332EFE" w:rsidP="00E41F9F">
      <w:pPr>
        <w:pStyle w:val="ConsPlusNormal"/>
        <w:ind w:firstLine="567"/>
        <w:jc w:val="both"/>
        <w:rPr>
          <w:rFonts w:ascii="Times New Roman" w:eastAsia="Calibri" w:hAnsi="Times New Roman" w:cs="Times New Roman"/>
          <w:sz w:val="28"/>
          <w:szCs w:val="28"/>
        </w:rPr>
      </w:pPr>
      <w:r w:rsidRPr="00E41F9F">
        <w:rPr>
          <w:rFonts w:ascii="Times New Roman" w:eastAsia="Calibri" w:hAnsi="Times New Roman" w:cs="Times New Roman"/>
          <w:sz w:val="28"/>
          <w:szCs w:val="28"/>
        </w:rPr>
        <w:t>обеспечение мероприятий по повышению уровня пожарной безопасности</w:t>
      </w:r>
      <w:r w:rsidRPr="00E41F9F">
        <w:rPr>
          <w:rFonts w:ascii="Times New Roman" w:hAnsi="Times New Roman" w:cs="Times New Roman"/>
          <w:sz w:val="28"/>
          <w:szCs w:val="28"/>
        </w:rPr>
        <w:t>;</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r w:rsidRPr="00E41F9F">
        <w:rPr>
          <w:rFonts w:ascii="Times New Roman" w:hAnsi="Times New Roman" w:cs="Times New Roman"/>
          <w:sz w:val="28"/>
          <w:szCs w:val="28"/>
        </w:rPr>
        <w:t>;</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выпуск новых концертных номеров, программ и их показ;</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издание методических пособий;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организация и проведение семинаров, мастер-классов для руководителей и работников учреждений культурно-досугового типа;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здания МБУК «ПОМЦ»;</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lastRenderedPageBreak/>
        <w:t>обеспечение капитального ремонта здания МБУК «ПОМЦ»;</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обеспечение развития и укрепления материально-технической базы МБУК «ПОМЦ»;</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сбор и обобщение информации о качестве условий предоставления услуг МБУК «ПОМЦ»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332EFE" w:rsidRPr="00E41F9F" w:rsidRDefault="00332EFE" w:rsidP="00E41F9F">
      <w:pPr>
        <w:pStyle w:val="ConsPlusNonformat"/>
        <w:widowControl/>
        <w:ind w:firstLine="567"/>
        <w:jc w:val="both"/>
        <w:rPr>
          <w:rFonts w:ascii="Times New Roman" w:hAnsi="Times New Roman" w:cs="Times New Roman"/>
          <w:sz w:val="28"/>
          <w:szCs w:val="28"/>
        </w:rPr>
      </w:pPr>
      <w:r w:rsidRPr="00E41F9F">
        <w:rPr>
          <w:rFonts w:ascii="Times New Roman" w:hAnsi="Times New Roman" w:cs="Times New Roman"/>
          <w:sz w:val="28"/>
          <w:szCs w:val="28"/>
        </w:rPr>
        <w:t xml:space="preserve">Непосредственным результатом реализации данного основного мероприятия подпрограммы станет </w:t>
      </w:r>
      <w:r w:rsidRPr="00E41F9F">
        <w:rPr>
          <w:rFonts w:ascii="Times New Roman" w:hAnsi="Times New Roman" w:cs="Times New Roman"/>
          <w:spacing w:val="1"/>
          <w:sz w:val="28"/>
          <w:szCs w:val="28"/>
        </w:rPr>
        <w:t>увеличение количества работников культуры, повысивших профессиональный уровень</w:t>
      </w:r>
      <w:r w:rsidRPr="00E41F9F">
        <w:rPr>
          <w:rFonts w:ascii="Times New Roman" w:hAnsi="Times New Roman" w:cs="Times New Roman"/>
          <w:sz w:val="28"/>
          <w:szCs w:val="28"/>
          <w:lang w:eastAsia="en-US"/>
        </w:rPr>
        <w:t xml:space="preserve"> (</w:t>
      </w:r>
      <w:r w:rsidRPr="00E41F9F">
        <w:rPr>
          <w:rFonts w:ascii="Times New Roman" w:hAnsi="Times New Roman" w:cs="Times New Roman"/>
          <w:spacing w:val="1"/>
          <w:sz w:val="28"/>
          <w:szCs w:val="28"/>
        </w:rPr>
        <w:t xml:space="preserve">принявших участие в </w:t>
      </w:r>
      <w:r w:rsidRPr="00E41F9F">
        <w:rPr>
          <w:rFonts w:ascii="Times New Roman" w:hAnsi="Times New Roman" w:cs="Times New Roman"/>
          <w:sz w:val="28"/>
          <w:szCs w:val="28"/>
        </w:rPr>
        <w:t>семинарах, мастер-классах</w:t>
      </w:r>
      <w:r w:rsidRPr="00E41F9F">
        <w:rPr>
          <w:rFonts w:ascii="Times New Roman" w:hAnsi="Times New Roman" w:cs="Times New Roman"/>
          <w:sz w:val="28"/>
          <w:szCs w:val="28"/>
          <w:lang w:eastAsia="en-US"/>
        </w:rPr>
        <w:t>) с 288 человек в 2019 году до 304 человека в 2026 году;</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Соисполнителем данного основного мероприятия Подпрограммы является МБУК «ПОМЦ», администрация.</w:t>
      </w:r>
    </w:p>
    <w:p w:rsidR="00332EFE" w:rsidRPr="00E41F9F" w:rsidRDefault="00332EFE" w:rsidP="00C521B5">
      <w:pPr>
        <w:pStyle w:val="ConsPlusNonformat"/>
        <w:widowControl/>
        <w:spacing w:after="120"/>
        <w:ind w:firstLine="567"/>
        <w:jc w:val="both"/>
        <w:rPr>
          <w:rFonts w:ascii="Times New Roman" w:hAnsi="Times New Roman" w:cs="Times New Roman"/>
          <w:sz w:val="28"/>
          <w:szCs w:val="28"/>
        </w:rPr>
      </w:pPr>
      <w:r w:rsidRPr="00E41F9F">
        <w:rPr>
          <w:rFonts w:ascii="Times New Roman" w:hAnsi="Times New Roman" w:cs="Times New Roman"/>
          <w:sz w:val="28"/>
          <w:szCs w:val="28"/>
        </w:rPr>
        <w:t>Участники данного основного мероприятия подпрограммы не предусмотрены.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7. Реализация проектов развития территорий муниципальных образований, основанных на местных инициативах.</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ремонт зданий учреждений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ремонт объектов культурного наследия (памятников истории и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благоустройство прилегающих территорий учреждений культуры, объектов культурного наследия (памятников истории и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развитие и укрепление материально-технической базы учреждений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Непосредственным результатом реализации данного основного мероприятия подпрограммы станет:</w:t>
      </w:r>
    </w:p>
    <w:p w:rsidR="00332EFE" w:rsidRPr="00506C9B" w:rsidRDefault="00332EFE" w:rsidP="00E41F9F">
      <w:pPr>
        <w:pStyle w:val="aa"/>
        <w:spacing w:after="0"/>
        <w:ind w:left="0" w:firstLine="567"/>
        <w:jc w:val="both"/>
        <w:rPr>
          <w:color w:val="000000" w:themeColor="text1"/>
          <w:sz w:val="28"/>
          <w:szCs w:val="28"/>
        </w:rPr>
      </w:pPr>
      <w:r w:rsidRPr="00506C9B">
        <w:rPr>
          <w:color w:val="000000" w:themeColor="text1"/>
          <w:sz w:val="28"/>
          <w:szCs w:val="28"/>
          <w:lang w:val="ru-RU" w:eastAsia="ru-RU"/>
        </w:rPr>
        <w:t xml:space="preserve">снижение </w:t>
      </w:r>
      <w:r w:rsidRPr="00506C9B">
        <w:rPr>
          <w:bCs/>
          <w:color w:val="000000" w:themeColor="text1"/>
          <w:sz w:val="28"/>
          <w:szCs w:val="28"/>
          <w:shd w:val="clear" w:color="auto" w:fill="FFFFFF"/>
          <w:lang w:val="ru-RU" w:eastAsia="ru-RU"/>
        </w:rPr>
        <w:t>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находящихся в муниципальной собственности до 21,60% в 2026 году;</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Ответственным исполнителем данного основного мероприятия подпрограммы является отдел культуры.</w:t>
      </w:r>
    </w:p>
    <w:p w:rsidR="00332EFE" w:rsidRPr="00506C9B" w:rsidRDefault="00332EFE" w:rsidP="001B4ECD">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Соисполнителями данного основного мероприятия подпрограммы являются Дома культуры.</w:t>
      </w:r>
    </w:p>
    <w:p w:rsidR="00332EFE" w:rsidRPr="00E41F9F" w:rsidRDefault="00332EFE" w:rsidP="00C521B5">
      <w:pPr>
        <w:pStyle w:val="ConsPlusNonformat"/>
        <w:widowControl/>
        <w:spacing w:after="120"/>
        <w:ind w:firstLine="567"/>
        <w:jc w:val="both"/>
        <w:rPr>
          <w:rFonts w:ascii="Times New Roman" w:hAnsi="Times New Roman" w:cs="Times New Roman"/>
          <w:sz w:val="28"/>
          <w:szCs w:val="28"/>
        </w:rPr>
      </w:pPr>
      <w:r w:rsidRPr="00506C9B">
        <w:rPr>
          <w:rFonts w:ascii="Times New Roman" w:hAnsi="Times New Roman" w:cs="Times New Roman"/>
          <w:color w:val="000000" w:themeColor="text1"/>
          <w:sz w:val="28"/>
          <w:szCs w:val="28"/>
        </w:rPr>
        <w:t xml:space="preserve">Участниками данного </w:t>
      </w:r>
      <w:r w:rsidRPr="00E41F9F">
        <w:rPr>
          <w:rFonts w:ascii="Times New Roman" w:hAnsi="Times New Roman" w:cs="Times New Roman"/>
          <w:sz w:val="28"/>
          <w:szCs w:val="28"/>
        </w:rPr>
        <w:t>основного мероприятия подпрограммы являются юридические лица, (по согласованию), индивидуальные предприниматели и физические лица (по согласованию).</w:t>
      </w:r>
    </w:p>
    <w:p w:rsidR="00332EFE" w:rsidRPr="00E41F9F" w:rsidRDefault="00332EFE" w:rsidP="00E41F9F">
      <w:pPr>
        <w:pStyle w:val="ConsPlusNonformat"/>
        <w:widowControl/>
        <w:ind w:firstLine="567"/>
        <w:jc w:val="both"/>
        <w:rPr>
          <w:rFonts w:ascii="Times New Roman" w:hAnsi="Times New Roman" w:cs="Times New Roman"/>
          <w:sz w:val="28"/>
          <w:szCs w:val="28"/>
        </w:rPr>
      </w:pPr>
      <w:r w:rsidRPr="00E41F9F">
        <w:rPr>
          <w:rFonts w:ascii="Times New Roman" w:hAnsi="Times New Roman" w:cs="Times New Roman"/>
          <w:sz w:val="28"/>
          <w:szCs w:val="28"/>
        </w:rPr>
        <w:lastRenderedPageBreak/>
        <w:t>8. Реализация регионального проекта «Культурная среда».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В рамках данного основного мероприятия подпрограммы предполагается:</w:t>
      </w:r>
    </w:p>
    <w:p w:rsidR="00332EFE" w:rsidRPr="00E41F9F" w:rsidRDefault="00332EFE" w:rsidP="00E41F9F">
      <w:pPr>
        <w:ind w:firstLine="567"/>
        <w:jc w:val="both"/>
        <w:rPr>
          <w:sz w:val="28"/>
          <w:szCs w:val="28"/>
        </w:rPr>
      </w:pPr>
      <w:r w:rsidRPr="00E41F9F">
        <w:rPr>
          <w:sz w:val="28"/>
          <w:szCs w:val="28"/>
        </w:rPr>
        <w:t>создание модельной муниципальной библиотеки;</w:t>
      </w:r>
    </w:p>
    <w:p w:rsidR="00332EFE" w:rsidRPr="00E41F9F" w:rsidRDefault="00332EFE" w:rsidP="00E41F9F">
      <w:pPr>
        <w:pStyle w:val="ConsPlusNormal"/>
        <w:ind w:firstLine="567"/>
        <w:jc w:val="both"/>
        <w:rPr>
          <w:rFonts w:ascii="Times New Roman" w:hAnsi="Times New Roman" w:cs="Times New Roman"/>
          <w:sz w:val="28"/>
          <w:szCs w:val="28"/>
        </w:rPr>
      </w:pPr>
      <w:proofErr w:type="gramStart"/>
      <w:r w:rsidRPr="00E41F9F">
        <w:rPr>
          <w:rFonts w:ascii="Times New Roman" w:hAnsi="Times New Roman" w:cs="Times New Roman"/>
          <w:sz w:val="28"/>
          <w:szCs w:val="28"/>
        </w:rPr>
        <w:t xml:space="preserve">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 </w:t>
      </w:r>
      <w:proofErr w:type="gramEnd"/>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332EFE" w:rsidRPr="00E41F9F" w:rsidRDefault="00332EFE" w:rsidP="00E41F9F">
      <w:pPr>
        <w:ind w:firstLine="567"/>
        <w:jc w:val="both"/>
        <w:rPr>
          <w:bCs/>
          <w:sz w:val="28"/>
          <w:szCs w:val="28"/>
          <w:shd w:val="clear" w:color="auto" w:fill="FFFFFF"/>
        </w:rPr>
      </w:pPr>
      <w:r w:rsidRPr="00E41F9F">
        <w:rPr>
          <w:sz w:val="28"/>
          <w:szCs w:val="28"/>
          <w:lang w:eastAsia="en-US"/>
        </w:rPr>
        <w:t xml:space="preserve">снижение доли </w:t>
      </w:r>
      <w:r w:rsidRPr="00E41F9F">
        <w:rPr>
          <w:bCs/>
          <w:sz w:val="28"/>
          <w:szCs w:val="28"/>
          <w:shd w:val="clear" w:color="auto" w:fill="FFFFFF"/>
        </w:rPr>
        <w:t xml:space="preserve">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w:t>
      </w:r>
      <w:r w:rsidRPr="00E41F9F">
        <w:rPr>
          <w:bCs/>
          <w:color w:val="FF0000"/>
          <w:sz w:val="28"/>
          <w:szCs w:val="28"/>
          <w:shd w:val="clear" w:color="auto" w:fill="FFFFFF"/>
        </w:rPr>
        <w:t>21,60%</w:t>
      </w:r>
      <w:r w:rsidRPr="00E41F9F">
        <w:rPr>
          <w:bCs/>
          <w:sz w:val="28"/>
          <w:szCs w:val="28"/>
          <w:shd w:val="clear" w:color="auto" w:fill="FFFFFF"/>
        </w:rPr>
        <w:t xml:space="preserve"> в 2026 году;</w:t>
      </w:r>
    </w:p>
    <w:p w:rsidR="00332EFE" w:rsidRPr="00E41F9F" w:rsidRDefault="00332EFE" w:rsidP="00E41F9F">
      <w:pPr>
        <w:ind w:firstLine="567"/>
        <w:jc w:val="both"/>
        <w:rPr>
          <w:sz w:val="28"/>
          <w:szCs w:val="28"/>
        </w:rPr>
      </w:pPr>
      <w:r w:rsidRPr="00E41F9F">
        <w:rPr>
          <w:sz w:val="28"/>
          <w:szCs w:val="28"/>
        </w:rPr>
        <w:t>улучшение материально-технической базы учреждений культуры;</w:t>
      </w:r>
    </w:p>
    <w:p w:rsidR="00332EFE" w:rsidRPr="00E41F9F" w:rsidRDefault="00332EFE" w:rsidP="00E41F9F">
      <w:pPr>
        <w:ind w:firstLine="567"/>
        <w:jc w:val="both"/>
        <w:rPr>
          <w:sz w:val="28"/>
          <w:szCs w:val="28"/>
        </w:rPr>
      </w:pPr>
      <w:r w:rsidRPr="00E41F9F">
        <w:rPr>
          <w:sz w:val="28"/>
          <w:szCs w:val="28"/>
        </w:rPr>
        <w:t>модернизация библиотеки и ее пространства;</w:t>
      </w:r>
    </w:p>
    <w:p w:rsidR="00332EFE" w:rsidRPr="00E41F9F" w:rsidRDefault="00332EFE" w:rsidP="00E41F9F">
      <w:pPr>
        <w:ind w:firstLine="567"/>
        <w:jc w:val="both"/>
        <w:rPr>
          <w:sz w:val="28"/>
          <w:szCs w:val="28"/>
        </w:rPr>
      </w:pPr>
      <w:r w:rsidRPr="00E41F9F">
        <w:rPr>
          <w:sz w:val="28"/>
          <w:szCs w:val="28"/>
        </w:rPr>
        <w:t xml:space="preserve">увеличение доли посещений модельной библиотеки, в общем количестве посещений муниципальных библиотек с </w:t>
      </w:r>
      <w:r w:rsidRPr="00E41F9F">
        <w:rPr>
          <w:sz w:val="28"/>
          <w:szCs w:val="28"/>
          <w:lang w:eastAsia="en-US"/>
        </w:rPr>
        <w:t>34,0</w:t>
      </w:r>
      <w:r w:rsidR="002A5026">
        <w:rPr>
          <w:sz w:val="28"/>
          <w:szCs w:val="28"/>
          <w:lang w:eastAsia="en-US"/>
        </w:rPr>
        <w:t>0</w:t>
      </w:r>
      <w:r w:rsidRPr="00E41F9F">
        <w:rPr>
          <w:sz w:val="28"/>
          <w:szCs w:val="28"/>
          <w:lang w:eastAsia="en-US"/>
        </w:rPr>
        <w:t xml:space="preserve"> </w:t>
      </w:r>
      <w:r w:rsidRPr="00E41F9F">
        <w:rPr>
          <w:sz w:val="28"/>
          <w:szCs w:val="28"/>
        </w:rPr>
        <w:t xml:space="preserve">% в 2019 году до </w:t>
      </w:r>
      <w:r w:rsidRPr="00E41F9F">
        <w:rPr>
          <w:sz w:val="28"/>
          <w:szCs w:val="28"/>
          <w:lang w:eastAsia="en-US"/>
        </w:rPr>
        <w:t>50,8</w:t>
      </w:r>
      <w:r w:rsidR="002A5026">
        <w:rPr>
          <w:sz w:val="28"/>
          <w:szCs w:val="28"/>
          <w:lang w:eastAsia="en-US"/>
        </w:rPr>
        <w:t>0</w:t>
      </w:r>
      <w:r w:rsidRPr="00E41F9F">
        <w:rPr>
          <w:sz w:val="28"/>
          <w:szCs w:val="28"/>
          <w:lang w:eastAsia="en-US"/>
        </w:rPr>
        <w:t xml:space="preserve"> % в 2026 году.</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E41F9F">
        <w:rPr>
          <w:rFonts w:ascii="Times New Roman" w:hAnsi="Times New Roman" w:cs="Times New Roman"/>
          <w:sz w:val="28"/>
          <w:szCs w:val="28"/>
        </w:rPr>
        <w:t xml:space="preserve">Соисполнителями данного основного мероприятия подпрограммы является </w:t>
      </w:r>
      <w:r w:rsidRPr="00506C9B">
        <w:rPr>
          <w:rFonts w:ascii="Times New Roman" w:hAnsi="Times New Roman" w:cs="Times New Roman"/>
          <w:color w:val="000000" w:themeColor="text1"/>
          <w:sz w:val="28"/>
          <w:szCs w:val="28"/>
        </w:rPr>
        <w:t>МКУК ПЦБС, Дома культуры, МКУДО СРДМШ, МБУДО СДХШ.</w:t>
      </w:r>
    </w:p>
    <w:p w:rsidR="00332EFE" w:rsidRPr="00506C9B" w:rsidRDefault="00332EFE" w:rsidP="00C521B5">
      <w:pPr>
        <w:pStyle w:val="ConsPlusNonformat"/>
        <w:widowControl/>
        <w:spacing w:after="120"/>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Участники данного основного мероприятия подпрограммы не предусмотрены.</w:t>
      </w:r>
    </w:p>
    <w:p w:rsidR="0004696A" w:rsidRPr="00506C9B" w:rsidRDefault="0004696A" w:rsidP="00E41F9F">
      <w:pPr>
        <w:pStyle w:val="ConsPlusNonformat"/>
        <w:widowContro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9. Реализация регионального проекта «Творческие люди».</w:t>
      </w:r>
    </w:p>
    <w:p w:rsidR="0004696A" w:rsidRPr="00506C9B" w:rsidRDefault="0004696A"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рамках данного основного мероприятия подпрограммы предполагается:</w:t>
      </w:r>
    </w:p>
    <w:p w:rsidR="0004696A" w:rsidRPr="00506C9B" w:rsidRDefault="0004696A" w:rsidP="00E41F9F">
      <w:pPr>
        <w:ind w:firstLine="567"/>
        <w:jc w:val="both"/>
        <w:rPr>
          <w:color w:val="000000" w:themeColor="text1"/>
          <w:sz w:val="28"/>
          <w:szCs w:val="28"/>
        </w:rPr>
      </w:pPr>
      <w:r w:rsidRPr="00506C9B">
        <w:rPr>
          <w:color w:val="000000" w:themeColor="text1"/>
          <w:sz w:val="28"/>
          <w:szCs w:val="28"/>
        </w:rPr>
        <w:t>обеспечение участия муниципальных учреждений культуры, находящихся в сельской местности, и их работников в конкурсном отборе муниципальных образований Ставропольского края для предоставления субсидий на реализацию государственной поддержки лучших муниципальных учреждений культуры, находящихся в сельской местности и их работников;</w:t>
      </w:r>
    </w:p>
    <w:p w:rsidR="0004696A" w:rsidRPr="00506C9B" w:rsidRDefault="0004696A" w:rsidP="00E41F9F">
      <w:pPr>
        <w:ind w:firstLine="567"/>
        <w:jc w:val="both"/>
        <w:rPr>
          <w:color w:val="000000" w:themeColor="text1"/>
          <w:sz w:val="28"/>
          <w:szCs w:val="28"/>
        </w:rPr>
      </w:pPr>
      <w:r w:rsidRPr="00506C9B">
        <w:rPr>
          <w:color w:val="000000" w:themeColor="text1"/>
          <w:sz w:val="28"/>
          <w:szCs w:val="28"/>
        </w:rPr>
        <w:t>проведение мероприятий, направленных на повышение престижа учреждений культуры, расположенных в сельской местности Петровского городского округа Ставропольского края;</w:t>
      </w:r>
    </w:p>
    <w:p w:rsidR="0004696A" w:rsidRPr="00506C9B" w:rsidRDefault="0004696A" w:rsidP="00E41F9F">
      <w:pPr>
        <w:ind w:firstLine="567"/>
        <w:jc w:val="both"/>
        <w:rPr>
          <w:color w:val="000000" w:themeColor="text1"/>
          <w:sz w:val="28"/>
          <w:szCs w:val="28"/>
        </w:rPr>
      </w:pPr>
      <w:r w:rsidRPr="00506C9B">
        <w:rPr>
          <w:color w:val="000000" w:themeColor="text1"/>
          <w:sz w:val="28"/>
          <w:szCs w:val="28"/>
        </w:rPr>
        <w:lastRenderedPageBreak/>
        <w:t>денежное поощрение лучших муниципальных учреждений культуры, находящихся в сельской местности, и их работников Петровского городского округа Ставропольского края.</w:t>
      </w:r>
    </w:p>
    <w:p w:rsidR="0004696A" w:rsidRPr="00506C9B" w:rsidRDefault="0004696A"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Непосредственным результатом реализации данного основного мероприятия подпрограммы станет:</w:t>
      </w:r>
    </w:p>
    <w:p w:rsidR="0004696A" w:rsidRPr="00506C9B" w:rsidRDefault="0004696A"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увеличение количества денежных поощрений, полученных муниципальными учреждениями культуры, находящимися в сельской местности и их работниками (нарастающим итогом) с 5 единиц в 2021 году до 8 единиц в 2024 году.</w:t>
      </w:r>
    </w:p>
    <w:p w:rsidR="0004696A" w:rsidRPr="00506C9B" w:rsidRDefault="0004696A"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Ответственным исполнителем данного основного мероприятия Подпрограммы является отдел культуры.</w:t>
      </w:r>
    </w:p>
    <w:p w:rsidR="0004696A" w:rsidRPr="00506C9B" w:rsidRDefault="0004696A" w:rsidP="00C521B5">
      <w:pPr>
        <w:pStyle w:val="ConsPlusNormal"/>
        <w:spacing w:after="120"/>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Соисполнителями данного основного мероприятия подпрограммы является МКУК ПЦБС, Дома культуры, муниципальные музеи</w:t>
      </w:r>
      <w:r w:rsidR="00C521B5" w:rsidRPr="00506C9B">
        <w:rPr>
          <w:rFonts w:ascii="Times New Roman" w:hAnsi="Times New Roman" w:cs="Times New Roman"/>
          <w:color w:val="000000" w:themeColor="text1"/>
          <w:sz w:val="28"/>
          <w:szCs w:val="28"/>
        </w:rPr>
        <w:t>.</w:t>
      </w:r>
    </w:p>
    <w:p w:rsidR="00332EFE" w:rsidRPr="00506C9B" w:rsidRDefault="0004696A"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10</w:t>
      </w:r>
      <w:r w:rsidR="00332EFE" w:rsidRPr="00506C9B">
        <w:rPr>
          <w:rFonts w:ascii="Times New Roman" w:hAnsi="Times New Roman" w:cs="Times New Roman"/>
          <w:color w:val="000000" w:themeColor="text1"/>
          <w:sz w:val="28"/>
          <w:szCs w:val="28"/>
        </w:rPr>
        <w:t>. Сохранение, использование и популяризация объектов культурного наследия (памятников истории и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В рамках данного основного мероприятия подпрограммы предполагается:</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оформление права муниципальной собственности на объекты культурного наследия (памятники истории и культуры), а также земельные участки, находящиеся под объектами культурного наследия (памятниками истории и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поддержание объектов культурного наследия (памятников истории и культуры) в надлежащем техническом состоянии;</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подготовка научно-проектной документации, проведение государственной экспертизы научно-проектной документации и достоверности определения сметной документации на проведение ремонта, восстановления и реставрации объектов культурного наследия (памятников истории и культуры),</w:t>
      </w:r>
      <w:r w:rsidRPr="00506C9B">
        <w:rPr>
          <w:rFonts w:ascii="Times New Roman" w:hAnsi="Times New Roman" w:cs="Times New Roman"/>
          <w:color w:val="000000" w:themeColor="text1"/>
          <w:sz w:val="28"/>
          <w:szCs w:val="28"/>
          <w:shd w:val="clear" w:color="auto" w:fill="FFFFFF"/>
        </w:rPr>
        <w:t xml:space="preserve"> благоустройства и реконструкции воинских захоронений, </w:t>
      </w:r>
      <w:r w:rsidRPr="00506C9B">
        <w:rPr>
          <w:rFonts w:ascii="Times New Roman" w:hAnsi="Times New Roman" w:cs="Times New Roman"/>
          <w:color w:val="000000" w:themeColor="text1"/>
          <w:sz w:val="28"/>
          <w:szCs w:val="28"/>
        </w:rPr>
        <w:t>памятников, мемориальных комплексов, увековечивающих память погибших в Великой Отечественной войне;</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 xml:space="preserve">проведение государственной историко-культурной экспертизы </w:t>
      </w:r>
      <w:bookmarkStart w:id="4" w:name="_Hlk510552255"/>
      <w:bookmarkStart w:id="5" w:name="_Hlk510552045"/>
      <w:r w:rsidRPr="00506C9B">
        <w:rPr>
          <w:rFonts w:ascii="Times New Roman" w:hAnsi="Times New Roman" w:cs="Times New Roman"/>
          <w:color w:val="000000" w:themeColor="text1"/>
          <w:sz w:val="28"/>
          <w:szCs w:val="28"/>
        </w:rPr>
        <w:t>научно-проектной документации</w:t>
      </w:r>
      <w:bookmarkEnd w:id="4"/>
      <w:bookmarkEnd w:id="5"/>
      <w:r w:rsidRPr="00506C9B">
        <w:rPr>
          <w:rFonts w:ascii="Times New Roman" w:hAnsi="Times New Roman" w:cs="Times New Roman"/>
          <w:color w:val="000000" w:themeColor="text1"/>
          <w:sz w:val="28"/>
          <w:szCs w:val="28"/>
        </w:rPr>
        <w:t xml:space="preserve"> объектов культурного наследия (памятников истории и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 xml:space="preserve">проведение ремонта, восстановления и реставрации объектов культурного наследия (памятников истории и культуры), </w:t>
      </w:r>
      <w:r w:rsidRPr="00506C9B">
        <w:rPr>
          <w:rFonts w:ascii="Times New Roman" w:hAnsi="Times New Roman" w:cs="Times New Roman"/>
          <w:color w:val="000000" w:themeColor="text1"/>
          <w:sz w:val="28"/>
          <w:szCs w:val="28"/>
          <w:shd w:val="clear" w:color="auto" w:fill="FFFFFF"/>
        </w:rPr>
        <w:t>благоустройства и реконструкции</w:t>
      </w:r>
      <w:r w:rsidRPr="00506C9B">
        <w:rPr>
          <w:rFonts w:ascii="Times New Roman" w:hAnsi="Times New Roman" w:cs="Times New Roman"/>
          <w:color w:val="000000" w:themeColor="text1"/>
          <w:sz w:val="28"/>
          <w:szCs w:val="28"/>
        </w:rPr>
        <w:t xml:space="preserve"> воинских захоронений, памятников, мемориальных комплексов, увековечивающих память погибших в Великой Отечественной войне;</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установка информационных надписей на объекты культурного наследия (памятники истории и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оформление охранных обязательств на объекты культурного наследия (памятники истории и культуры);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pacing w:val="2"/>
          <w:sz w:val="28"/>
          <w:szCs w:val="28"/>
          <w:highlight w:val="white"/>
        </w:rPr>
        <w:t xml:space="preserve">разработка проектной документации по определению предмета охраны </w:t>
      </w:r>
      <w:r w:rsidRPr="00E41F9F">
        <w:rPr>
          <w:rFonts w:ascii="Times New Roman" w:hAnsi="Times New Roman" w:cs="Times New Roman"/>
          <w:spacing w:val="2"/>
          <w:sz w:val="28"/>
          <w:szCs w:val="28"/>
          <w:highlight w:val="white"/>
        </w:rPr>
        <w:lastRenderedPageBreak/>
        <w:t>объекта культурного наследия;</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организация и содержание мемориалов «Огонь Вечный славы».</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332EFE" w:rsidRPr="00E41F9F" w:rsidRDefault="00332EFE" w:rsidP="00E41F9F">
      <w:pPr>
        <w:pStyle w:val="ConsPlusNormal"/>
        <w:ind w:firstLine="567"/>
        <w:jc w:val="both"/>
        <w:rPr>
          <w:rFonts w:ascii="Times New Roman" w:hAnsi="Times New Roman" w:cs="Times New Roman"/>
          <w:sz w:val="28"/>
          <w:szCs w:val="28"/>
        </w:rPr>
      </w:pPr>
      <w:r w:rsidRPr="00E41F9F">
        <w:rPr>
          <w:rFonts w:ascii="Times New Roman" w:hAnsi="Times New Roman" w:cs="Times New Roman"/>
          <w:sz w:val="28"/>
          <w:szCs w:val="28"/>
          <w:lang w:eastAsia="en-US"/>
        </w:rPr>
        <w:t xml:space="preserve">увеличение доли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 </w:t>
      </w:r>
      <w:r w:rsidRPr="00E41F9F">
        <w:rPr>
          <w:rFonts w:ascii="Times New Roman" w:hAnsi="Times New Roman" w:cs="Times New Roman"/>
          <w:sz w:val="28"/>
          <w:szCs w:val="28"/>
        </w:rPr>
        <w:t>51,3</w:t>
      </w:r>
      <w:r w:rsidR="0004696A" w:rsidRPr="00E41F9F">
        <w:rPr>
          <w:rFonts w:ascii="Times New Roman" w:hAnsi="Times New Roman" w:cs="Times New Roman"/>
          <w:sz w:val="28"/>
          <w:szCs w:val="28"/>
        </w:rPr>
        <w:t xml:space="preserve">0 </w:t>
      </w:r>
      <w:r w:rsidRPr="00E41F9F">
        <w:rPr>
          <w:rFonts w:ascii="Times New Roman" w:hAnsi="Times New Roman" w:cs="Times New Roman"/>
          <w:sz w:val="28"/>
          <w:szCs w:val="28"/>
        </w:rPr>
        <w:t xml:space="preserve">% </w:t>
      </w:r>
      <w:r w:rsidRPr="00E41F9F">
        <w:rPr>
          <w:rFonts w:ascii="Times New Roman" w:hAnsi="Times New Roman" w:cs="Times New Roman"/>
          <w:sz w:val="28"/>
          <w:szCs w:val="28"/>
          <w:lang w:eastAsia="en-US"/>
        </w:rPr>
        <w:t>до 70,3</w:t>
      </w:r>
      <w:r w:rsidR="0004696A" w:rsidRPr="00E41F9F">
        <w:rPr>
          <w:rFonts w:ascii="Times New Roman" w:hAnsi="Times New Roman" w:cs="Times New Roman"/>
          <w:sz w:val="28"/>
          <w:szCs w:val="28"/>
          <w:lang w:eastAsia="en-US"/>
        </w:rPr>
        <w:t>0</w:t>
      </w:r>
      <w:r w:rsidRPr="00E41F9F">
        <w:rPr>
          <w:rFonts w:ascii="Times New Roman" w:hAnsi="Times New Roman" w:cs="Times New Roman"/>
          <w:sz w:val="28"/>
          <w:szCs w:val="28"/>
          <w:lang w:eastAsia="en-US"/>
        </w:rPr>
        <w:t xml:space="preserve"> % в 2026 году.</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E41F9F">
        <w:rPr>
          <w:rFonts w:ascii="Times New Roman" w:hAnsi="Times New Roman" w:cs="Times New Roman"/>
          <w:sz w:val="28"/>
          <w:szCs w:val="28"/>
        </w:rPr>
        <w:t xml:space="preserve">Ответственным исполнителем данного основного мероприятия подпрограммы </w:t>
      </w:r>
      <w:r w:rsidRPr="00506C9B">
        <w:rPr>
          <w:rFonts w:ascii="Times New Roman" w:hAnsi="Times New Roman" w:cs="Times New Roman"/>
          <w:color w:val="000000" w:themeColor="text1"/>
          <w:sz w:val="28"/>
          <w:szCs w:val="28"/>
        </w:rPr>
        <w:t>является отдел культуры.</w:t>
      </w:r>
    </w:p>
    <w:p w:rsidR="00332EFE" w:rsidRPr="00506C9B" w:rsidRDefault="00332EFE" w:rsidP="00E41F9F">
      <w:pPr>
        <w:pStyle w:val="ConsPlusNorma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Соисполнителем данного основного мероприятия подпрограммы являются Дома культуры, муниципальные музеи, отдел имущественных и земельных отношений, МБУ КХ.</w:t>
      </w:r>
    </w:p>
    <w:p w:rsidR="00332EFE" w:rsidRPr="00506C9B" w:rsidRDefault="00332EFE" w:rsidP="00E41F9F">
      <w:pPr>
        <w:pStyle w:val="ConsPlusNonformat"/>
        <w:widowControl/>
        <w:ind w:firstLine="567"/>
        <w:jc w:val="both"/>
        <w:rPr>
          <w:rFonts w:ascii="Times New Roman" w:hAnsi="Times New Roman" w:cs="Times New Roman"/>
          <w:color w:val="000000" w:themeColor="text1"/>
          <w:sz w:val="28"/>
          <w:szCs w:val="28"/>
        </w:rPr>
      </w:pPr>
      <w:r w:rsidRPr="00506C9B">
        <w:rPr>
          <w:rFonts w:ascii="Times New Roman" w:hAnsi="Times New Roman" w:cs="Times New Roman"/>
          <w:color w:val="000000" w:themeColor="text1"/>
          <w:sz w:val="28"/>
          <w:szCs w:val="28"/>
        </w:rPr>
        <w:t>Участники данного основного мероприятия подпрограммы не предусмотрены.</w:t>
      </w:r>
    </w:p>
    <w:p w:rsidR="00332EFE" w:rsidRPr="00506C9B" w:rsidRDefault="00506C9B" w:rsidP="00E41F9F">
      <w:pPr>
        <w:pStyle w:val="ConsPlusNormal"/>
        <w:ind w:firstLine="567"/>
        <w:jc w:val="both"/>
        <w:rPr>
          <w:rFonts w:ascii="Times New Roman" w:hAnsi="Times New Roman" w:cs="Times New Roman"/>
          <w:color w:val="000000" w:themeColor="text1"/>
          <w:sz w:val="28"/>
          <w:szCs w:val="28"/>
        </w:rPr>
      </w:pPr>
      <w:hyperlink w:anchor="P2536" w:history="1">
        <w:r w:rsidR="00332EFE" w:rsidRPr="00506C9B">
          <w:rPr>
            <w:rStyle w:val="a6"/>
            <w:rFonts w:ascii="Times New Roman" w:hAnsi="Times New Roman"/>
            <w:color w:val="000000" w:themeColor="text1"/>
            <w:sz w:val="28"/>
            <w:szCs w:val="28"/>
            <w:u w:val="none"/>
          </w:rPr>
          <w:t>Перечень</w:t>
        </w:r>
      </w:hyperlink>
      <w:r w:rsidR="00332EFE" w:rsidRPr="00506C9B">
        <w:rPr>
          <w:rFonts w:ascii="Times New Roman" w:hAnsi="Times New Roman" w:cs="Times New Roman"/>
          <w:color w:val="000000" w:themeColor="text1"/>
          <w:sz w:val="28"/>
          <w:szCs w:val="28"/>
        </w:rPr>
        <w:t xml:space="preserve"> основных мероприятий подпрограммы приведен в приложении 4 к Программе</w:t>
      </w:r>
      <w:proofErr w:type="gramStart"/>
      <w:r w:rsidR="00332EFE" w:rsidRPr="00506C9B">
        <w:rPr>
          <w:rFonts w:ascii="Times New Roman" w:hAnsi="Times New Roman" w:cs="Times New Roman"/>
          <w:color w:val="000000" w:themeColor="text1"/>
          <w:sz w:val="28"/>
          <w:szCs w:val="28"/>
        </w:rPr>
        <w:t>.</w:t>
      </w:r>
      <w:r w:rsidR="00F02CE7" w:rsidRPr="00506C9B">
        <w:rPr>
          <w:rFonts w:ascii="Times New Roman" w:hAnsi="Times New Roman" w:cs="Times New Roman"/>
          <w:color w:val="000000" w:themeColor="text1"/>
          <w:sz w:val="28"/>
          <w:szCs w:val="28"/>
        </w:rPr>
        <w:t>»</w:t>
      </w:r>
      <w:proofErr w:type="gramEnd"/>
    </w:p>
    <w:p w:rsidR="00332EFE" w:rsidRPr="00E41F9F" w:rsidRDefault="00332EFE" w:rsidP="00332EFE">
      <w:pPr>
        <w:pStyle w:val="ConsPlusNormal"/>
        <w:ind w:firstLine="567"/>
        <w:jc w:val="both"/>
        <w:rPr>
          <w:rFonts w:ascii="Times New Roman" w:hAnsi="Times New Roman" w:cs="Times New Roman"/>
          <w:color w:val="000000"/>
          <w:sz w:val="28"/>
          <w:szCs w:val="28"/>
        </w:rPr>
      </w:pPr>
    </w:p>
    <w:p w:rsidR="00332EFE" w:rsidRPr="00E41F9F" w:rsidRDefault="00332EFE" w:rsidP="00187722">
      <w:pPr>
        <w:ind w:firstLine="709"/>
        <w:jc w:val="both"/>
        <w:rPr>
          <w:sz w:val="28"/>
          <w:szCs w:val="28"/>
        </w:rPr>
        <w:sectPr w:rsidR="00332EFE" w:rsidRPr="00E41F9F" w:rsidSect="00F81F76">
          <w:footerReference w:type="default" r:id="rId13"/>
          <w:pgSz w:w="11906" w:h="16838"/>
          <w:pgMar w:top="1418" w:right="567" w:bottom="1134" w:left="1985" w:header="709" w:footer="709" w:gutter="0"/>
          <w:cols w:space="708"/>
          <w:docGrid w:linePitch="360"/>
        </w:sectPr>
      </w:pPr>
    </w:p>
    <w:p w:rsidR="00343C6A" w:rsidRPr="00E41F9F" w:rsidRDefault="00343C6A" w:rsidP="00580BDE">
      <w:pPr>
        <w:ind w:firstLine="709"/>
        <w:jc w:val="both"/>
        <w:rPr>
          <w:sz w:val="28"/>
          <w:szCs w:val="28"/>
        </w:rPr>
      </w:pPr>
    </w:p>
    <w:tbl>
      <w:tblPr>
        <w:tblW w:w="0" w:type="auto"/>
        <w:tblLayout w:type="fixed"/>
        <w:tblLook w:val="0000" w:firstRow="0" w:lastRow="0" w:firstColumn="0" w:lastColumn="0" w:noHBand="0" w:noVBand="0"/>
      </w:tblPr>
      <w:tblGrid>
        <w:gridCol w:w="4833"/>
        <w:gridCol w:w="4834"/>
        <w:gridCol w:w="4835"/>
      </w:tblGrid>
      <w:tr w:rsidR="00E46293" w:rsidRPr="00E41F9F" w:rsidTr="00633CAC">
        <w:tc>
          <w:tcPr>
            <w:tcW w:w="4833" w:type="dxa"/>
            <w:shd w:val="clear" w:color="auto" w:fill="auto"/>
          </w:tcPr>
          <w:p w:rsidR="00E46293" w:rsidRPr="00E41F9F" w:rsidRDefault="00E46293" w:rsidP="00633CAC">
            <w:pPr>
              <w:snapToGrid w:val="0"/>
              <w:spacing w:line="240" w:lineRule="exact"/>
              <w:jc w:val="both"/>
              <w:rPr>
                <w:sz w:val="28"/>
                <w:szCs w:val="28"/>
              </w:rPr>
            </w:pPr>
          </w:p>
        </w:tc>
        <w:tc>
          <w:tcPr>
            <w:tcW w:w="4834" w:type="dxa"/>
            <w:shd w:val="clear" w:color="auto" w:fill="auto"/>
          </w:tcPr>
          <w:p w:rsidR="00E46293" w:rsidRPr="00E41F9F" w:rsidRDefault="00E46293" w:rsidP="00633CAC">
            <w:pPr>
              <w:snapToGrid w:val="0"/>
              <w:spacing w:line="240" w:lineRule="exact"/>
              <w:jc w:val="both"/>
              <w:rPr>
                <w:sz w:val="28"/>
                <w:szCs w:val="28"/>
              </w:rPr>
            </w:pPr>
          </w:p>
        </w:tc>
        <w:tc>
          <w:tcPr>
            <w:tcW w:w="4835" w:type="dxa"/>
            <w:shd w:val="clear" w:color="auto" w:fill="auto"/>
          </w:tcPr>
          <w:p w:rsidR="00E46293" w:rsidRPr="00E41F9F" w:rsidRDefault="00E46293" w:rsidP="00E46293">
            <w:pPr>
              <w:spacing w:line="240" w:lineRule="exact"/>
              <w:jc w:val="center"/>
              <w:rPr>
                <w:sz w:val="28"/>
                <w:szCs w:val="28"/>
              </w:rPr>
            </w:pPr>
            <w:r w:rsidRPr="00E41F9F">
              <w:rPr>
                <w:sz w:val="28"/>
                <w:szCs w:val="28"/>
              </w:rPr>
              <w:t xml:space="preserve">Приложение </w:t>
            </w:r>
            <w:r w:rsidR="00F02CE7">
              <w:rPr>
                <w:sz w:val="28"/>
                <w:szCs w:val="28"/>
              </w:rPr>
              <w:t>2</w:t>
            </w:r>
          </w:p>
          <w:p w:rsidR="00E46293" w:rsidRPr="00E41F9F" w:rsidRDefault="00E46293" w:rsidP="00E46293">
            <w:pPr>
              <w:spacing w:line="240" w:lineRule="exact"/>
              <w:jc w:val="both"/>
              <w:rPr>
                <w:sz w:val="28"/>
                <w:szCs w:val="28"/>
              </w:rPr>
            </w:pPr>
            <w:r w:rsidRPr="00E41F9F">
              <w:rPr>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E46293" w:rsidRPr="00E41F9F" w:rsidRDefault="00E46293" w:rsidP="00633CAC">
            <w:pPr>
              <w:spacing w:line="240" w:lineRule="exact"/>
              <w:jc w:val="center"/>
              <w:rPr>
                <w:sz w:val="28"/>
                <w:szCs w:val="28"/>
              </w:rPr>
            </w:pPr>
          </w:p>
          <w:p w:rsidR="00E46293" w:rsidRPr="00E41F9F" w:rsidRDefault="007B60C4" w:rsidP="00633CAC">
            <w:pPr>
              <w:spacing w:line="240" w:lineRule="exact"/>
              <w:jc w:val="center"/>
              <w:rPr>
                <w:sz w:val="28"/>
                <w:szCs w:val="28"/>
              </w:rPr>
            </w:pPr>
            <w:r w:rsidRPr="00E41F9F">
              <w:rPr>
                <w:sz w:val="28"/>
                <w:szCs w:val="28"/>
              </w:rPr>
              <w:t>«</w:t>
            </w:r>
            <w:r w:rsidR="00E46293" w:rsidRPr="00E41F9F">
              <w:rPr>
                <w:sz w:val="28"/>
                <w:szCs w:val="28"/>
              </w:rPr>
              <w:t>Приложение 3</w:t>
            </w:r>
          </w:p>
          <w:p w:rsidR="00E46293" w:rsidRPr="00E41F9F" w:rsidRDefault="00E46293" w:rsidP="00633CAC">
            <w:pPr>
              <w:spacing w:line="240" w:lineRule="exact"/>
              <w:jc w:val="both"/>
              <w:rPr>
                <w:sz w:val="28"/>
                <w:szCs w:val="28"/>
              </w:rPr>
            </w:pPr>
            <w:r w:rsidRPr="00E41F9F">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E46293" w:rsidRPr="00E41F9F" w:rsidRDefault="00E46293" w:rsidP="00E46293">
      <w:pPr>
        <w:pStyle w:val="ConsPlusNormal"/>
        <w:spacing w:line="240" w:lineRule="exact"/>
        <w:rPr>
          <w:rFonts w:ascii="Times New Roman" w:hAnsi="Times New Roman" w:cs="Times New Roman"/>
          <w:sz w:val="28"/>
          <w:szCs w:val="28"/>
        </w:rPr>
      </w:pPr>
    </w:p>
    <w:p w:rsidR="00E46293" w:rsidRPr="00E41F9F" w:rsidRDefault="00E46293" w:rsidP="00E46293">
      <w:pPr>
        <w:pStyle w:val="ConsPlusNormal"/>
        <w:spacing w:line="240" w:lineRule="exact"/>
        <w:jc w:val="center"/>
        <w:rPr>
          <w:rFonts w:ascii="Times New Roman" w:hAnsi="Times New Roman" w:cs="Times New Roman"/>
          <w:sz w:val="28"/>
          <w:szCs w:val="28"/>
        </w:rPr>
      </w:pPr>
    </w:p>
    <w:p w:rsidR="00E46293" w:rsidRPr="00E41F9F" w:rsidRDefault="00E46293" w:rsidP="00E46293">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СВЕДЕНИЯ</w:t>
      </w:r>
    </w:p>
    <w:p w:rsidR="00E46293" w:rsidRPr="00E41F9F" w:rsidRDefault="00E46293" w:rsidP="00E46293">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об индикаторах достижения целей муниципальной Программы Петровского городского округа Ставропольского края «Культура Петровского городского округа Ставропольского края» и показателях решения задач подпрограмм</w:t>
      </w:r>
    </w:p>
    <w:p w:rsidR="00E46293" w:rsidRPr="00E41F9F" w:rsidRDefault="00E46293" w:rsidP="00E46293">
      <w:pPr>
        <w:pStyle w:val="ConsPlusNormal"/>
        <w:spacing w:line="240" w:lineRule="exact"/>
        <w:ind w:firstLine="0"/>
        <w:jc w:val="center"/>
        <w:rPr>
          <w:rFonts w:ascii="Times New Roman" w:hAnsi="Times New Roman" w:cs="Times New Roman"/>
          <w:sz w:val="28"/>
          <w:szCs w:val="28"/>
        </w:rPr>
      </w:pPr>
      <w:r w:rsidRPr="00E41F9F">
        <w:rPr>
          <w:rFonts w:ascii="Times New Roman" w:hAnsi="Times New Roman" w:cs="Times New Roman"/>
          <w:sz w:val="28"/>
          <w:szCs w:val="28"/>
        </w:rPr>
        <w:t xml:space="preserve">Программы и их </w:t>
      </w:r>
      <w:proofErr w:type="gramStart"/>
      <w:r w:rsidRPr="00E41F9F">
        <w:rPr>
          <w:rFonts w:ascii="Times New Roman" w:hAnsi="Times New Roman" w:cs="Times New Roman"/>
          <w:sz w:val="28"/>
          <w:szCs w:val="28"/>
        </w:rPr>
        <w:t>значениях</w:t>
      </w:r>
      <w:proofErr w:type="gramEnd"/>
    </w:p>
    <w:p w:rsidR="00F81F76" w:rsidRPr="00E41F9F" w:rsidRDefault="00F81F76" w:rsidP="00E46293">
      <w:pPr>
        <w:pStyle w:val="ConsPlusNormal"/>
        <w:spacing w:line="240" w:lineRule="exact"/>
        <w:ind w:firstLine="0"/>
        <w:jc w:val="center"/>
        <w:rPr>
          <w:rFonts w:ascii="Times New Roman" w:hAnsi="Times New Roman" w:cs="Times New Roman"/>
          <w:sz w:val="28"/>
          <w:szCs w:val="28"/>
        </w:rPr>
      </w:pPr>
    </w:p>
    <w:tbl>
      <w:tblPr>
        <w:tblW w:w="14243" w:type="dxa"/>
        <w:tblInd w:w="-5" w:type="dxa"/>
        <w:tblLayout w:type="fixed"/>
        <w:tblCellMar>
          <w:top w:w="102" w:type="dxa"/>
          <w:left w:w="62" w:type="dxa"/>
          <w:bottom w:w="102" w:type="dxa"/>
          <w:right w:w="62" w:type="dxa"/>
        </w:tblCellMar>
        <w:tblLook w:val="0000" w:firstRow="0" w:lastRow="0" w:firstColumn="0" w:lastColumn="0" w:noHBand="0" w:noVBand="0"/>
      </w:tblPr>
      <w:tblGrid>
        <w:gridCol w:w="576"/>
        <w:gridCol w:w="3319"/>
        <w:gridCol w:w="1276"/>
        <w:gridCol w:w="1134"/>
        <w:gridCol w:w="1134"/>
        <w:gridCol w:w="1139"/>
        <w:gridCol w:w="1129"/>
        <w:gridCol w:w="1139"/>
        <w:gridCol w:w="1139"/>
        <w:gridCol w:w="1139"/>
        <w:gridCol w:w="1119"/>
      </w:tblGrid>
      <w:tr w:rsidR="00F81F76" w:rsidRPr="001B4ECD" w:rsidTr="008E7194">
        <w:trPr>
          <w:trHeight w:val="2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ConsPlusNormal"/>
              <w:jc w:val="center"/>
              <w:rPr>
                <w:rFonts w:ascii="Times New Roman" w:hAnsi="Times New Roman" w:cs="Times New Roman"/>
                <w:sz w:val="24"/>
                <w:szCs w:val="24"/>
              </w:rPr>
            </w:pPr>
            <w:r w:rsidRPr="001B4ECD">
              <w:rPr>
                <w:rFonts w:ascii="Times New Roman" w:hAnsi="Times New Roman" w:cs="Times New Roman"/>
                <w:sz w:val="24"/>
                <w:szCs w:val="24"/>
                <w:lang w:eastAsia="en-US"/>
              </w:rPr>
              <w:t xml:space="preserve">№№ </w:t>
            </w:r>
            <w:proofErr w:type="gramStart"/>
            <w:r w:rsidRPr="001B4ECD">
              <w:rPr>
                <w:rFonts w:ascii="Times New Roman" w:hAnsi="Times New Roman" w:cs="Times New Roman"/>
                <w:sz w:val="24"/>
                <w:szCs w:val="24"/>
                <w:lang w:eastAsia="en-US"/>
              </w:rPr>
              <w:t>п</w:t>
            </w:r>
            <w:proofErr w:type="gramEnd"/>
            <w:r w:rsidRPr="001B4ECD">
              <w:rPr>
                <w:rFonts w:ascii="Times New Roman" w:hAnsi="Times New Roman" w:cs="Times New Roman"/>
                <w:sz w:val="24"/>
                <w:szCs w:val="24"/>
                <w:lang w:eastAsia="en-US"/>
              </w:rPr>
              <w:t>/п</w:t>
            </w:r>
          </w:p>
        </w:tc>
        <w:tc>
          <w:tcPr>
            <w:tcW w:w="3319" w:type="dxa"/>
            <w:vMerge w:val="restart"/>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Наименование индикатора достижения цели Подпрограммы и показателя решения задачи подпрограммы 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Единица измерения</w:t>
            </w:r>
          </w:p>
        </w:tc>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Значение индикатора достижения цели Программы и показателя решения задачи подпрограммы Программы по годам</w:t>
            </w:r>
          </w:p>
        </w:tc>
      </w:tr>
      <w:tr w:rsidR="00F81F76" w:rsidRPr="001B4ECD" w:rsidTr="008E7194">
        <w:trPr>
          <w:trHeight w:val="20"/>
        </w:trPr>
        <w:tc>
          <w:tcPr>
            <w:tcW w:w="576" w:type="dxa"/>
            <w:vMerge/>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snapToGrid w:val="0"/>
              <w:rPr>
                <w:lang w:eastAsia="en-US"/>
              </w:rPr>
            </w:pPr>
          </w:p>
        </w:tc>
        <w:tc>
          <w:tcPr>
            <w:tcW w:w="3319" w:type="dxa"/>
            <w:vMerge/>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snapToGrid w:val="0"/>
              <w:rPr>
                <w:color w:val="000000" w:themeColor="text1"/>
                <w:lang w:eastAsia="en-US"/>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snapToGrid w:val="0"/>
              <w:rPr>
                <w:color w:val="000000" w:themeColor="text1"/>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506C9B" w:rsidP="008E7194">
            <w:pPr>
              <w:pStyle w:val="ConsPlusNormal"/>
              <w:ind w:firstLine="0"/>
              <w:jc w:val="center"/>
              <w:rPr>
                <w:rFonts w:ascii="Times New Roman" w:hAnsi="Times New Roman" w:cs="Times New Roman"/>
                <w:color w:val="000000" w:themeColor="text1"/>
                <w:sz w:val="24"/>
                <w:szCs w:val="24"/>
              </w:rPr>
            </w:pPr>
            <w:hyperlink r:id="rId14" w:anchor="P392" w:history="1">
              <w:r w:rsidR="00F81F76" w:rsidRPr="00506C9B">
                <w:rPr>
                  <w:rStyle w:val="a6"/>
                  <w:rFonts w:ascii="Times New Roman" w:hAnsi="Times New Roman"/>
                  <w:color w:val="000000" w:themeColor="text1"/>
                  <w:sz w:val="24"/>
                  <w:szCs w:val="24"/>
                  <w:lang w:eastAsia="en-US"/>
                </w:rPr>
                <w:t>201</w:t>
              </w:r>
            </w:hyperlink>
            <w:r w:rsidR="00F81F76" w:rsidRPr="00506C9B">
              <w:rPr>
                <w:rStyle w:val="a6"/>
                <w:rFonts w:ascii="Times New Roman" w:hAnsi="Times New Roman"/>
                <w:color w:val="000000" w:themeColor="text1"/>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506C9B" w:rsidP="008E7194">
            <w:pPr>
              <w:pStyle w:val="ConsPlusNormal"/>
              <w:ind w:firstLine="0"/>
              <w:jc w:val="center"/>
              <w:rPr>
                <w:rFonts w:ascii="Times New Roman" w:hAnsi="Times New Roman" w:cs="Times New Roman"/>
                <w:color w:val="000000" w:themeColor="text1"/>
                <w:sz w:val="24"/>
                <w:szCs w:val="24"/>
              </w:rPr>
            </w:pPr>
            <w:hyperlink r:id="rId15" w:anchor="P394" w:history="1">
              <w:r w:rsidR="00F81F76" w:rsidRPr="00506C9B">
                <w:rPr>
                  <w:rStyle w:val="a6"/>
                  <w:rFonts w:ascii="Times New Roman" w:hAnsi="Times New Roman"/>
                  <w:color w:val="000000" w:themeColor="text1"/>
                  <w:sz w:val="24"/>
                  <w:szCs w:val="24"/>
                  <w:lang w:eastAsia="en-US"/>
                </w:rPr>
                <w:t>20</w:t>
              </w:r>
            </w:hyperlink>
            <w:r w:rsidR="00F81F76" w:rsidRPr="00506C9B">
              <w:rPr>
                <w:rStyle w:val="a6"/>
                <w:rFonts w:ascii="Times New Roman" w:hAnsi="Times New Roman"/>
                <w:color w:val="000000" w:themeColor="text1"/>
                <w:sz w:val="24"/>
                <w:szCs w:val="24"/>
                <w:lang w:eastAsia="en-US"/>
              </w:rPr>
              <w:t>21</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506C9B" w:rsidP="008E7194">
            <w:pPr>
              <w:pStyle w:val="ConsPlusNormal"/>
              <w:ind w:hanging="62"/>
              <w:jc w:val="center"/>
              <w:rPr>
                <w:rFonts w:ascii="Times New Roman" w:hAnsi="Times New Roman" w:cs="Times New Roman"/>
                <w:color w:val="000000" w:themeColor="text1"/>
                <w:sz w:val="24"/>
                <w:szCs w:val="24"/>
              </w:rPr>
            </w:pPr>
            <w:hyperlink r:id="rId16" w:anchor="P395" w:history="1">
              <w:r w:rsidR="00F81F76" w:rsidRPr="00506C9B">
                <w:rPr>
                  <w:rStyle w:val="a6"/>
                  <w:rFonts w:ascii="Times New Roman" w:hAnsi="Times New Roman"/>
                  <w:color w:val="000000" w:themeColor="text1"/>
                  <w:sz w:val="24"/>
                  <w:szCs w:val="24"/>
                  <w:lang w:eastAsia="en-US"/>
                </w:rPr>
                <w:t>20</w:t>
              </w:r>
            </w:hyperlink>
            <w:r w:rsidR="00F81F76" w:rsidRPr="00506C9B">
              <w:rPr>
                <w:rStyle w:val="a6"/>
                <w:rFonts w:ascii="Times New Roman" w:hAnsi="Times New Roman"/>
                <w:color w:val="000000" w:themeColor="text1"/>
                <w:sz w:val="24"/>
                <w:szCs w:val="24"/>
                <w:lang w:eastAsia="en-US"/>
              </w:rPr>
              <w:t>22</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2023</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2024</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2026</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jc w:val="center"/>
            </w:pPr>
            <w:r w:rsidRPr="001B4ECD">
              <w:rPr>
                <w:lang w:eastAsia="en-US"/>
              </w:rPr>
              <w:t>1</w:t>
            </w: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6</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11</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Цель 1 «Сохранение и развитие культуры Петровского городского округа Ставропольского края»</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s1"/>
              <w:shd w:val="clear" w:color="auto" w:fill="FFFFFF"/>
              <w:spacing w:before="0" w:after="0"/>
              <w:rPr>
                <w:color w:val="000000" w:themeColor="text1"/>
              </w:rPr>
            </w:pPr>
            <w:r w:rsidRPr="00506C9B">
              <w:rPr>
                <w:color w:val="000000" w:themeColor="text1"/>
              </w:rPr>
              <w:t>Уровень фактической обеспеченности клубами и учреждениями клубного типа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rPr>
            </w:pPr>
            <w:r w:rsidRPr="00506C9B">
              <w:rPr>
                <w:color w:val="000000" w:themeColor="text1"/>
              </w:rPr>
              <w:t>Количество посетителей муниципальных музеев</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6073</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3393</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6075</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w:t>
            </w:r>
            <w:r w:rsidR="007D71E9" w:rsidRPr="00506C9B">
              <w:rPr>
                <w:rFonts w:ascii="Times New Roman" w:hAnsi="Times New Roman" w:cs="Times New Roman"/>
                <w:color w:val="000000" w:themeColor="text1"/>
                <w:sz w:val="24"/>
                <w:szCs w:val="24"/>
              </w:rPr>
              <w:t>080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7D71E9"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6085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7D71E9"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7D71E9"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6095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6</w:t>
            </w:r>
            <w:r w:rsidR="007F5BE3" w:rsidRPr="00506C9B">
              <w:rPr>
                <w:rFonts w:ascii="Times New Roman" w:hAnsi="Times New Roman" w:cs="Times New Roman"/>
                <w:color w:val="000000" w:themeColor="text1"/>
                <w:sz w:val="24"/>
                <w:szCs w:val="24"/>
                <w:lang w:eastAsia="en-US"/>
              </w:rPr>
              <w:t>100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rPr>
            </w:pPr>
            <w:r w:rsidRPr="00506C9B">
              <w:rPr>
                <w:color w:val="000000" w:themeColor="text1"/>
              </w:rPr>
              <w:t>Уровень фактической обеспеченности библиотеками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100,00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rPr>
            </w:pPr>
            <w:r w:rsidRPr="00506C9B">
              <w:rPr>
                <w:color w:val="000000" w:themeColor="text1"/>
                <w:shd w:val="clear" w:color="auto" w:fill="FFFFFF"/>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5,60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5,80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5,80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5,80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rPr>
            </w:pPr>
            <w:r w:rsidRPr="00506C9B">
              <w:rPr>
                <w:color w:val="000000" w:themeColor="text1"/>
                <w:spacing w:val="1"/>
              </w:rPr>
              <w:t>Доля молодых специалистов со стажем работы до 5 лет к общему числу специалистов в отрасли «Культура»</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7,70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7,90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8,10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8,30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8,60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8,90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9,20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9,40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rPr>
            </w:pPr>
            <w:r w:rsidRPr="00506C9B">
              <w:rPr>
                <w:color w:val="000000" w:themeColor="text1"/>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15,80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0,00</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Подпрограмма 1 «</w:t>
            </w:r>
            <w:r w:rsidRPr="00506C9B">
              <w:rPr>
                <w:rFonts w:ascii="Times New Roman" w:hAnsi="Times New Roman" w:cs="Times New Roman"/>
                <w:color w:val="000000" w:themeColor="text1"/>
                <w:sz w:val="24"/>
                <w:szCs w:val="24"/>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506C9B">
              <w:rPr>
                <w:rFonts w:ascii="Times New Roman" w:hAnsi="Times New Roman" w:cs="Times New Roman"/>
                <w:color w:val="000000" w:themeColor="text1"/>
                <w:sz w:val="24"/>
                <w:szCs w:val="24"/>
                <w:lang w:eastAsia="en-US"/>
              </w:rPr>
              <w:t>» Программы</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lastRenderedPageBreak/>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rPr>
            </w:pPr>
            <w:r w:rsidRPr="00506C9B">
              <w:rPr>
                <w:color w:val="000000" w:themeColor="text1"/>
              </w:rPr>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rPr>
            </w:pPr>
            <w:r w:rsidRPr="00506C9B">
              <w:rPr>
                <w:color w:val="000000" w:themeColor="text1"/>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4680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4783</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4785</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4790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4795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4800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4805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4810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 xml:space="preserve">Количество посещений </w:t>
            </w:r>
            <w:proofErr w:type="spellStart"/>
            <w:r w:rsidRPr="00506C9B">
              <w:rPr>
                <w:rFonts w:ascii="Times New Roman" w:hAnsi="Times New Roman" w:cs="Times New Roman"/>
                <w:color w:val="000000" w:themeColor="text1"/>
                <w:sz w:val="24"/>
                <w:szCs w:val="24"/>
                <w:lang w:eastAsia="en-US"/>
              </w:rPr>
              <w:t>киновидеопоказов</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20877</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7462</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20880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7D71E9"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20885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7D71E9"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20890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7D71E9"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20895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w:t>
            </w:r>
            <w:r w:rsidR="007D71E9" w:rsidRPr="00506C9B">
              <w:rPr>
                <w:rFonts w:ascii="Times New Roman" w:hAnsi="Times New Roman" w:cs="Times New Roman"/>
                <w:color w:val="000000" w:themeColor="text1"/>
                <w:sz w:val="24"/>
                <w:szCs w:val="24"/>
                <w:lang w:eastAsia="en-US"/>
              </w:rPr>
              <w:t>0900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w:t>
            </w:r>
            <w:r w:rsidR="002D7292" w:rsidRPr="00506C9B">
              <w:rPr>
                <w:rFonts w:ascii="Times New Roman" w:hAnsi="Times New Roman" w:cs="Times New Roman"/>
                <w:color w:val="000000" w:themeColor="text1"/>
                <w:sz w:val="24"/>
                <w:szCs w:val="24"/>
                <w:lang w:eastAsia="en-US"/>
              </w:rPr>
              <w:t>0905</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Задача 2 «Развитие музейного дела в Петровском городском округе Ставропольского края»</w:t>
            </w:r>
          </w:p>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подпрограммы 1 Программы</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Доля музейных предметов, включенных в Государственный электронный каталог</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33,6</w:t>
            </w:r>
            <w:r w:rsidR="007D71E9" w:rsidRPr="00506C9B">
              <w:rPr>
                <w:rFonts w:ascii="Times New Roman" w:hAnsi="Times New Roman" w:cs="Times New Roman"/>
                <w:color w:val="000000" w:themeColor="text1"/>
                <w:sz w:val="24"/>
                <w:szCs w:val="24"/>
                <w:lang w:eastAsia="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37,5</w:t>
            </w:r>
            <w:r w:rsidR="007D71E9" w:rsidRPr="00506C9B">
              <w:rPr>
                <w:rFonts w:ascii="Times New Roman" w:hAnsi="Times New Roman" w:cs="Times New Roman"/>
                <w:color w:val="000000" w:themeColor="text1"/>
                <w:sz w:val="24"/>
                <w:szCs w:val="24"/>
                <w:lang w:eastAsia="en-US"/>
              </w:rPr>
              <w:t>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38,00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62"/>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39,50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41,50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43,50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45,50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50,00</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Задача 3 «Развитие библиотечной деятельности в Петровском городском округе Ставропольского края»</w:t>
            </w:r>
          </w:p>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подпрограммы 1 Программы</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Количество библиографических записей в сводном электронном каталоге библиотек Петровского городского округа</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тыс. записей</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373525</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391525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410000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430000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450000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470000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490000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510000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F81F76" w:rsidRPr="00506C9B" w:rsidRDefault="00F81F76" w:rsidP="008E7194">
            <w:pPr>
              <w:pStyle w:val="a7"/>
              <w:jc w:val="both"/>
              <w:rPr>
                <w:rFonts w:ascii="Times New Roman" w:hAnsi="Times New Roman"/>
                <w:color w:val="000000" w:themeColor="text1"/>
                <w:sz w:val="24"/>
                <w:szCs w:val="24"/>
              </w:rPr>
            </w:pPr>
            <w:proofErr w:type="gramStart"/>
            <w:r w:rsidRPr="00506C9B">
              <w:rPr>
                <w:rFonts w:ascii="Times New Roman" w:hAnsi="Times New Roman"/>
                <w:color w:val="000000" w:themeColor="text1"/>
                <w:sz w:val="24"/>
                <w:szCs w:val="24"/>
              </w:rPr>
              <w:t xml:space="preserve">Объем привлеченных из федерального и краевого </w:t>
            </w:r>
            <w:r w:rsidRPr="00506C9B">
              <w:rPr>
                <w:rFonts w:ascii="Times New Roman" w:hAnsi="Times New Roman"/>
                <w:color w:val="000000" w:themeColor="text1"/>
                <w:sz w:val="24"/>
                <w:szCs w:val="24"/>
              </w:rPr>
              <w:lastRenderedPageBreak/>
              <w:t>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tc>
        <w:tc>
          <w:tcPr>
            <w:tcW w:w="1276"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lastRenderedPageBreak/>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1,00</w:t>
            </w:r>
          </w:p>
        </w:tc>
        <w:tc>
          <w:tcPr>
            <w:tcW w:w="1134"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w:t>
            </w:r>
            <w:r w:rsidR="001813A6" w:rsidRPr="00506C9B">
              <w:rPr>
                <w:rFonts w:ascii="Times New Roman" w:hAnsi="Times New Roman"/>
                <w:color w:val="000000" w:themeColor="text1"/>
                <w:sz w:val="24"/>
                <w:szCs w:val="24"/>
              </w:rPr>
              <w:t>9</w:t>
            </w:r>
            <w:r w:rsidRPr="00506C9B">
              <w:rPr>
                <w:rFonts w:ascii="Times New Roman" w:hAnsi="Times New Roman"/>
                <w:color w:val="000000" w:themeColor="text1"/>
                <w:sz w:val="24"/>
                <w:szCs w:val="24"/>
              </w:rPr>
              <w:t>,00</w:t>
            </w:r>
          </w:p>
        </w:tc>
        <w:tc>
          <w:tcPr>
            <w:tcW w:w="1139" w:type="dxa"/>
            <w:tcBorders>
              <w:top w:val="single" w:sz="4" w:space="0" w:color="000000"/>
              <w:left w:val="single" w:sz="4" w:space="0" w:color="000000"/>
              <w:bottom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19,00</w:t>
            </w:r>
          </w:p>
        </w:tc>
        <w:tc>
          <w:tcPr>
            <w:tcW w:w="1129" w:type="dxa"/>
            <w:tcBorders>
              <w:top w:val="single" w:sz="4" w:space="0" w:color="000000"/>
              <w:left w:val="single" w:sz="4" w:space="0" w:color="000000"/>
              <w:bottom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0,00</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lastRenderedPageBreak/>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both"/>
              <w:rPr>
                <w:color w:val="000000" w:themeColor="text1"/>
                <w:lang w:eastAsia="en-US"/>
              </w:rPr>
            </w:pPr>
            <w:proofErr w:type="gramStart"/>
            <w:r w:rsidRPr="00506C9B">
              <w:rPr>
                <w:color w:val="000000" w:themeColor="text1"/>
                <w:lang w:eastAsia="en-US"/>
              </w:rPr>
              <w:t>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jc w:val="center"/>
              <w:rPr>
                <w:color w:val="000000" w:themeColor="text1"/>
                <w:lang w:eastAsia="en-US"/>
              </w:rPr>
            </w:pPr>
            <w:r w:rsidRPr="00506C9B">
              <w:rPr>
                <w:color w:val="000000" w:themeColor="text1"/>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268</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277</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277</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278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279</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281</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282</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pacing w:val="1"/>
                <w:sz w:val="24"/>
                <w:szCs w:val="24"/>
              </w:rPr>
              <w:t xml:space="preserve">Количество работников культуры, повысивших профессиональный уровень (принявших участие в </w:t>
            </w:r>
            <w:r w:rsidRPr="00506C9B">
              <w:rPr>
                <w:rFonts w:ascii="Times New Roman" w:hAnsi="Times New Roman" w:cs="Times New Roman"/>
                <w:color w:val="000000" w:themeColor="text1"/>
                <w:sz w:val="24"/>
                <w:szCs w:val="24"/>
              </w:rPr>
              <w:t>семинарах, мастер-классах</w:t>
            </w:r>
            <w:r w:rsidRPr="00506C9B">
              <w:rPr>
                <w:rFonts w:ascii="Times New Roman" w:hAnsi="Times New Roman" w:cs="Times New Roman"/>
                <w:color w:val="000000" w:themeColor="text1"/>
                <w:spacing w:val="1"/>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56"/>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288</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29</w:t>
            </w:r>
            <w:r w:rsidR="001813A6" w:rsidRPr="00506C9B">
              <w:rPr>
                <w:rFonts w:ascii="Times New Roman" w:hAnsi="Times New Roman" w:cs="Times New Roman"/>
                <w:color w:val="000000" w:themeColor="text1"/>
                <w:sz w:val="24"/>
                <w:szCs w:val="24"/>
                <w:lang w:eastAsia="en-US"/>
              </w:rPr>
              <w:t>2</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ConsPlusNormal"/>
              <w:ind w:firstLine="0"/>
              <w:jc w:val="center"/>
              <w:rPr>
                <w:rFonts w:ascii="Times New Roman" w:hAnsi="Times New Roman" w:cs="Times New Roman"/>
                <w:sz w:val="24"/>
                <w:szCs w:val="24"/>
              </w:rPr>
            </w:pPr>
            <w:r w:rsidRPr="001B4ECD">
              <w:rPr>
                <w:rFonts w:ascii="Times New Roman" w:hAnsi="Times New Roman" w:cs="Times New Roman"/>
                <w:sz w:val="24"/>
                <w:szCs w:val="24"/>
                <w:lang w:eastAsia="en-US"/>
              </w:rPr>
              <w:t>292</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ConsPlusNormal"/>
              <w:ind w:firstLine="0"/>
              <w:jc w:val="center"/>
              <w:rPr>
                <w:rFonts w:ascii="Times New Roman" w:hAnsi="Times New Roman" w:cs="Times New Roman"/>
                <w:sz w:val="24"/>
                <w:szCs w:val="24"/>
              </w:rPr>
            </w:pPr>
            <w:r w:rsidRPr="001B4ECD">
              <w:rPr>
                <w:rFonts w:ascii="Times New Roman" w:hAnsi="Times New Roman" w:cs="Times New Roman"/>
                <w:sz w:val="24"/>
                <w:szCs w:val="24"/>
                <w:lang w:eastAsia="en-US"/>
              </w:rPr>
              <w:t>294</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ConsPlusNormal"/>
              <w:ind w:firstLine="0"/>
              <w:jc w:val="center"/>
              <w:rPr>
                <w:rFonts w:ascii="Times New Roman" w:hAnsi="Times New Roman" w:cs="Times New Roman"/>
                <w:sz w:val="24"/>
                <w:szCs w:val="24"/>
              </w:rPr>
            </w:pPr>
            <w:r w:rsidRPr="001B4ECD">
              <w:rPr>
                <w:rFonts w:ascii="Times New Roman" w:hAnsi="Times New Roman" w:cs="Times New Roman"/>
                <w:sz w:val="24"/>
                <w:szCs w:val="24"/>
                <w:lang w:eastAsia="en-US"/>
              </w:rPr>
              <w:t>296</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ConsPlusNormal"/>
              <w:ind w:firstLine="0"/>
              <w:jc w:val="center"/>
              <w:rPr>
                <w:rFonts w:ascii="Times New Roman" w:hAnsi="Times New Roman" w:cs="Times New Roman"/>
                <w:sz w:val="24"/>
                <w:szCs w:val="24"/>
              </w:rPr>
            </w:pPr>
            <w:r w:rsidRPr="001B4ECD">
              <w:rPr>
                <w:rFonts w:ascii="Times New Roman" w:hAnsi="Times New Roman" w:cs="Times New Roman"/>
                <w:sz w:val="24"/>
                <w:szCs w:val="24"/>
                <w:lang w:eastAsia="en-US"/>
              </w:rPr>
              <w:t>298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ConsPlusNormal"/>
              <w:ind w:firstLine="0"/>
              <w:jc w:val="center"/>
              <w:rPr>
                <w:rFonts w:ascii="Times New Roman" w:hAnsi="Times New Roman" w:cs="Times New Roman"/>
                <w:sz w:val="24"/>
                <w:szCs w:val="24"/>
              </w:rPr>
            </w:pPr>
            <w:r w:rsidRPr="001B4ECD">
              <w:rPr>
                <w:rFonts w:ascii="Times New Roman" w:hAnsi="Times New Roman" w:cs="Times New Roman"/>
                <w:sz w:val="24"/>
                <w:szCs w:val="24"/>
                <w:lang w:eastAsia="en-US"/>
              </w:rPr>
              <w:t>300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1B4ECD" w:rsidRDefault="00F81F76" w:rsidP="008E7194">
            <w:pPr>
              <w:pStyle w:val="ConsPlusNormal"/>
              <w:ind w:firstLine="0"/>
              <w:jc w:val="center"/>
              <w:rPr>
                <w:rFonts w:ascii="Times New Roman" w:hAnsi="Times New Roman" w:cs="Times New Roman"/>
                <w:sz w:val="24"/>
                <w:szCs w:val="24"/>
              </w:rPr>
            </w:pPr>
            <w:r w:rsidRPr="001B4ECD">
              <w:rPr>
                <w:rFonts w:ascii="Times New Roman" w:hAnsi="Times New Roman" w:cs="Times New Roman"/>
                <w:sz w:val="24"/>
                <w:szCs w:val="24"/>
                <w:lang w:eastAsia="en-US"/>
              </w:rPr>
              <w:t>304</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 xml:space="preserve">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 </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F81F76" w:rsidRPr="00506C9B" w:rsidRDefault="00F81F76" w:rsidP="008E7194">
            <w:pPr>
              <w:pStyle w:val="a7"/>
              <w:jc w:val="both"/>
              <w:rPr>
                <w:rFonts w:ascii="Times New Roman" w:hAnsi="Times New Roman"/>
                <w:color w:val="000000" w:themeColor="text1"/>
                <w:sz w:val="24"/>
                <w:szCs w:val="24"/>
              </w:rPr>
            </w:pPr>
            <w:proofErr w:type="gramStart"/>
            <w:r w:rsidRPr="00506C9B">
              <w:rPr>
                <w:rFonts w:ascii="Times New Roman" w:hAnsi="Times New Roman"/>
                <w:color w:val="000000" w:themeColor="text1"/>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roofErr w:type="gramEnd"/>
          </w:p>
        </w:tc>
        <w:tc>
          <w:tcPr>
            <w:tcW w:w="1276"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1,77</w:t>
            </w:r>
          </w:p>
        </w:tc>
        <w:tc>
          <w:tcPr>
            <w:tcW w:w="1134" w:type="dxa"/>
            <w:tcBorders>
              <w:top w:val="single" w:sz="4" w:space="0" w:color="000000"/>
              <w:left w:val="single" w:sz="4" w:space="0" w:color="000000"/>
              <w:bottom w:val="single" w:sz="4" w:space="0" w:color="000000"/>
            </w:tcBorders>
            <w:shd w:val="clear" w:color="auto" w:fill="auto"/>
          </w:tcPr>
          <w:p w:rsidR="00F81F76" w:rsidRPr="00506C9B" w:rsidRDefault="00F81F76" w:rsidP="00A67F3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w:t>
            </w:r>
            <w:r w:rsidR="00A67F34" w:rsidRPr="00506C9B">
              <w:rPr>
                <w:rFonts w:ascii="Times New Roman" w:hAnsi="Times New Roman"/>
                <w:color w:val="000000" w:themeColor="text1"/>
                <w:sz w:val="24"/>
                <w:szCs w:val="24"/>
              </w:rPr>
              <w:t>57</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1,88</w:t>
            </w:r>
          </w:p>
        </w:tc>
        <w:tc>
          <w:tcPr>
            <w:tcW w:w="112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F81F76" w:rsidRPr="001B4ECD" w:rsidRDefault="00F81F76" w:rsidP="008E7194">
            <w:pPr>
              <w:pStyle w:val="a7"/>
              <w:jc w:val="center"/>
              <w:rPr>
                <w:rFonts w:ascii="Times New Roman" w:hAnsi="Times New Roman"/>
                <w:sz w:val="24"/>
                <w:szCs w:val="24"/>
              </w:rPr>
            </w:pPr>
            <w:r w:rsidRPr="001B4ECD">
              <w:rPr>
                <w:rFonts w:ascii="Times New Roman" w:hAnsi="Times New Roman"/>
                <w:sz w:val="24"/>
                <w:szCs w:val="24"/>
              </w:rPr>
              <w:t>0,00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F81F76" w:rsidRPr="00506C9B" w:rsidRDefault="00F81F76" w:rsidP="008E7194">
            <w:pPr>
              <w:pStyle w:val="a7"/>
              <w:jc w:val="both"/>
              <w:rPr>
                <w:rFonts w:ascii="Times New Roman" w:hAnsi="Times New Roman"/>
                <w:color w:val="000000" w:themeColor="text1"/>
                <w:sz w:val="24"/>
                <w:szCs w:val="24"/>
              </w:rPr>
            </w:pPr>
            <w:proofErr w:type="gramStart"/>
            <w:r w:rsidRPr="00506C9B">
              <w:rPr>
                <w:rFonts w:ascii="Times New Roman" w:hAnsi="Times New Roman"/>
                <w:color w:val="000000" w:themeColor="text1"/>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506C9B">
              <w:rPr>
                <w:rFonts w:ascii="Times New Roman" w:eastAsia="Calibri" w:hAnsi="Times New Roman"/>
                <w:color w:val="000000" w:themeColor="text1"/>
                <w:sz w:val="24"/>
                <w:szCs w:val="24"/>
              </w:rPr>
              <w:t>регионального проекта «Культурная среда»</w:t>
            </w:r>
            <w:proofErr w:type="gramEnd"/>
          </w:p>
        </w:tc>
        <w:tc>
          <w:tcPr>
            <w:tcW w:w="1276"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34"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130,70</w:t>
            </w:r>
          </w:p>
        </w:tc>
        <w:tc>
          <w:tcPr>
            <w:tcW w:w="112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112,46</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F81F76" w:rsidRPr="00506C9B" w:rsidRDefault="00F81F76" w:rsidP="008E7194">
            <w:pPr>
              <w:pStyle w:val="a7"/>
              <w:jc w:val="center"/>
              <w:rPr>
                <w:rFonts w:ascii="Times New Roman" w:hAnsi="Times New Roman"/>
                <w:color w:val="000000" w:themeColor="text1"/>
                <w:sz w:val="24"/>
                <w:szCs w:val="24"/>
              </w:rPr>
            </w:pPr>
            <w:r w:rsidRPr="00506C9B">
              <w:rPr>
                <w:rFonts w:ascii="Times New Roman" w:hAnsi="Times New Roman"/>
                <w:color w:val="000000" w:themeColor="text1"/>
                <w:sz w:val="24"/>
                <w:szCs w:val="24"/>
              </w:rPr>
              <w:t>0,00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 xml:space="preserve">Доля </w:t>
            </w:r>
            <w:r w:rsidR="00703660" w:rsidRPr="00506C9B">
              <w:rPr>
                <w:rFonts w:ascii="Times New Roman" w:hAnsi="Times New Roman" w:cs="Times New Roman"/>
                <w:bCs/>
                <w:color w:val="000000" w:themeColor="text1"/>
                <w:sz w:val="24"/>
                <w:szCs w:val="24"/>
                <w:shd w:val="clear" w:color="auto" w:fill="FFFFFF"/>
              </w:rPr>
              <w:t xml:space="preserve">муниципальных </w:t>
            </w:r>
            <w:r w:rsidRPr="00506C9B">
              <w:rPr>
                <w:rFonts w:ascii="Times New Roman" w:hAnsi="Times New Roman" w:cs="Times New Roman"/>
                <w:bCs/>
                <w:color w:val="000000" w:themeColor="text1"/>
                <w:sz w:val="24"/>
                <w:szCs w:val="24"/>
                <w:shd w:val="clear" w:color="auto" w:fill="FFFFFF"/>
              </w:rPr>
              <w:t xml:space="preserve">учреждений культуры, здания которых находятся в аварийном состоянии или </w:t>
            </w:r>
            <w:r w:rsidRPr="00506C9B">
              <w:rPr>
                <w:rFonts w:ascii="Times New Roman" w:hAnsi="Times New Roman" w:cs="Times New Roman"/>
                <w:bCs/>
                <w:color w:val="000000" w:themeColor="text1"/>
                <w:sz w:val="24"/>
                <w:szCs w:val="24"/>
                <w:shd w:val="clear" w:color="auto" w:fill="FFFFFF"/>
              </w:rPr>
              <w:lastRenderedPageBreak/>
              <w:t>требуют капитального ремонта, в общем количестве муниципальных учреждений культуры</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56"/>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lastRenderedPageBreak/>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16,20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45,90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40,50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35,10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29,70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27,00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24,30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21,60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Доля посещений модельной библиотеки, в общем количестве посещений муниципальных библиотек</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56"/>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34,00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36,40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38,80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41,20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43,60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46,00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48,40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50,80</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color w:val="FF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56"/>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единиц</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5</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6</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lang w:eastAsia="en-US"/>
              </w:rPr>
            </w:pPr>
            <w:r w:rsidRPr="00506C9B">
              <w:rPr>
                <w:rFonts w:ascii="Times New Roman" w:hAnsi="Times New Roman" w:cs="Times New Roman"/>
                <w:color w:val="000000" w:themeColor="text1"/>
                <w:sz w:val="24"/>
                <w:szCs w:val="24"/>
                <w:lang w:eastAsia="en-US"/>
              </w:rPr>
              <w:t>-</w:t>
            </w:r>
          </w:p>
        </w:tc>
      </w:tr>
      <w:tr w:rsidR="00F81F76" w:rsidRPr="001B4ECD"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F81F76" w:rsidRPr="001B4ECD"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1B4ECD"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hanging="56"/>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51,30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52,90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54,70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57,80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60,90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64,10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506C9B" w:rsidRDefault="00F81F76"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t>67,20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506C9B" w:rsidRDefault="001178E4" w:rsidP="008E7194">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noProof/>
                <w:color w:val="000000" w:themeColor="text1"/>
                <w:sz w:val="24"/>
                <w:szCs w:val="24"/>
              </w:rPr>
              <mc:AlternateContent>
                <mc:Choice Requires="wps">
                  <w:drawing>
                    <wp:anchor distT="0" distB="0" distL="114300" distR="114300" simplePos="0" relativeHeight="251671040" behindDoc="0" locked="0" layoutInCell="1" allowOverlap="1" wp14:anchorId="65174425" wp14:editId="489E26B1">
                      <wp:simplePos x="0" y="0"/>
                      <wp:positionH relativeFrom="column">
                        <wp:posOffset>661670</wp:posOffset>
                      </wp:positionH>
                      <wp:positionV relativeFrom="paragraph">
                        <wp:posOffset>1123315</wp:posOffset>
                      </wp:positionV>
                      <wp:extent cx="206375" cy="309880"/>
                      <wp:effectExtent l="0" t="0" r="22225" b="13970"/>
                      <wp:wrapNone/>
                      <wp:docPr id="5" name="Поле 5"/>
                      <wp:cNvGraphicFramePr/>
                      <a:graphic xmlns:a="http://schemas.openxmlformats.org/drawingml/2006/main">
                        <a:graphicData uri="http://schemas.microsoft.com/office/word/2010/wordprocessingShape">
                          <wps:wsp>
                            <wps:cNvSpPr txBox="1"/>
                            <wps:spPr>
                              <a:xfrm>
                                <a:off x="0" y="0"/>
                                <a:ext cx="206375"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4ECD" w:rsidRDefault="001B4ECD" w:rsidP="001178E4">
                                  <w:pPr>
                                    <w:ind w:right="675"/>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2.1pt;margin-top:88.45pt;width:16.25pt;height:2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" fillcolor="white [3201]" strokecolor="white [3212]" strokeweight=".5pt">
                      <v:textbox>
                        <w:txbxContent>
                          <w:p w:rsidR="001B4ECD" w:rsidRDefault="001B4ECD" w:rsidP="001178E4">
                            <w:pPr>
                              <w:ind w:right="675"/>
                            </w:pPr>
                            <w:r>
                              <w:t>»</w:t>
                            </w:r>
                          </w:p>
                        </w:txbxContent>
                      </v:textbox>
                    </v:shape>
                  </w:pict>
                </mc:Fallback>
              </mc:AlternateContent>
            </w:r>
            <w:r w:rsidR="00F81F76" w:rsidRPr="00506C9B">
              <w:rPr>
                <w:rFonts w:ascii="Times New Roman" w:hAnsi="Times New Roman" w:cs="Times New Roman"/>
                <w:color w:val="000000" w:themeColor="text1"/>
                <w:sz w:val="24"/>
                <w:szCs w:val="24"/>
                <w:lang w:eastAsia="en-US"/>
              </w:rPr>
              <w:t>70,30</w:t>
            </w:r>
          </w:p>
        </w:tc>
      </w:tr>
    </w:tbl>
    <w:p w:rsidR="00B442AD" w:rsidRPr="00E41F9F" w:rsidRDefault="00B442AD" w:rsidP="00E46293">
      <w:pPr>
        <w:pStyle w:val="ConsPlusNormal"/>
        <w:spacing w:line="240" w:lineRule="exact"/>
        <w:ind w:firstLine="0"/>
        <w:rPr>
          <w:rFonts w:ascii="Times New Roman" w:hAnsi="Times New Roman" w:cs="Times New Roman"/>
          <w:sz w:val="28"/>
          <w:szCs w:val="28"/>
        </w:rPr>
      </w:pPr>
    </w:p>
    <w:p w:rsidR="00B442AD" w:rsidRPr="00E41F9F" w:rsidRDefault="00B442AD" w:rsidP="00E46293">
      <w:pPr>
        <w:pStyle w:val="ConsPlusNormal"/>
        <w:spacing w:line="240" w:lineRule="exact"/>
        <w:ind w:firstLine="0"/>
        <w:rPr>
          <w:rFonts w:ascii="Times New Roman" w:hAnsi="Times New Roman" w:cs="Times New Roman"/>
          <w:sz w:val="28"/>
          <w:szCs w:val="28"/>
        </w:rPr>
      </w:pPr>
    </w:p>
    <w:p w:rsidR="00B442AD" w:rsidRPr="00E41F9F" w:rsidRDefault="00B442AD" w:rsidP="00E46293">
      <w:pPr>
        <w:pStyle w:val="ConsPlusNormal"/>
        <w:spacing w:line="240" w:lineRule="exact"/>
        <w:ind w:firstLine="0"/>
        <w:rPr>
          <w:rFonts w:ascii="Times New Roman" w:hAnsi="Times New Roman" w:cs="Times New Roman"/>
          <w:sz w:val="28"/>
          <w:szCs w:val="28"/>
        </w:rPr>
      </w:pPr>
    </w:p>
    <w:p w:rsidR="00B442AD" w:rsidRPr="00E41F9F" w:rsidRDefault="00B442AD">
      <w:pPr>
        <w:widowControl/>
        <w:autoSpaceDE/>
        <w:autoSpaceDN/>
        <w:adjustRightInd/>
        <w:rPr>
          <w:sz w:val="28"/>
          <w:szCs w:val="28"/>
        </w:rPr>
      </w:pPr>
      <w:r w:rsidRPr="00E41F9F">
        <w:rPr>
          <w:sz w:val="28"/>
          <w:szCs w:val="28"/>
        </w:rPr>
        <w:br w:type="page"/>
      </w:r>
    </w:p>
    <w:tbl>
      <w:tblPr>
        <w:tblW w:w="0" w:type="auto"/>
        <w:tblLayout w:type="fixed"/>
        <w:tblLook w:val="0000" w:firstRow="0" w:lastRow="0" w:firstColumn="0" w:lastColumn="0" w:noHBand="0" w:noVBand="0"/>
      </w:tblPr>
      <w:tblGrid>
        <w:gridCol w:w="4723"/>
        <w:gridCol w:w="4883"/>
        <w:gridCol w:w="4613"/>
      </w:tblGrid>
      <w:tr w:rsidR="00A07322" w:rsidRPr="00E41F9F" w:rsidTr="00633CAC">
        <w:tc>
          <w:tcPr>
            <w:tcW w:w="4723" w:type="dxa"/>
            <w:shd w:val="clear" w:color="auto" w:fill="auto"/>
          </w:tcPr>
          <w:p w:rsidR="00A07322" w:rsidRPr="00E41F9F" w:rsidRDefault="00A07322" w:rsidP="00633CAC">
            <w:pPr>
              <w:snapToGrid w:val="0"/>
              <w:spacing w:line="240" w:lineRule="exact"/>
              <w:jc w:val="both"/>
              <w:rPr>
                <w:sz w:val="28"/>
                <w:szCs w:val="28"/>
              </w:rPr>
            </w:pPr>
          </w:p>
        </w:tc>
        <w:tc>
          <w:tcPr>
            <w:tcW w:w="4883" w:type="dxa"/>
            <w:shd w:val="clear" w:color="auto" w:fill="auto"/>
          </w:tcPr>
          <w:p w:rsidR="00A07322" w:rsidRPr="00E41F9F" w:rsidRDefault="00A07322" w:rsidP="00633CAC">
            <w:pPr>
              <w:snapToGrid w:val="0"/>
              <w:spacing w:line="240" w:lineRule="exact"/>
              <w:jc w:val="both"/>
              <w:rPr>
                <w:sz w:val="28"/>
                <w:szCs w:val="28"/>
              </w:rPr>
            </w:pPr>
          </w:p>
        </w:tc>
        <w:tc>
          <w:tcPr>
            <w:tcW w:w="4613" w:type="dxa"/>
            <w:shd w:val="clear" w:color="auto" w:fill="auto"/>
          </w:tcPr>
          <w:p w:rsidR="00A07322" w:rsidRPr="00E41F9F" w:rsidRDefault="00A07322" w:rsidP="00A07322">
            <w:pPr>
              <w:spacing w:line="240" w:lineRule="exact"/>
              <w:jc w:val="center"/>
              <w:rPr>
                <w:sz w:val="28"/>
                <w:szCs w:val="28"/>
              </w:rPr>
            </w:pPr>
            <w:r w:rsidRPr="00E41F9F">
              <w:rPr>
                <w:sz w:val="28"/>
                <w:szCs w:val="28"/>
              </w:rPr>
              <w:t xml:space="preserve">Приложение </w:t>
            </w:r>
            <w:r w:rsidR="00F02CE7">
              <w:rPr>
                <w:sz w:val="28"/>
                <w:szCs w:val="28"/>
              </w:rPr>
              <w:t>3</w:t>
            </w:r>
          </w:p>
          <w:p w:rsidR="00A07322" w:rsidRPr="00E41F9F" w:rsidRDefault="00A07322" w:rsidP="00A07322">
            <w:pPr>
              <w:spacing w:line="240" w:lineRule="exact"/>
              <w:jc w:val="both"/>
              <w:rPr>
                <w:rFonts w:eastAsia="Calibri"/>
                <w:sz w:val="28"/>
                <w:szCs w:val="28"/>
                <w:lang w:eastAsia="en-US"/>
              </w:rPr>
            </w:pPr>
            <w:r w:rsidRPr="00E41F9F">
              <w:rPr>
                <w:sz w:val="28"/>
                <w:szCs w:val="28"/>
              </w:rPr>
              <w:t xml:space="preserve">к Изменениям, которые вносятся в </w:t>
            </w:r>
            <w:r w:rsidRPr="00E41F9F">
              <w:rPr>
                <w:rFonts w:eastAsia="Calibri"/>
                <w:sz w:val="28"/>
                <w:szCs w:val="28"/>
                <w:lang w:eastAsia="en-US"/>
              </w:rPr>
              <w:t>муниципальную программу Петровского городского округа Ставропольского края «</w:t>
            </w:r>
            <w:r w:rsidRPr="00E41F9F">
              <w:rPr>
                <w:sz w:val="28"/>
                <w:szCs w:val="28"/>
              </w:rPr>
              <w:t>Культура Петровского городского округа Ставропольского края</w:t>
            </w:r>
            <w:r w:rsidRPr="00E41F9F">
              <w:rPr>
                <w:rFonts w:eastAsia="Calibri"/>
                <w:sz w:val="28"/>
                <w:szCs w:val="28"/>
                <w:lang w:eastAsia="en-US"/>
              </w:rPr>
              <w:t>»</w:t>
            </w:r>
          </w:p>
          <w:p w:rsidR="00A07322" w:rsidRPr="00E41F9F" w:rsidRDefault="00A07322" w:rsidP="00633CAC">
            <w:pPr>
              <w:spacing w:line="240" w:lineRule="exact"/>
              <w:jc w:val="center"/>
              <w:rPr>
                <w:sz w:val="28"/>
                <w:szCs w:val="28"/>
              </w:rPr>
            </w:pPr>
          </w:p>
          <w:p w:rsidR="00A07322" w:rsidRPr="00E41F9F" w:rsidRDefault="007B60C4" w:rsidP="00633CAC">
            <w:pPr>
              <w:spacing w:line="240" w:lineRule="exact"/>
              <w:jc w:val="center"/>
              <w:rPr>
                <w:sz w:val="28"/>
                <w:szCs w:val="28"/>
              </w:rPr>
            </w:pPr>
            <w:r w:rsidRPr="00E41F9F">
              <w:rPr>
                <w:sz w:val="28"/>
                <w:szCs w:val="28"/>
              </w:rPr>
              <w:t>«</w:t>
            </w:r>
            <w:r w:rsidR="00A07322" w:rsidRPr="00E41F9F">
              <w:rPr>
                <w:sz w:val="28"/>
                <w:szCs w:val="28"/>
              </w:rPr>
              <w:t>Приложение 4</w:t>
            </w:r>
          </w:p>
          <w:p w:rsidR="00A07322" w:rsidRPr="00E41F9F" w:rsidRDefault="00A07322" w:rsidP="00633CAC">
            <w:pPr>
              <w:spacing w:line="240" w:lineRule="exact"/>
              <w:jc w:val="both"/>
              <w:rPr>
                <w:sz w:val="28"/>
                <w:szCs w:val="28"/>
              </w:rPr>
            </w:pPr>
            <w:r w:rsidRPr="00E41F9F">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A07322" w:rsidRPr="00E41F9F" w:rsidRDefault="00A07322" w:rsidP="00A07322">
      <w:pPr>
        <w:pStyle w:val="ConsPlusNormal"/>
        <w:rPr>
          <w:rFonts w:ascii="Times New Roman" w:hAnsi="Times New Roman" w:cs="Times New Roman"/>
          <w:sz w:val="28"/>
          <w:szCs w:val="28"/>
        </w:rPr>
      </w:pPr>
    </w:p>
    <w:p w:rsidR="00A07322" w:rsidRPr="00E41F9F" w:rsidRDefault="00A07322" w:rsidP="00A07322">
      <w:pPr>
        <w:pStyle w:val="ConsPlusNormal"/>
        <w:rPr>
          <w:rFonts w:ascii="Times New Roman" w:hAnsi="Times New Roman" w:cs="Times New Roman"/>
          <w:sz w:val="28"/>
          <w:szCs w:val="28"/>
        </w:rPr>
      </w:pPr>
    </w:p>
    <w:p w:rsidR="00A07322" w:rsidRPr="00E41F9F" w:rsidRDefault="00A07322" w:rsidP="00A07322">
      <w:pPr>
        <w:pStyle w:val="ConsPlusNormal"/>
        <w:spacing w:line="240" w:lineRule="exact"/>
        <w:jc w:val="center"/>
        <w:rPr>
          <w:rFonts w:ascii="Times New Roman" w:hAnsi="Times New Roman" w:cs="Times New Roman"/>
          <w:sz w:val="28"/>
          <w:szCs w:val="28"/>
        </w:rPr>
      </w:pPr>
      <w:r w:rsidRPr="00E41F9F">
        <w:rPr>
          <w:rFonts w:ascii="Times New Roman" w:hAnsi="Times New Roman" w:cs="Times New Roman"/>
          <w:sz w:val="28"/>
          <w:szCs w:val="28"/>
        </w:rPr>
        <w:t>ПЕРЕЧЕНЬ</w:t>
      </w:r>
    </w:p>
    <w:p w:rsidR="00A07322" w:rsidRPr="00E41F9F" w:rsidRDefault="00A07322" w:rsidP="00A07322">
      <w:pPr>
        <w:pStyle w:val="ConsPlusNormal"/>
        <w:spacing w:line="240" w:lineRule="exact"/>
        <w:jc w:val="center"/>
        <w:rPr>
          <w:rFonts w:ascii="Times New Roman" w:hAnsi="Times New Roman" w:cs="Times New Roman"/>
          <w:sz w:val="28"/>
          <w:szCs w:val="28"/>
        </w:rPr>
      </w:pPr>
      <w:r w:rsidRPr="00E41F9F">
        <w:rPr>
          <w:rFonts w:ascii="Times New Roman" w:hAnsi="Times New Roman" w:cs="Times New Roman"/>
          <w:sz w:val="28"/>
          <w:szCs w:val="28"/>
        </w:rPr>
        <w:t>основных мероприятий подпрограмм Программы</w:t>
      </w:r>
    </w:p>
    <w:p w:rsidR="00A07322" w:rsidRPr="00E41F9F" w:rsidRDefault="00A07322" w:rsidP="00A07322">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
        <w:gridCol w:w="2661"/>
        <w:gridCol w:w="2126"/>
        <w:gridCol w:w="283"/>
        <w:gridCol w:w="1842"/>
        <w:gridCol w:w="142"/>
        <w:gridCol w:w="1417"/>
        <w:gridCol w:w="142"/>
        <w:gridCol w:w="1405"/>
        <w:gridCol w:w="154"/>
        <w:gridCol w:w="3554"/>
      </w:tblGrid>
      <w:tr w:rsidR="006F42CA" w:rsidRPr="00EB30FA" w:rsidTr="006B04AC">
        <w:trPr>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 xml:space="preserve">№ </w:t>
            </w:r>
          </w:p>
          <w:p w:rsidR="006F42CA" w:rsidRPr="00EB30FA" w:rsidRDefault="006F42CA" w:rsidP="00EB30FA">
            <w:pPr>
              <w:pStyle w:val="ConsPlusNormal"/>
              <w:ind w:firstLine="0"/>
              <w:jc w:val="center"/>
              <w:rPr>
                <w:rFonts w:ascii="Times New Roman" w:hAnsi="Times New Roman" w:cs="Times New Roman"/>
                <w:sz w:val="24"/>
                <w:szCs w:val="24"/>
              </w:rPr>
            </w:pPr>
            <w:proofErr w:type="gramStart"/>
            <w:r w:rsidRPr="00EB30FA">
              <w:rPr>
                <w:rFonts w:ascii="Times New Roman" w:hAnsi="Times New Roman" w:cs="Times New Roman"/>
                <w:sz w:val="24"/>
                <w:szCs w:val="24"/>
              </w:rPr>
              <w:t>п</w:t>
            </w:r>
            <w:proofErr w:type="gramEnd"/>
            <w:r w:rsidRPr="00EB30FA">
              <w:rPr>
                <w:rFonts w:ascii="Times New Roman" w:hAnsi="Times New Roman" w:cs="Times New Roman"/>
                <w:sz w:val="24"/>
                <w:szCs w:val="24"/>
              </w:rPr>
              <w:t>/п</w:t>
            </w:r>
          </w:p>
        </w:tc>
        <w:tc>
          <w:tcPr>
            <w:tcW w:w="2694" w:type="dxa"/>
            <w:gridSpan w:val="2"/>
            <w:vMerge w:val="restart"/>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Наименование подпрограммы Программы, основного мероприятия подпрограммы Программы</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Тип основного мероприятия</w:t>
            </w:r>
          </w:p>
        </w:tc>
        <w:tc>
          <w:tcPr>
            <w:tcW w:w="2267" w:type="dxa"/>
            <w:gridSpan w:val="3"/>
            <w:vMerge w:val="restart"/>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18" w:type="dxa"/>
            <w:gridSpan w:val="4"/>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Срок</w:t>
            </w:r>
          </w:p>
        </w:tc>
        <w:tc>
          <w:tcPr>
            <w:tcW w:w="3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Связь с индикаторами достижения целей Программы и показателями решения задач подпрограммы Программы</w:t>
            </w:r>
          </w:p>
        </w:tc>
      </w:tr>
      <w:tr w:rsidR="006F42CA" w:rsidRPr="00EB30FA" w:rsidTr="006B04AC">
        <w:trPr>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snapToGrid w:val="0"/>
            </w:pPr>
          </w:p>
        </w:tc>
        <w:tc>
          <w:tcPr>
            <w:tcW w:w="2694" w:type="dxa"/>
            <w:gridSpan w:val="2"/>
            <w:vMerge/>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snapToGrid w:val="0"/>
            </w:pPr>
          </w:p>
        </w:tc>
        <w:tc>
          <w:tcPr>
            <w:tcW w:w="2126" w:type="dxa"/>
            <w:vMerge/>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snapToGrid w:val="0"/>
            </w:pPr>
          </w:p>
        </w:tc>
        <w:tc>
          <w:tcPr>
            <w:tcW w:w="2267" w:type="dxa"/>
            <w:gridSpan w:val="3"/>
            <w:vMerge/>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snapToGrid w:val="0"/>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left="-62" w:firstLine="0"/>
              <w:jc w:val="center"/>
              <w:rPr>
                <w:rFonts w:ascii="Times New Roman" w:hAnsi="Times New Roman" w:cs="Times New Roman"/>
                <w:sz w:val="24"/>
                <w:szCs w:val="24"/>
              </w:rPr>
            </w:pPr>
            <w:r w:rsidRPr="00EB30FA">
              <w:rPr>
                <w:rFonts w:ascii="Times New Roman" w:hAnsi="Times New Roman" w:cs="Times New Roman"/>
                <w:sz w:val="24"/>
                <w:szCs w:val="24"/>
              </w:rPr>
              <w:t>начала реализации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окончания реализации</w:t>
            </w:r>
          </w:p>
        </w:tc>
        <w:tc>
          <w:tcPr>
            <w:tcW w:w="3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EB30FA" w:rsidRDefault="006F42CA" w:rsidP="00EB30FA">
            <w:pPr>
              <w:snapToGrid w:val="0"/>
            </w:pPr>
          </w:p>
        </w:tc>
      </w:tr>
      <w:tr w:rsidR="006F42CA" w:rsidRPr="00EB30FA" w:rsidTr="006B04A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w:t>
            </w:r>
          </w:p>
        </w:tc>
        <w:tc>
          <w:tcPr>
            <w:tcW w:w="2267" w:type="dxa"/>
            <w:gridSpan w:val="3"/>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6</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7</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rmal"/>
              <w:jc w:val="center"/>
              <w:rPr>
                <w:rFonts w:ascii="Times New Roman" w:hAnsi="Times New Roman" w:cs="Times New Roman"/>
                <w:sz w:val="24"/>
                <w:szCs w:val="24"/>
              </w:rPr>
            </w:pPr>
            <w:r w:rsidRPr="00EB30FA">
              <w:rPr>
                <w:rFonts w:ascii="Times New Roman" w:hAnsi="Times New Roman" w:cs="Times New Roman"/>
                <w:sz w:val="24"/>
                <w:szCs w:val="24"/>
              </w:rPr>
              <w:t>Цель 1 «Сохранение и развитие культуры Петровского городского округа Ставропольского края» Программы «Культура Петровского городского округа Ставропольского края»</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snapToGrid w:val="0"/>
              <w:jc w:val="center"/>
              <w:rPr>
                <w:rFonts w:ascii="Times New Roman" w:hAnsi="Times New Roman" w:cs="Times New Roman"/>
                <w:sz w:val="24"/>
                <w:szCs w:val="24"/>
              </w:rPr>
            </w:pPr>
          </w:p>
        </w:tc>
        <w:tc>
          <w:tcPr>
            <w:tcW w:w="2661" w:type="dxa"/>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 xml:space="preserve">Подпрограмма 1 «Организация досуга и создание условий для </w:t>
            </w:r>
            <w:r w:rsidRPr="00EB30FA">
              <w:rPr>
                <w:rFonts w:ascii="Times New Roman" w:hAnsi="Times New Roman" w:cs="Times New Roman"/>
                <w:sz w:val="24"/>
                <w:szCs w:val="24"/>
              </w:rPr>
              <w:lastRenderedPageBreak/>
              <w:t>обеспечения жителей услугами организаций культуры, дополнительного образования в сфере культуры»</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snapToGrid w:val="0"/>
              <w:ind w:firstLine="0"/>
              <w:rPr>
                <w:rFonts w:ascii="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6F42CA" w:rsidRPr="00EB30FA" w:rsidRDefault="006F42CA" w:rsidP="00EB30FA">
            <w:pPr>
              <w:pStyle w:val="ConsPlusNormal"/>
              <w:snapToGrid w:val="0"/>
              <w:ind w:firstLine="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EB30FA" w:rsidRDefault="006F42CA" w:rsidP="00EB30F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Пункты 1-6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rmal"/>
              <w:jc w:val="center"/>
              <w:rPr>
                <w:rFonts w:ascii="Times New Roman" w:hAnsi="Times New Roman" w:cs="Times New Roman"/>
                <w:sz w:val="24"/>
                <w:szCs w:val="24"/>
              </w:rPr>
            </w:pPr>
            <w:r w:rsidRPr="00EB30FA">
              <w:rPr>
                <w:rFonts w:ascii="Times New Roman" w:hAnsi="Times New Roman" w:cs="Times New Roman"/>
                <w:sz w:val="24"/>
                <w:szCs w:val="24"/>
              </w:rPr>
              <w:lastRenderedPageBreak/>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отдел культуры,</w:t>
            </w:r>
          </w:p>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МБУК «ПОМЦ»,</w:t>
            </w:r>
          </w:p>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 xml:space="preserve">Дома культуры, администрация </w:t>
            </w:r>
          </w:p>
        </w:tc>
        <w:tc>
          <w:tcPr>
            <w:tcW w:w="1417"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both"/>
              <w:rPr>
                <w:rFonts w:ascii="Times New Roman" w:hAnsi="Times New Roman" w:cs="Times New Roman"/>
                <w:sz w:val="24"/>
                <w:szCs w:val="24"/>
              </w:rPr>
            </w:pPr>
            <w:r w:rsidRPr="00EB30FA">
              <w:rPr>
                <w:rFonts w:ascii="Times New Roman" w:hAnsi="Times New Roman" w:cs="Times New Roman"/>
                <w:sz w:val="24"/>
                <w:szCs w:val="24"/>
              </w:rPr>
              <w:t>пункт 7 приложения 3 к Программе</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Кинообслуживание населения Петровского городского округа</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 xml:space="preserve">обеспечение выполнения функций органами местного самоуправления округа, казенными учреждениями округа, подведомственными главным распорядителям </w:t>
            </w:r>
            <w:r w:rsidRPr="00EB30FA">
              <w:rPr>
                <w:rFonts w:ascii="Times New Roman" w:hAnsi="Times New Roman" w:cs="Times New Roman"/>
                <w:sz w:val="24"/>
                <w:szCs w:val="24"/>
              </w:rPr>
              <w:lastRenderedPageBreak/>
              <w:t>средств бюджета округа</w:t>
            </w:r>
          </w:p>
        </w:tc>
        <w:tc>
          <w:tcPr>
            <w:tcW w:w="1984"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отдел культуры,</w:t>
            </w:r>
          </w:p>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both"/>
              <w:rPr>
                <w:rFonts w:ascii="Times New Roman" w:hAnsi="Times New Roman" w:cs="Times New Roman"/>
                <w:sz w:val="24"/>
                <w:szCs w:val="24"/>
              </w:rPr>
            </w:pPr>
            <w:r w:rsidRPr="00EB30FA">
              <w:rPr>
                <w:rFonts w:ascii="Times New Roman" w:hAnsi="Times New Roman" w:cs="Times New Roman"/>
                <w:sz w:val="24"/>
                <w:szCs w:val="24"/>
              </w:rPr>
              <w:t>пункт 8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rmal"/>
              <w:jc w:val="center"/>
              <w:rPr>
                <w:rFonts w:ascii="Times New Roman" w:hAnsi="Times New Roman" w:cs="Times New Roman"/>
                <w:sz w:val="24"/>
                <w:szCs w:val="24"/>
              </w:rPr>
            </w:pPr>
            <w:r w:rsidRPr="00EB30FA">
              <w:rPr>
                <w:rFonts w:ascii="Times New Roman" w:hAnsi="Times New Roman" w:cs="Times New Roman"/>
                <w:sz w:val="24"/>
                <w:szCs w:val="24"/>
              </w:rPr>
              <w:lastRenderedPageBreak/>
              <w:t>Задача 2 «Развитие музейного дела в Петровском городском округе 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Осуществление хранения, изучения и публичного представления музейных предметов, музейных коллекций</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отдел культуры,</w:t>
            </w:r>
          </w:p>
          <w:p w:rsidR="006F42CA" w:rsidRPr="00EB30FA" w:rsidRDefault="006F42CA" w:rsidP="00EB30FA">
            <w:pPr>
              <w:pStyle w:val="ConsPlusNormal"/>
              <w:ind w:firstLine="0"/>
              <w:jc w:val="center"/>
              <w:rPr>
                <w:rFonts w:ascii="Times New Roman" w:hAnsi="Times New Roman" w:cs="Times New Roman"/>
                <w:sz w:val="24"/>
                <w:szCs w:val="24"/>
              </w:rPr>
            </w:pPr>
            <w:proofErr w:type="spellStart"/>
            <w:proofErr w:type="gramStart"/>
            <w:r w:rsidRPr="00EB30FA">
              <w:rPr>
                <w:rFonts w:ascii="Times New Roman" w:hAnsi="Times New Roman" w:cs="Times New Roman"/>
                <w:sz w:val="24"/>
                <w:szCs w:val="24"/>
              </w:rPr>
              <w:t>муниципаль-ные</w:t>
            </w:r>
            <w:proofErr w:type="spellEnd"/>
            <w:proofErr w:type="gramEnd"/>
            <w:r w:rsidRPr="00EB30FA">
              <w:rPr>
                <w:rFonts w:ascii="Times New Roman" w:hAnsi="Times New Roman" w:cs="Times New Roman"/>
                <w:sz w:val="24"/>
                <w:szCs w:val="24"/>
              </w:rPr>
              <w:t xml:space="preserve"> музеи,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пункт 9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rmal"/>
              <w:tabs>
                <w:tab w:val="center" w:pos="6992"/>
                <w:tab w:val="left" w:pos="13260"/>
              </w:tabs>
              <w:jc w:val="center"/>
              <w:rPr>
                <w:rFonts w:ascii="Times New Roman" w:hAnsi="Times New Roman" w:cs="Times New Roman"/>
                <w:sz w:val="24"/>
                <w:szCs w:val="24"/>
              </w:rPr>
            </w:pPr>
            <w:r w:rsidRPr="00EB30FA">
              <w:rPr>
                <w:rFonts w:ascii="Times New Roman" w:hAnsi="Times New Roman" w:cs="Times New Roman"/>
                <w:sz w:val="24"/>
                <w:szCs w:val="24"/>
              </w:rPr>
              <w:t>Задача 3 «Развитие библиотечной деятельности в Петровском городском округе 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отдел культуры, МКУК ПЦБС,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both"/>
              <w:rPr>
                <w:rFonts w:ascii="Times New Roman" w:hAnsi="Times New Roman" w:cs="Times New Roman"/>
                <w:sz w:val="24"/>
                <w:szCs w:val="24"/>
              </w:rPr>
            </w:pPr>
            <w:r w:rsidRPr="00EB30FA">
              <w:rPr>
                <w:rFonts w:ascii="Times New Roman" w:hAnsi="Times New Roman" w:cs="Times New Roman"/>
                <w:sz w:val="24"/>
                <w:szCs w:val="24"/>
              </w:rPr>
              <w:t>пункты 10-11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center"/>
              <w:rPr>
                <w:rFonts w:ascii="Times New Roman" w:hAnsi="Times New Roman" w:cs="Times New Roman"/>
                <w:sz w:val="24"/>
                <w:szCs w:val="24"/>
              </w:rPr>
            </w:pPr>
            <w:r w:rsidRPr="00EB30FA">
              <w:rPr>
                <w:rFonts w:ascii="Times New Roman" w:hAnsi="Times New Roman" w:cs="Times New Roman"/>
                <w:sz w:val="24"/>
                <w:szCs w:val="24"/>
              </w:rPr>
              <w:lastRenderedPageBreak/>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отдел культуры,</w:t>
            </w:r>
          </w:p>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МКУДО СРДМШ,</w:t>
            </w:r>
          </w:p>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МБУДО СДХШ,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both"/>
              <w:rPr>
                <w:rFonts w:ascii="Times New Roman" w:hAnsi="Times New Roman" w:cs="Times New Roman"/>
                <w:sz w:val="24"/>
                <w:szCs w:val="24"/>
              </w:rPr>
            </w:pPr>
            <w:r w:rsidRPr="00EB30FA">
              <w:rPr>
                <w:rFonts w:ascii="Times New Roman" w:hAnsi="Times New Roman" w:cs="Times New Roman"/>
                <w:sz w:val="24"/>
                <w:szCs w:val="24"/>
              </w:rPr>
              <w:t>пункт 12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center"/>
              <w:rPr>
                <w:rFonts w:ascii="Times New Roman" w:hAnsi="Times New Roman" w:cs="Times New Roman"/>
                <w:sz w:val="24"/>
                <w:szCs w:val="24"/>
              </w:rPr>
            </w:pPr>
            <w:r w:rsidRPr="00EB30FA">
              <w:rPr>
                <w:rFonts w:ascii="Times New Roman" w:hAnsi="Times New Roman" w:cs="Times New Roman"/>
                <w:sz w:val="24"/>
                <w:szCs w:val="24"/>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6.</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Осуществление организационно – методической деятельности</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отдел культуры,</w:t>
            </w:r>
          </w:p>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МБУК «ПОМЦ»,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both"/>
              <w:rPr>
                <w:rFonts w:ascii="Times New Roman" w:hAnsi="Times New Roman" w:cs="Times New Roman"/>
                <w:sz w:val="24"/>
                <w:szCs w:val="24"/>
              </w:rPr>
            </w:pPr>
            <w:r w:rsidRPr="00EB30FA">
              <w:rPr>
                <w:rFonts w:ascii="Times New Roman" w:hAnsi="Times New Roman" w:cs="Times New Roman"/>
                <w:sz w:val="24"/>
                <w:szCs w:val="24"/>
              </w:rPr>
              <w:t>пункт 13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nformat"/>
              <w:widowControl/>
              <w:jc w:val="center"/>
              <w:rPr>
                <w:rFonts w:ascii="Times New Roman" w:hAnsi="Times New Roman" w:cs="Times New Roman"/>
                <w:sz w:val="24"/>
                <w:szCs w:val="24"/>
              </w:rPr>
            </w:pPr>
            <w:r w:rsidRPr="00EB30FA">
              <w:rPr>
                <w:rFonts w:ascii="Times New Roman" w:hAnsi="Times New Roman" w:cs="Times New Roman"/>
                <w:sz w:val="24"/>
                <w:szCs w:val="24"/>
                <w:lang w:eastAsia="en-US"/>
              </w:rPr>
              <w:t xml:space="preserve">Задача 6 «Обеспечение активного участия жителей в общественной и культурной жизни Петровского городского округа </w:t>
            </w:r>
            <w:r w:rsidRPr="00EB30FA">
              <w:rPr>
                <w:rFonts w:ascii="Times New Roman" w:hAnsi="Times New Roman" w:cs="Times New Roman"/>
                <w:sz w:val="24"/>
                <w:szCs w:val="24"/>
                <w:lang w:eastAsia="en-US"/>
              </w:rPr>
              <w:lastRenderedPageBreak/>
              <w:t>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7.</w:t>
            </w:r>
          </w:p>
        </w:tc>
        <w:tc>
          <w:tcPr>
            <w:tcW w:w="2661"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отдел культуры, Дома культуры</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EB30FA" w:rsidRDefault="006F42CA" w:rsidP="00EB30F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EB30FA" w:rsidRDefault="006F42CA" w:rsidP="00EB30FA">
            <w:pPr>
              <w:pStyle w:val="ConsPlusNormal"/>
              <w:widowControl/>
              <w:ind w:left="33" w:firstLine="0"/>
              <w:jc w:val="both"/>
              <w:rPr>
                <w:rFonts w:ascii="Times New Roman" w:hAnsi="Times New Roman" w:cs="Times New Roman"/>
                <w:sz w:val="24"/>
                <w:szCs w:val="24"/>
              </w:rPr>
            </w:pPr>
            <w:r w:rsidRPr="00EB30FA">
              <w:rPr>
                <w:rFonts w:ascii="Times New Roman" w:hAnsi="Times New Roman" w:cs="Times New Roman"/>
                <w:sz w:val="24"/>
                <w:szCs w:val="24"/>
              </w:rPr>
              <w:t>пункт 14 приложения 3 к Программе</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8.</w:t>
            </w:r>
          </w:p>
        </w:tc>
        <w:tc>
          <w:tcPr>
            <w:tcW w:w="2661"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Реализация регионального проекта «Культурная среда»</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отдел культуры, Дома культуры, МКУК ПЦБС,</w:t>
            </w:r>
          </w:p>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МКУДО СРДМШ, МБУДО СДХШ</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506C9B" w:rsidRDefault="006F42CA" w:rsidP="00EB30FA">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Пункты 15-17 приложения 3 к Программе</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9.</w:t>
            </w:r>
          </w:p>
        </w:tc>
        <w:tc>
          <w:tcPr>
            <w:tcW w:w="2661"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Реализация регионального проекта «Творческие люди»</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 xml:space="preserve">обеспечение выполнения функций органами местного самоуправления округа, казенными </w:t>
            </w:r>
            <w:r w:rsidRPr="00506C9B">
              <w:rPr>
                <w:rFonts w:ascii="Times New Roman" w:hAnsi="Times New Roman" w:cs="Times New Roman"/>
                <w:color w:val="000000" w:themeColor="text1"/>
                <w:sz w:val="24"/>
                <w:szCs w:val="24"/>
              </w:rPr>
              <w:lastRenderedPageBreak/>
              <w:t>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lastRenderedPageBreak/>
              <w:t>отдел культуры, Дома культуры, муниципальные музеи,</w:t>
            </w:r>
          </w:p>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МКУК ПЦБС</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2024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506C9B" w:rsidRDefault="006F42CA" w:rsidP="00EB30FA">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 xml:space="preserve">Пункт </w:t>
            </w:r>
            <w:r w:rsidR="00CA597F" w:rsidRPr="00506C9B">
              <w:rPr>
                <w:rFonts w:ascii="Times New Roman" w:hAnsi="Times New Roman" w:cs="Times New Roman"/>
                <w:color w:val="000000" w:themeColor="text1"/>
                <w:sz w:val="24"/>
                <w:szCs w:val="24"/>
              </w:rPr>
              <w:t>1</w:t>
            </w:r>
            <w:r w:rsidRPr="00506C9B">
              <w:rPr>
                <w:rFonts w:ascii="Times New Roman" w:hAnsi="Times New Roman" w:cs="Times New Roman"/>
                <w:color w:val="000000" w:themeColor="text1"/>
                <w:sz w:val="24"/>
                <w:szCs w:val="24"/>
              </w:rPr>
              <w:t>8 приложения 3 к программе</w:t>
            </w:r>
          </w:p>
        </w:tc>
      </w:tr>
      <w:tr w:rsidR="006F42CA" w:rsidRPr="00EB30FA"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506C9B" w:rsidRDefault="006F42CA" w:rsidP="00EB30FA">
            <w:pPr>
              <w:pStyle w:val="ConsPlusNonformat"/>
              <w:widowControl/>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lang w:eastAsia="en-US"/>
              </w:rPr>
              <w:lastRenderedPageBreak/>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10.</w:t>
            </w:r>
          </w:p>
        </w:tc>
        <w:tc>
          <w:tcPr>
            <w:tcW w:w="2661"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Сохранение, использование и популяризация объектов культурного наследия (памятников истории и культуры)</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отдел культуры,</w:t>
            </w:r>
          </w:p>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Дома культуры, муниципальные музеи, отдел имущественных и земельных отношений,</w:t>
            </w:r>
          </w:p>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МБУ КХ</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506C9B" w:rsidRDefault="006F42CA" w:rsidP="00EB30FA">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пункт 19 приложения 3 к Программе</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snapToGrid w:val="0"/>
              <w:ind w:firstLine="0"/>
              <w:jc w:val="center"/>
              <w:rPr>
                <w:rFonts w:ascii="Times New Roman" w:hAnsi="Times New Roman" w:cs="Times New Roman"/>
                <w:color w:val="000000" w:themeColor="text1"/>
                <w:sz w:val="24"/>
                <w:szCs w:val="24"/>
                <w:lang w:eastAsia="en-US"/>
              </w:rPr>
            </w:pPr>
          </w:p>
        </w:tc>
        <w:tc>
          <w:tcPr>
            <w:tcW w:w="2661"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 xml:space="preserve">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w:t>
            </w:r>
            <w:r w:rsidRPr="00506C9B">
              <w:rPr>
                <w:rFonts w:ascii="Times New Roman" w:hAnsi="Times New Roman" w:cs="Times New Roman"/>
                <w:color w:val="000000" w:themeColor="text1"/>
                <w:sz w:val="24"/>
                <w:szCs w:val="24"/>
              </w:rPr>
              <w:lastRenderedPageBreak/>
              <w:t>Ставропольского края» и общепрограммные мероприятия»</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snapToGrid w:val="0"/>
              <w:ind w:firstLine="0"/>
              <w:jc w:val="center"/>
              <w:rPr>
                <w:rFonts w:ascii="Times New Roman"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snapToGrid w:val="0"/>
              <w:ind w:firstLine="0"/>
              <w:jc w:val="center"/>
              <w:rPr>
                <w:rFonts w:ascii="Times New Roman" w:hAnsi="Times New Roman" w:cs="Times New Roman"/>
                <w:color w:val="000000" w:themeColor="text1"/>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506C9B" w:rsidRDefault="006F42CA" w:rsidP="00EB30FA">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Пункты 1-6 приложения 3 к Программе</w:t>
            </w:r>
          </w:p>
        </w:tc>
      </w:tr>
      <w:tr w:rsidR="006F42CA" w:rsidRPr="00EB30FA"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lastRenderedPageBreak/>
              <w:t>11.</w:t>
            </w:r>
          </w:p>
        </w:tc>
        <w:tc>
          <w:tcPr>
            <w:tcW w:w="2661"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Обеспечение реализации Программы</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отдел культуры</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506C9B" w:rsidRDefault="006F42CA" w:rsidP="00EB30F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506C9B" w:rsidRDefault="009778DF" w:rsidP="00EB30FA">
            <w:pPr>
              <w:pStyle w:val="ConsPlusNonformat"/>
              <w:widowControl/>
              <w:jc w:val="both"/>
              <w:rPr>
                <w:rFonts w:ascii="Times New Roman" w:hAnsi="Times New Roman" w:cs="Times New Roman"/>
                <w:color w:val="000000" w:themeColor="text1"/>
                <w:sz w:val="24"/>
                <w:szCs w:val="24"/>
              </w:rPr>
            </w:pPr>
            <w:r w:rsidRPr="00506C9B">
              <w:rPr>
                <w:rFonts w:ascii="Times New Roman" w:hAnsi="Times New Roman" w:cs="Times New Roman"/>
                <w:noProof/>
                <w:color w:val="000000" w:themeColor="text1"/>
                <w:sz w:val="24"/>
                <w:szCs w:val="24"/>
              </w:rPr>
              <mc:AlternateContent>
                <mc:Choice Requires="wps">
                  <w:drawing>
                    <wp:anchor distT="0" distB="0" distL="114300" distR="114300" simplePos="0" relativeHeight="251664896" behindDoc="0" locked="0" layoutInCell="1" allowOverlap="1" wp14:anchorId="31A29EC5" wp14:editId="46B1B479">
                      <wp:simplePos x="0" y="0"/>
                      <wp:positionH relativeFrom="column">
                        <wp:posOffset>2199723</wp:posOffset>
                      </wp:positionH>
                      <wp:positionV relativeFrom="paragraph">
                        <wp:posOffset>1894205</wp:posOffset>
                      </wp:positionV>
                      <wp:extent cx="270345" cy="310100"/>
                      <wp:effectExtent l="0" t="0" r="15875" b="13970"/>
                      <wp:wrapNone/>
                      <wp:docPr id="3" name="Поле 3"/>
                      <wp:cNvGraphicFramePr/>
                      <a:graphic xmlns:a="http://schemas.openxmlformats.org/drawingml/2006/main">
                        <a:graphicData uri="http://schemas.microsoft.com/office/word/2010/wordprocessingShape">
                          <wps:wsp>
                            <wps:cNvSpPr txBox="1"/>
                            <wps:spPr>
                              <a:xfrm>
                                <a:off x="0" y="0"/>
                                <a:ext cx="270345" cy="31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4ECD" w:rsidRDefault="001B4ECD" w:rsidP="009778DF">
                                  <w:pPr>
                                    <w:ind w:right="675"/>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73.2pt;margin-top:149.15pt;width:21.3pt;height:2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" fillcolor="white [3201]" strokecolor="white [3212]" strokeweight=".5pt">
                      <v:textbox>
                        <w:txbxContent>
                          <w:p w:rsidR="001B4ECD" w:rsidRDefault="001B4ECD" w:rsidP="009778DF">
                            <w:pPr>
                              <w:ind w:right="675"/>
                            </w:pPr>
                            <w:r>
                              <w:t>»</w:t>
                            </w:r>
                          </w:p>
                        </w:txbxContent>
                      </v:textbox>
                    </v:shape>
                  </w:pict>
                </mc:Fallback>
              </mc:AlternateContent>
            </w:r>
            <w:r w:rsidR="0062455B" w:rsidRPr="00506C9B">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24E52F37" wp14:editId="0751056F">
                      <wp:simplePos x="0" y="0"/>
                      <wp:positionH relativeFrom="column">
                        <wp:posOffset>2337638</wp:posOffset>
                      </wp:positionH>
                      <wp:positionV relativeFrom="paragraph">
                        <wp:posOffset>1943050</wp:posOffset>
                      </wp:positionV>
                      <wp:extent cx="256032" cy="212141"/>
                      <wp:effectExtent l="0" t="0" r="10795" b="16510"/>
                      <wp:wrapNone/>
                      <wp:docPr id="1" name="Прямоугольник 1"/>
                      <wp:cNvGraphicFramePr/>
                      <a:graphic xmlns:a="http://schemas.openxmlformats.org/drawingml/2006/main">
                        <a:graphicData uri="http://schemas.microsoft.com/office/word/2010/wordprocessingShape">
                          <wps:wsp>
                            <wps:cNvSpPr/>
                            <wps:spPr>
                              <a:xfrm>
                                <a:off x="0" y="0"/>
                                <a:ext cx="256032" cy="2121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ECD" w:rsidRDefault="001B4ECD" w:rsidP="0062455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184.05pt;margin-top:153pt;width:20.15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" fillcolor="white [3212]" strokecolor="white [3212]" strokeweight="2pt">
                      <v:textbox>
                        <w:txbxContent>
                          <w:p w:rsidR="001B4ECD" w:rsidRDefault="001B4ECD" w:rsidP="0062455B">
                            <w:pPr>
                              <w:jc w:val="center"/>
                            </w:pPr>
                            <w:r>
                              <w:t>««</w:t>
                            </w:r>
                          </w:p>
                        </w:txbxContent>
                      </v:textbox>
                    </v:rect>
                  </w:pict>
                </mc:Fallback>
              </mc:AlternateContent>
            </w:r>
            <w:r w:rsidR="006F42CA" w:rsidRPr="00506C9B">
              <w:rPr>
                <w:rFonts w:ascii="Times New Roman" w:hAnsi="Times New Roman" w:cs="Times New Roman"/>
                <w:color w:val="000000" w:themeColor="text1"/>
                <w:sz w:val="24"/>
                <w:szCs w:val="24"/>
              </w:rPr>
              <w:t>пункты 1-6 приложения 3 к Программе</w:t>
            </w:r>
          </w:p>
        </w:tc>
      </w:tr>
    </w:tbl>
    <w:p w:rsidR="006F42CA" w:rsidRDefault="006F42CA" w:rsidP="00A07322">
      <w:pPr>
        <w:pStyle w:val="ConsPlusNormal"/>
        <w:rPr>
          <w:rFonts w:ascii="Times New Roman" w:hAnsi="Times New Roman" w:cs="Times New Roman"/>
          <w:sz w:val="28"/>
          <w:szCs w:val="28"/>
        </w:rPr>
      </w:pPr>
    </w:p>
    <w:p w:rsidR="00EB30FA" w:rsidRPr="00E41F9F" w:rsidRDefault="00EB30FA" w:rsidP="00A07322">
      <w:pPr>
        <w:pStyle w:val="ConsPlusNormal"/>
        <w:rPr>
          <w:rFonts w:ascii="Times New Roman" w:hAnsi="Times New Roman" w:cs="Times New Roman"/>
          <w:sz w:val="28"/>
          <w:szCs w:val="28"/>
        </w:rPr>
      </w:pPr>
    </w:p>
    <w:p w:rsidR="006F42CA" w:rsidRPr="00E41F9F" w:rsidRDefault="006F42CA" w:rsidP="00A07322">
      <w:pPr>
        <w:pStyle w:val="ConsPlusNormal"/>
        <w:rPr>
          <w:rFonts w:ascii="Times New Roman" w:hAnsi="Times New Roman" w:cs="Times New Roman"/>
          <w:sz w:val="28"/>
          <w:szCs w:val="28"/>
        </w:rPr>
      </w:pPr>
    </w:p>
    <w:p w:rsidR="006F42CA" w:rsidRPr="00E41F9F" w:rsidRDefault="006F42CA" w:rsidP="00A07322">
      <w:pPr>
        <w:pStyle w:val="ConsPlusNormal"/>
        <w:rPr>
          <w:rFonts w:ascii="Times New Roman" w:hAnsi="Times New Roman" w:cs="Times New Roman"/>
          <w:sz w:val="28"/>
          <w:szCs w:val="28"/>
        </w:rPr>
      </w:pPr>
    </w:p>
    <w:p w:rsidR="00A07322" w:rsidRPr="00E41F9F" w:rsidRDefault="00A07322" w:rsidP="00604BD0">
      <w:pPr>
        <w:jc w:val="both"/>
        <w:rPr>
          <w:rStyle w:val="FontStyle13"/>
          <w:sz w:val="28"/>
          <w:szCs w:val="28"/>
        </w:rPr>
      </w:pPr>
    </w:p>
    <w:p w:rsidR="006F42CA" w:rsidRPr="00E41F9F" w:rsidRDefault="006F42CA"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Pr="00E41F9F" w:rsidRDefault="00A07322" w:rsidP="00604BD0">
      <w:pPr>
        <w:jc w:val="both"/>
        <w:rPr>
          <w:rStyle w:val="FontStyle13"/>
          <w:sz w:val="28"/>
          <w:szCs w:val="28"/>
        </w:rPr>
      </w:pPr>
    </w:p>
    <w:p w:rsidR="00A07322" w:rsidRDefault="00A07322" w:rsidP="00604BD0">
      <w:pPr>
        <w:jc w:val="both"/>
        <w:rPr>
          <w:rStyle w:val="FontStyle13"/>
          <w:sz w:val="28"/>
          <w:szCs w:val="28"/>
        </w:rPr>
      </w:pPr>
    </w:p>
    <w:tbl>
      <w:tblPr>
        <w:tblW w:w="14425" w:type="dxa"/>
        <w:tblLook w:val="04A0" w:firstRow="1" w:lastRow="0" w:firstColumn="1" w:lastColumn="0" w:noHBand="0" w:noVBand="1"/>
      </w:tblPr>
      <w:tblGrid>
        <w:gridCol w:w="4723"/>
        <w:gridCol w:w="4883"/>
        <w:gridCol w:w="4819"/>
      </w:tblGrid>
      <w:tr w:rsidR="00A75327" w:rsidRPr="00E41F9F" w:rsidTr="00A75327">
        <w:tc>
          <w:tcPr>
            <w:tcW w:w="4723" w:type="dxa"/>
          </w:tcPr>
          <w:p w:rsidR="00A75327" w:rsidRPr="00E41F9F" w:rsidRDefault="00A75327" w:rsidP="00A75327">
            <w:pPr>
              <w:jc w:val="both"/>
              <w:rPr>
                <w:sz w:val="28"/>
                <w:szCs w:val="28"/>
              </w:rPr>
            </w:pPr>
          </w:p>
        </w:tc>
        <w:tc>
          <w:tcPr>
            <w:tcW w:w="4883" w:type="dxa"/>
          </w:tcPr>
          <w:p w:rsidR="00A75327" w:rsidRPr="00E41F9F" w:rsidRDefault="00A75327" w:rsidP="00A75327">
            <w:pPr>
              <w:jc w:val="both"/>
              <w:rPr>
                <w:sz w:val="28"/>
                <w:szCs w:val="28"/>
              </w:rPr>
            </w:pPr>
          </w:p>
        </w:tc>
        <w:tc>
          <w:tcPr>
            <w:tcW w:w="4819" w:type="dxa"/>
          </w:tcPr>
          <w:p w:rsidR="00A75327" w:rsidRPr="00E41F9F" w:rsidRDefault="00A75327" w:rsidP="0030273F">
            <w:pPr>
              <w:spacing w:line="240" w:lineRule="exact"/>
              <w:jc w:val="center"/>
              <w:rPr>
                <w:sz w:val="28"/>
                <w:szCs w:val="28"/>
              </w:rPr>
            </w:pPr>
            <w:r w:rsidRPr="00E41F9F">
              <w:rPr>
                <w:sz w:val="28"/>
                <w:szCs w:val="28"/>
              </w:rPr>
              <w:t xml:space="preserve">Приложение </w:t>
            </w:r>
            <w:r w:rsidR="00F02CE7">
              <w:rPr>
                <w:sz w:val="28"/>
                <w:szCs w:val="28"/>
              </w:rPr>
              <w:t>4</w:t>
            </w:r>
          </w:p>
          <w:p w:rsidR="00A75327" w:rsidRPr="00E41F9F" w:rsidRDefault="00A75327" w:rsidP="007376B6">
            <w:pPr>
              <w:spacing w:line="240" w:lineRule="exact"/>
              <w:jc w:val="both"/>
              <w:rPr>
                <w:sz w:val="28"/>
                <w:szCs w:val="28"/>
              </w:rPr>
            </w:pPr>
            <w:r w:rsidRPr="00E41F9F">
              <w:rPr>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A75327" w:rsidRPr="00E41F9F" w:rsidRDefault="00A75327" w:rsidP="00A75327">
            <w:pPr>
              <w:spacing w:line="240" w:lineRule="exact"/>
              <w:jc w:val="center"/>
              <w:rPr>
                <w:sz w:val="28"/>
                <w:szCs w:val="28"/>
              </w:rPr>
            </w:pPr>
          </w:p>
        </w:tc>
      </w:tr>
      <w:tr w:rsidR="00604BD0" w:rsidRPr="00E41F9F" w:rsidTr="00DB4C1F">
        <w:tc>
          <w:tcPr>
            <w:tcW w:w="4723" w:type="dxa"/>
          </w:tcPr>
          <w:p w:rsidR="00604BD0" w:rsidRPr="00E41F9F" w:rsidRDefault="00604BD0" w:rsidP="00604BD0">
            <w:pPr>
              <w:jc w:val="both"/>
              <w:rPr>
                <w:sz w:val="28"/>
                <w:szCs w:val="28"/>
              </w:rPr>
            </w:pPr>
          </w:p>
        </w:tc>
        <w:tc>
          <w:tcPr>
            <w:tcW w:w="4883" w:type="dxa"/>
          </w:tcPr>
          <w:p w:rsidR="00604BD0" w:rsidRPr="00E41F9F" w:rsidRDefault="00604BD0" w:rsidP="00604BD0">
            <w:pPr>
              <w:jc w:val="both"/>
              <w:rPr>
                <w:sz w:val="28"/>
                <w:szCs w:val="28"/>
              </w:rPr>
            </w:pPr>
          </w:p>
        </w:tc>
        <w:tc>
          <w:tcPr>
            <w:tcW w:w="4819" w:type="dxa"/>
          </w:tcPr>
          <w:p w:rsidR="00604BD0" w:rsidRPr="00E41F9F" w:rsidRDefault="00124554" w:rsidP="0023075B">
            <w:pPr>
              <w:spacing w:line="240" w:lineRule="exact"/>
              <w:jc w:val="center"/>
              <w:rPr>
                <w:sz w:val="28"/>
                <w:szCs w:val="28"/>
              </w:rPr>
            </w:pPr>
            <w:r w:rsidRPr="00E41F9F">
              <w:rPr>
                <w:sz w:val="28"/>
                <w:szCs w:val="28"/>
              </w:rPr>
              <w:t>«</w:t>
            </w:r>
            <w:r w:rsidR="00604BD0" w:rsidRPr="00E41F9F">
              <w:rPr>
                <w:sz w:val="28"/>
                <w:szCs w:val="28"/>
              </w:rPr>
              <w:t>Приложение 5</w:t>
            </w:r>
          </w:p>
          <w:p w:rsidR="00604BD0" w:rsidRPr="00E41F9F" w:rsidRDefault="00604BD0" w:rsidP="0023075B">
            <w:pPr>
              <w:spacing w:line="240" w:lineRule="exact"/>
              <w:jc w:val="both"/>
              <w:rPr>
                <w:sz w:val="28"/>
                <w:szCs w:val="28"/>
              </w:rPr>
            </w:pPr>
            <w:r w:rsidRPr="00E41F9F">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604BD0" w:rsidRPr="00E41F9F" w:rsidRDefault="00604BD0" w:rsidP="00604BD0">
      <w:pPr>
        <w:pStyle w:val="ConsPlusNormal"/>
        <w:ind w:firstLine="0"/>
        <w:rPr>
          <w:rFonts w:ascii="Times New Roman" w:hAnsi="Times New Roman" w:cs="Times New Roman"/>
          <w:sz w:val="28"/>
          <w:szCs w:val="28"/>
        </w:rPr>
      </w:pPr>
    </w:p>
    <w:p w:rsidR="00604BD0" w:rsidRPr="00E41F9F" w:rsidRDefault="00604BD0" w:rsidP="00604BD0">
      <w:pPr>
        <w:pStyle w:val="ConsPlusNormal"/>
        <w:ind w:firstLine="0"/>
        <w:rPr>
          <w:rFonts w:ascii="Times New Roman" w:hAnsi="Times New Roman" w:cs="Times New Roman"/>
          <w:sz w:val="28"/>
          <w:szCs w:val="28"/>
        </w:rPr>
      </w:pPr>
    </w:p>
    <w:p w:rsidR="00604BD0" w:rsidRPr="00E41F9F" w:rsidRDefault="00604BD0" w:rsidP="00604BD0">
      <w:pPr>
        <w:pStyle w:val="ConsPlusNormal"/>
        <w:ind w:firstLine="0"/>
        <w:jc w:val="center"/>
        <w:rPr>
          <w:rFonts w:ascii="Times New Roman" w:hAnsi="Times New Roman" w:cs="Times New Roman"/>
          <w:sz w:val="28"/>
          <w:szCs w:val="28"/>
        </w:rPr>
      </w:pPr>
      <w:r w:rsidRPr="00E41F9F">
        <w:rPr>
          <w:rFonts w:ascii="Times New Roman" w:hAnsi="Times New Roman" w:cs="Times New Roman"/>
          <w:sz w:val="28"/>
          <w:szCs w:val="28"/>
        </w:rPr>
        <w:t>ОБЪЕМЫ И ИСТОЧНИКИ</w:t>
      </w:r>
    </w:p>
    <w:p w:rsidR="00604BD0" w:rsidRPr="00E41F9F" w:rsidRDefault="00604BD0" w:rsidP="00604BD0">
      <w:pPr>
        <w:pStyle w:val="ConsPlusNormal"/>
        <w:ind w:firstLine="0"/>
        <w:jc w:val="center"/>
        <w:rPr>
          <w:rFonts w:ascii="Times New Roman" w:hAnsi="Times New Roman" w:cs="Times New Roman"/>
          <w:sz w:val="28"/>
          <w:szCs w:val="28"/>
        </w:rPr>
      </w:pPr>
      <w:r w:rsidRPr="00E41F9F">
        <w:rPr>
          <w:rFonts w:ascii="Times New Roman" w:hAnsi="Times New Roman" w:cs="Times New Roman"/>
          <w:sz w:val="28"/>
          <w:szCs w:val="28"/>
        </w:rPr>
        <w:t>финансового обеспечения Программы</w:t>
      </w:r>
    </w:p>
    <w:p w:rsidR="006B04AC" w:rsidRPr="00E41F9F" w:rsidRDefault="006B04AC" w:rsidP="00604BD0">
      <w:pPr>
        <w:pStyle w:val="ConsPlusNormal"/>
        <w:ind w:firstLine="0"/>
        <w:jc w:val="center"/>
        <w:rPr>
          <w:rFonts w:ascii="Times New Roman" w:hAnsi="Times New Roman" w:cs="Times New Roman"/>
          <w:sz w:val="28"/>
          <w:szCs w:val="28"/>
        </w:rPr>
      </w:pPr>
    </w:p>
    <w:tbl>
      <w:tblPr>
        <w:tblW w:w="20563" w:type="dxa"/>
        <w:tblInd w:w="5" w:type="dxa"/>
        <w:tblLayout w:type="fixed"/>
        <w:tblCellMar>
          <w:left w:w="0" w:type="dxa"/>
          <w:right w:w="0" w:type="dxa"/>
        </w:tblCellMar>
        <w:tblLook w:val="0000" w:firstRow="0" w:lastRow="0" w:firstColumn="0" w:lastColumn="0" w:noHBand="0" w:noVBand="0"/>
      </w:tblPr>
      <w:tblGrid>
        <w:gridCol w:w="567"/>
        <w:gridCol w:w="1985"/>
        <w:gridCol w:w="2977"/>
        <w:gridCol w:w="1417"/>
        <w:gridCol w:w="1418"/>
        <w:gridCol w:w="1416"/>
        <w:gridCol w:w="1560"/>
        <w:gridCol w:w="1559"/>
        <w:gridCol w:w="1418"/>
        <w:gridCol w:w="1559"/>
        <w:gridCol w:w="1559"/>
        <w:gridCol w:w="1559"/>
        <w:gridCol w:w="1559"/>
        <w:gridCol w:w="10"/>
      </w:tblGrid>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 xml:space="preserve">№ </w:t>
            </w:r>
            <w:proofErr w:type="gramStart"/>
            <w:r w:rsidRPr="00EB30FA">
              <w:rPr>
                <w:rFonts w:ascii="Times New Roman" w:hAnsi="Times New Roman" w:cs="Times New Roman"/>
                <w:sz w:val="24"/>
                <w:szCs w:val="24"/>
              </w:rPr>
              <w:t>п</w:t>
            </w:r>
            <w:proofErr w:type="gramEnd"/>
            <w:r w:rsidRPr="00EB30FA">
              <w:rPr>
                <w:rFonts w:ascii="Times New Roman" w:hAnsi="Times New Roman" w:cs="Times New Roman"/>
                <w:sz w:val="24"/>
                <w:szCs w:val="24"/>
              </w:rPr>
              <w:t>/п</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788" w:type="dxa"/>
            <w:gridSpan w:val="6"/>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Объемы финансового обеспечения по годам</w:t>
            </w:r>
          </w:p>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(тыс. рублей)</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297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lang w:val="en-US"/>
              </w:rPr>
              <w:t>20</w:t>
            </w:r>
            <w:r w:rsidRPr="00EB30FA">
              <w:rPr>
                <w:rFonts w:ascii="Times New Roman" w:hAnsi="Times New Roman" w:cs="Times New Roman"/>
                <w:sz w:val="24"/>
                <w:szCs w:val="24"/>
              </w:rPr>
              <w:t>21 год</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2022 год</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2024 год</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2025 год</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2026 год</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9</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b/>
                <w:sz w:val="24"/>
                <w:szCs w:val="24"/>
              </w:rPr>
              <w:t xml:space="preserve">Программа Петровского городского округа Ставропольского края «Культура </w:t>
            </w:r>
            <w:r w:rsidRPr="00EB30FA">
              <w:rPr>
                <w:rFonts w:ascii="Times New Roman" w:hAnsi="Times New Roman" w:cs="Times New Roman"/>
                <w:b/>
                <w:sz w:val="24"/>
                <w:szCs w:val="24"/>
              </w:rPr>
              <w:lastRenderedPageBreak/>
              <w:t>Петровского городского округа Ставропольского края», всего</w:t>
            </w: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217 027,59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167 817,02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156 099,64</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145 402,36</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145 402,36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145 402,36</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b/>
                <w:sz w:val="24"/>
                <w:szCs w:val="24"/>
              </w:rPr>
              <w:t xml:space="preserve">бюджет Петровского городского округа Ставропольского края (далее – 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216 434,74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167 817,02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156 099,64</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145 402,36</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145 402,36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145 402,36</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rPr>
                <w:rFonts w:ascii="Times New Roman" w:hAnsi="Times New Roman" w:cs="Times New Roman"/>
                <w:b/>
                <w:i/>
                <w:color w:val="000000" w:themeColor="text1"/>
                <w:sz w:val="24"/>
                <w:szCs w:val="24"/>
              </w:rPr>
            </w:pPr>
            <w:r w:rsidRPr="00506C9B">
              <w:rPr>
                <w:rFonts w:ascii="Times New Roman" w:hAnsi="Times New Roman" w:cs="Times New Roman"/>
                <w:b/>
                <w:i/>
                <w:color w:val="000000" w:themeColor="text1"/>
                <w:sz w:val="24"/>
                <w:szCs w:val="24"/>
              </w:rPr>
              <w:t xml:space="preserve">средства краевого бюджета, в </w:t>
            </w:r>
            <w:proofErr w:type="spellStart"/>
            <w:r w:rsidRPr="00506C9B">
              <w:rPr>
                <w:rFonts w:ascii="Times New Roman" w:hAnsi="Times New Roman" w:cs="Times New Roman"/>
                <w:b/>
                <w:i/>
                <w:color w:val="000000" w:themeColor="text1"/>
                <w:sz w:val="24"/>
                <w:szCs w:val="24"/>
              </w:rPr>
              <w:t>т.ч</w:t>
            </w:r>
            <w:proofErr w:type="spellEnd"/>
            <w:r w:rsidRPr="00506C9B">
              <w:rPr>
                <w:rFonts w:ascii="Times New Roman" w:hAnsi="Times New Roman" w:cs="Times New Roman"/>
                <w:b/>
                <w:i/>
                <w:color w:val="000000" w:themeColor="text1"/>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b/>
                <w:i/>
                <w:color w:val="000000" w:themeColor="text1"/>
                <w:sz w:val="24"/>
                <w:szCs w:val="24"/>
              </w:rPr>
            </w:pPr>
            <w:r w:rsidRPr="00506C9B">
              <w:rPr>
                <w:rFonts w:ascii="Times New Roman" w:hAnsi="Times New Roman" w:cs="Times New Roman"/>
                <w:b/>
                <w:i/>
                <w:color w:val="000000" w:themeColor="text1"/>
                <w:sz w:val="24"/>
                <w:szCs w:val="24"/>
              </w:rPr>
              <w:t>64 680,18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22 834,64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b/>
                <w:color w:val="000000" w:themeColor="text1"/>
                <w:sz w:val="24"/>
                <w:szCs w:val="24"/>
              </w:rPr>
            </w:pPr>
            <w:r w:rsidRPr="00506C9B">
              <w:rPr>
                <w:rFonts w:ascii="Times New Roman" w:hAnsi="Times New Roman" w:cs="Times New Roman"/>
                <w:b/>
                <w:color w:val="000000" w:themeColor="text1"/>
                <w:sz w:val="24"/>
                <w:szCs w:val="24"/>
              </w:rPr>
              <w:t>7 465,30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241,59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i/>
              </w:rPr>
              <w:t>241,59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i/>
              </w:rPr>
              <w:t>241,59</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3 955,74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7 355,35</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130,00</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130,00</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130,00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МКУК ПЦБС</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186,33</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109,95</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109,95</w:t>
            </w:r>
          </w:p>
        </w:tc>
        <w:tc>
          <w:tcPr>
            <w:tcW w:w="1560" w:type="dxa"/>
            <w:tcBorders>
              <w:top w:val="single" w:sz="4" w:space="0" w:color="000000"/>
              <w:left w:val="single" w:sz="4" w:space="0" w:color="000000"/>
              <w:bottom w:val="single" w:sz="4" w:space="0" w:color="auto"/>
            </w:tcBorders>
            <w:shd w:val="clear" w:color="auto" w:fill="auto"/>
          </w:tcPr>
          <w:p w:rsidR="006B04AC" w:rsidRPr="00EB30FA" w:rsidRDefault="006B04AC" w:rsidP="00DB567A">
            <w:pPr>
              <w:jc w:val="center"/>
            </w:pPr>
            <w:r w:rsidRPr="00EB30FA">
              <w:t>111,59</w:t>
            </w:r>
          </w:p>
        </w:tc>
        <w:tc>
          <w:tcPr>
            <w:tcW w:w="1559" w:type="dxa"/>
            <w:tcBorders>
              <w:top w:val="single" w:sz="4" w:space="0" w:color="000000"/>
              <w:left w:val="single" w:sz="4" w:space="0" w:color="000000"/>
              <w:bottom w:val="single" w:sz="4" w:space="0" w:color="auto"/>
            </w:tcBorders>
            <w:shd w:val="clear" w:color="auto" w:fill="auto"/>
          </w:tcPr>
          <w:p w:rsidR="006B04AC" w:rsidRPr="00EB30FA" w:rsidRDefault="006B04AC" w:rsidP="00DB567A">
            <w:pPr>
              <w:jc w:val="center"/>
            </w:pPr>
            <w:r w:rsidRPr="00EB30FA">
              <w:t>111,59</w:t>
            </w:r>
          </w:p>
        </w:tc>
        <w:tc>
          <w:tcPr>
            <w:tcW w:w="1418" w:type="dxa"/>
            <w:tcBorders>
              <w:top w:val="single" w:sz="4" w:space="0" w:color="000000"/>
              <w:left w:val="single" w:sz="4" w:space="0" w:color="000000"/>
              <w:bottom w:val="single" w:sz="4" w:space="0" w:color="auto"/>
            </w:tcBorders>
            <w:shd w:val="clear" w:color="auto" w:fill="auto"/>
          </w:tcPr>
          <w:p w:rsidR="006B04AC" w:rsidRPr="00EB30FA" w:rsidRDefault="006B04AC" w:rsidP="00DB567A">
            <w:pPr>
              <w:jc w:val="center"/>
            </w:pPr>
            <w:r w:rsidRPr="00EB30FA">
              <w:t>111,59</w:t>
            </w:r>
          </w:p>
        </w:tc>
        <w:tc>
          <w:tcPr>
            <w:tcW w:w="6236" w:type="dxa"/>
            <w:gridSpan w:val="4"/>
            <w:vMerge w:val="restart"/>
            <w:tcBorders>
              <w:left w:val="single" w:sz="4" w:space="0" w:color="000000"/>
            </w:tcBorders>
            <w:shd w:val="clear" w:color="auto" w:fill="auto"/>
          </w:tcPr>
          <w:p w:rsidR="006B04AC" w:rsidRPr="00EB30FA" w:rsidRDefault="006B04AC" w:rsidP="00DB567A">
            <w:pPr>
              <w:snapToGrid w:val="0"/>
            </w:pPr>
          </w:p>
          <w:p w:rsidR="006B04AC" w:rsidRPr="00EB30FA" w:rsidRDefault="006B04AC" w:rsidP="00DB567A">
            <w:pPr>
              <w:snapToGrid w:val="0"/>
            </w:pPr>
          </w:p>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МБУДО СДХШ</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3 321,79</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506C9B" w:rsidRDefault="006B04AC" w:rsidP="00DB567A">
            <w:pPr>
              <w:pStyle w:val="ConsPlusNormal"/>
              <w:ind w:firstLine="0"/>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60 981,5</w:t>
            </w:r>
            <w:r w:rsidR="00401EFC" w:rsidRPr="00506C9B">
              <w:rPr>
                <w:rFonts w:ascii="Times New Roman" w:hAnsi="Times New Roman" w:cs="Times New Roman"/>
                <w:color w:val="000000" w:themeColor="text1"/>
                <w:sz w:val="24"/>
                <w:szCs w:val="24"/>
              </w:rPr>
              <w:t>5</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18 768,95</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506C9B" w:rsidRDefault="006B04AC" w:rsidP="00DB567A">
            <w:pPr>
              <w:pStyle w:val="ConsPlusNormal"/>
              <w:ind w:firstLine="0"/>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50,5</w:t>
            </w:r>
            <w:r w:rsidR="00401EFC" w:rsidRPr="00506C9B">
              <w:rPr>
                <w:rFonts w:ascii="Times New Roman" w:hAnsi="Times New Roman" w:cs="Times New Roman"/>
                <w:color w:val="000000" w:themeColor="text1"/>
                <w:sz w:val="24"/>
                <w:szCs w:val="24"/>
              </w:rPr>
              <w:t>1</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99505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 xml:space="preserve">средства бюджета округа, в </w:t>
            </w:r>
            <w:proofErr w:type="spellStart"/>
            <w:r w:rsidRPr="00506C9B">
              <w:rPr>
                <w:rFonts w:ascii="Times New Roman" w:hAnsi="Times New Roman" w:cs="Times New Roman"/>
                <w:b/>
                <w:i/>
                <w:color w:val="000000" w:themeColor="text1"/>
                <w:sz w:val="24"/>
                <w:szCs w:val="24"/>
              </w:rPr>
              <w:t>т.ч</w:t>
            </w:r>
            <w:proofErr w:type="spellEnd"/>
            <w:r w:rsidRPr="00506C9B">
              <w:rPr>
                <w:rFonts w:ascii="Times New Roman" w:hAnsi="Times New Roman" w:cs="Times New Roman"/>
                <w:b/>
                <w:i/>
                <w:color w:val="000000" w:themeColor="text1"/>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151 754,56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144 982,38</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148 634,34</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99505A">
            <w:pPr>
              <w:jc w:val="center"/>
              <w:rPr>
                <w:b/>
                <w:i/>
              </w:rPr>
            </w:pPr>
            <w:r w:rsidRPr="00EB30FA">
              <w:rPr>
                <w:b/>
                <w:i/>
              </w:rPr>
              <w:t>145 160,77</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99505A">
            <w:pPr>
              <w:jc w:val="center"/>
              <w:rPr>
                <w:i/>
              </w:rPr>
            </w:pPr>
            <w:r w:rsidRPr="00EB30FA">
              <w:rPr>
                <w:b/>
                <w:i/>
              </w:rPr>
              <w:t>145 160,77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99505A">
            <w:pPr>
              <w:jc w:val="center"/>
              <w:rPr>
                <w:i/>
              </w:rPr>
            </w:pPr>
            <w:r w:rsidRPr="00EB30FA">
              <w:rPr>
                <w:b/>
                <w:i/>
              </w:rPr>
              <w:t>145 160,77</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отделу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4 829,54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4 679,92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4 679,92</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4 656,35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4 656,35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4 656,35</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30 596,00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30 824,35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31 697,56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30 866,54</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30 866,54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30 866,54</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5 154,63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12 782,32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13 831,19</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14 339,71</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12 850,92</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12 850,92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12 850,92</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МБУДО СДХШ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3 634,28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3 350,24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3 413,87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3 655,83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3 655,83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3 655,83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91 373,14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83 549,10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85 546,16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84 577,81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84 577,81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84 577,81</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3 865,86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3 823,97</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3 906,99</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3 398,69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3 398,69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3 398,69</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592,85</w:t>
            </w:r>
          </w:p>
          <w:p w:rsidR="006B04AC" w:rsidRPr="00EB30FA" w:rsidRDefault="006B04AC" w:rsidP="00DB567A">
            <w:pPr>
              <w:pStyle w:val="ConsPlusNormal"/>
              <w:ind w:firstLine="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 xml:space="preserve">Подпрограмма 1 «Организация досуга и создание условий для обеспечения жителей услугами организаций культуры, </w:t>
            </w:r>
            <w:r w:rsidRPr="00EB30FA">
              <w:rPr>
                <w:rFonts w:ascii="Times New Roman" w:hAnsi="Times New Roman" w:cs="Times New Roman"/>
                <w:sz w:val="24"/>
                <w:szCs w:val="24"/>
              </w:rPr>
              <w:lastRenderedPageBreak/>
              <w:t>дополнительного образования в сфере культуры», всего</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210 301,88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161 645,21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149 927,83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138 906,01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138 906,01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138 906,01</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209 709,03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161 645,21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149 927,83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138 906,01</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rPr>
                <w:b/>
              </w:rPr>
            </w:pPr>
            <w:r w:rsidRPr="00EB30FA">
              <w:rPr>
                <w:b/>
              </w:rPr>
              <w:t>138 906,01</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rPr>
                <w:b/>
              </w:rPr>
            </w:pPr>
            <w:r w:rsidRPr="00EB30FA">
              <w:rPr>
                <w:b/>
              </w:rPr>
              <w:t>138 906,01</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64 680,18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22 834,64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7 465,30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241,59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241,59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241,59</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3 955,74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7 355,35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130,00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130,00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130,00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МКУК ПЦБС</w:t>
            </w:r>
          </w:p>
          <w:p w:rsidR="006B04AC" w:rsidRPr="00EB30FA" w:rsidRDefault="006B04AC" w:rsidP="00DB567A">
            <w:pPr>
              <w:pStyle w:val="ConsPlusNormal"/>
              <w:ind w:firstLine="0"/>
              <w:jc w:val="both"/>
              <w:rPr>
                <w:rFonts w:ascii="Times New Roman" w:hAnsi="Times New Roman" w:cs="Times New Roman"/>
                <w:sz w:val="24"/>
                <w:szCs w:val="24"/>
              </w:rPr>
            </w:pPr>
          </w:p>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lastRenderedPageBreak/>
              <w:t>МБУДО СДХШ</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lastRenderedPageBreak/>
              <w:t>186,33</w:t>
            </w:r>
          </w:p>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p>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lastRenderedPageBreak/>
              <w:t>3 321,79</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lastRenderedPageBreak/>
              <w:t>109,95</w:t>
            </w:r>
          </w:p>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p>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lastRenderedPageBreak/>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109,95</w:t>
            </w:r>
          </w:p>
          <w:p w:rsidR="006B04AC" w:rsidRPr="00EB30FA" w:rsidRDefault="006B04AC" w:rsidP="00DB567A">
            <w:pPr>
              <w:pStyle w:val="ConsPlusNormal"/>
              <w:ind w:firstLine="0"/>
              <w:jc w:val="center"/>
              <w:rPr>
                <w:rFonts w:ascii="Times New Roman" w:hAnsi="Times New Roman" w:cs="Times New Roman"/>
                <w:sz w:val="24"/>
                <w:szCs w:val="24"/>
              </w:rPr>
            </w:pPr>
          </w:p>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111,59</w:t>
            </w:r>
          </w:p>
          <w:p w:rsidR="006B04AC" w:rsidRPr="00EB30FA" w:rsidRDefault="006B04AC" w:rsidP="00DB567A">
            <w:pPr>
              <w:pStyle w:val="ConsPlusNormal"/>
              <w:ind w:firstLine="0"/>
              <w:jc w:val="center"/>
              <w:rPr>
                <w:rFonts w:ascii="Times New Roman" w:hAnsi="Times New Roman" w:cs="Times New Roman"/>
                <w:sz w:val="24"/>
                <w:szCs w:val="24"/>
              </w:rPr>
            </w:pPr>
          </w:p>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111,59</w:t>
            </w:r>
          </w:p>
          <w:p w:rsidR="006B04AC" w:rsidRPr="00EB30FA" w:rsidRDefault="006B04AC" w:rsidP="00DB567A">
            <w:pPr>
              <w:pStyle w:val="ConsPlusNormal"/>
              <w:ind w:firstLine="0"/>
              <w:jc w:val="center"/>
              <w:rPr>
                <w:rFonts w:ascii="Times New Roman" w:hAnsi="Times New Roman" w:cs="Times New Roman"/>
                <w:sz w:val="24"/>
                <w:szCs w:val="24"/>
              </w:rPr>
            </w:pPr>
          </w:p>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111,59</w:t>
            </w:r>
          </w:p>
          <w:p w:rsidR="006B04AC" w:rsidRPr="00EB30FA" w:rsidRDefault="006B04AC" w:rsidP="00DB567A">
            <w:pPr>
              <w:pStyle w:val="ConsPlusNormal"/>
              <w:ind w:firstLine="0"/>
              <w:jc w:val="center"/>
              <w:rPr>
                <w:rFonts w:ascii="Times New Roman" w:hAnsi="Times New Roman" w:cs="Times New Roman"/>
                <w:sz w:val="24"/>
                <w:szCs w:val="24"/>
              </w:rPr>
            </w:pPr>
          </w:p>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lastRenderedPageBreak/>
              <w:t>0,00</w:t>
            </w:r>
          </w:p>
        </w:tc>
        <w:tc>
          <w:tcPr>
            <w:tcW w:w="6236" w:type="dxa"/>
            <w:gridSpan w:val="4"/>
            <w:tcBorders>
              <w:left w:val="single" w:sz="4" w:space="0" w:color="000000"/>
              <w:bottom w:val="single" w:sz="4" w:space="0" w:color="auto"/>
            </w:tcBorders>
            <w:shd w:val="clear" w:color="auto" w:fill="auto"/>
          </w:tcPr>
          <w:p w:rsidR="006B04AC" w:rsidRPr="00EB30FA" w:rsidRDefault="006B04AC" w:rsidP="00DB567A">
            <w:pPr>
              <w:snapToGrid w:val="0"/>
            </w:pPr>
          </w:p>
          <w:p w:rsidR="006B04AC" w:rsidRPr="00EB30FA" w:rsidRDefault="006B04AC" w:rsidP="00DB567A">
            <w:pPr>
              <w:snapToGrid w:val="0"/>
            </w:pPr>
          </w:p>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60 981,5</w:t>
            </w:r>
            <w:r w:rsidR="00401EFC" w:rsidRPr="00506C9B">
              <w:rPr>
                <w:rFonts w:ascii="Times New Roman" w:hAnsi="Times New Roman" w:cs="Times New Roman"/>
                <w:color w:val="000000" w:themeColor="text1"/>
                <w:sz w:val="24"/>
                <w:szCs w:val="24"/>
              </w:rPr>
              <w:t>5</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18 768,95</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top w:val="single" w:sz="4" w:space="0" w:color="auto"/>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50,5</w:t>
            </w:r>
            <w:r w:rsidR="00401EFC" w:rsidRPr="00506C9B">
              <w:rPr>
                <w:rFonts w:ascii="Times New Roman" w:hAnsi="Times New Roman" w:cs="Times New Roman"/>
                <w:color w:val="000000" w:themeColor="text1"/>
                <w:sz w:val="24"/>
                <w:szCs w:val="24"/>
              </w:rPr>
              <w:t>1</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top w:val="single" w:sz="4" w:space="0" w:color="auto"/>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145 028,85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138 810,57</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142 462,53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138 664,42</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138 664,42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138 664,42</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30 511,00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30 759,35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31 632,56</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30 806,54</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30 806,54</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30 806,54</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5 154,63</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5 154,63</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5 154,63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12 782,32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13 831,19</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14 339,71</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12 850,92</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12 850,92</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12 850,92</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3 634,28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3 350,24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3 413,87</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3 655,83</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3 655,83</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3 655,83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89 435,65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82 122,21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84 119,27</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82 817,81</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82 817,81</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82 817,81</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3 865,86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3 823,97</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3 906,99</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3 378,69</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3 378,69</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3 378,69</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Отдел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126,32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В том числе следующие основные мероприятия:</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val="restart"/>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2.1</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 xml:space="preserve">Сохранение и популяризация традиционной народной культуры в Петровском городском округе </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114 760,55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b/>
                <w:color w:val="000000" w:themeColor="text1"/>
                <w:sz w:val="24"/>
                <w:szCs w:val="24"/>
              </w:rPr>
            </w:pPr>
            <w:r w:rsidRPr="00506C9B">
              <w:rPr>
                <w:rFonts w:ascii="Times New Roman" w:hAnsi="Times New Roman" w:cs="Times New Roman"/>
                <w:b/>
                <w:color w:val="000000" w:themeColor="text1"/>
                <w:sz w:val="24"/>
                <w:szCs w:val="24"/>
              </w:rPr>
              <w:t>114 760,55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color w:val="000000" w:themeColor="text1"/>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i/>
                <w:sz w:val="24"/>
                <w:szCs w:val="24"/>
              </w:rPr>
              <w:t xml:space="preserve"> </w:t>
            </w:r>
            <w:r w:rsidRPr="00EB30FA">
              <w:rPr>
                <w:rFonts w:ascii="Times New Roman" w:hAnsi="Times New Roman" w:cs="Times New Roman"/>
                <w:b/>
                <w:sz w:val="24"/>
                <w:szCs w:val="24"/>
              </w:rPr>
              <w:t xml:space="preserve">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401EFC">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31 862,</w:t>
            </w:r>
            <w:r w:rsidR="00401EFC" w:rsidRPr="00506C9B">
              <w:rPr>
                <w:rFonts w:ascii="Times New Roman" w:hAnsi="Times New Roman" w:cs="Times New Roman"/>
                <w:b/>
                <w:i/>
                <w:color w:val="000000" w:themeColor="text1"/>
                <w:sz w:val="24"/>
                <w:szCs w:val="24"/>
              </w:rPr>
              <w:t>19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b/>
                <w:color w:val="000000" w:themeColor="text1"/>
                <w:sz w:val="24"/>
                <w:szCs w:val="24"/>
              </w:rPr>
              <w:t>82 898,3</w:t>
            </w:r>
            <w:r w:rsidR="004D1101" w:rsidRPr="00506C9B">
              <w:rPr>
                <w:rFonts w:ascii="Times New Roman" w:hAnsi="Times New Roman" w:cs="Times New Roman"/>
                <w:b/>
                <w:color w:val="000000" w:themeColor="text1"/>
                <w:sz w:val="24"/>
                <w:szCs w:val="24"/>
              </w:rPr>
              <w:t>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b/>
                <w:color w:val="000000" w:themeColor="text1"/>
                <w:sz w:val="24"/>
                <w:szCs w:val="24"/>
              </w:rPr>
            </w:pPr>
            <w:r w:rsidRPr="00506C9B">
              <w:rPr>
                <w:rFonts w:ascii="Times New Roman" w:hAnsi="Times New Roman" w:cs="Times New Roman"/>
                <w:b/>
                <w:color w:val="000000" w:themeColor="text1"/>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81 971,33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82 772,0</w:t>
            </w:r>
            <w:r w:rsidR="004D1101" w:rsidRPr="00506C9B">
              <w:rPr>
                <w:rFonts w:ascii="Times New Roman" w:hAnsi="Times New Roman" w:cs="Times New Roman"/>
                <w:color w:val="000000" w:themeColor="text1"/>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81 971,33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Отдел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126,32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auto"/>
              <w:bottom w:val="single" w:sz="4" w:space="0" w:color="auto"/>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auto"/>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val="restart"/>
            <w:tcBorders>
              <w:left w:val="single" w:sz="4" w:space="0" w:color="000000"/>
            </w:tcBorders>
            <w:shd w:val="clear" w:color="auto" w:fill="auto"/>
          </w:tcPr>
          <w:p w:rsidR="006B04AC" w:rsidRPr="00EB30FA" w:rsidRDefault="006B04AC" w:rsidP="00DB567A">
            <w:pPr>
              <w:snapToGrid w:val="0"/>
            </w:pPr>
          </w:p>
          <w:p w:rsidR="006B04AC" w:rsidRPr="00EB30FA" w:rsidRDefault="006B04AC" w:rsidP="00DB567A">
            <w:pPr>
              <w:snapToGrid w:val="0"/>
            </w:pPr>
          </w:p>
          <w:p w:rsidR="006B04AC" w:rsidRPr="00EB30FA" w:rsidRDefault="006B04AC" w:rsidP="00DB567A">
            <w:pPr>
              <w:snapToGrid w:val="0"/>
            </w:pPr>
          </w:p>
          <w:p w:rsidR="006B04AC" w:rsidRPr="00EB30FA" w:rsidRDefault="006B04AC" w:rsidP="00DB567A">
            <w:pPr>
              <w:snapToGrid w:val="0"/>
            </w:pPr>
          </w:p>
        </w:tc>
      </w:tr>
      <w:tr w:rsidR="006B04AC" w:rsidRPr="00EB30FA" w:rsidTr="00DB567A">
        <w:trPr>
          <w:gridAfter w:val="1"/>
          <w:wAfter w:w="10"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p w:rsidR="006B04AC" w:rsidRPr="00EB30FA" w:rsidRDefault="006B04AC" w:rsidP="00DB567A">
            <w:r w:rsidRPr="00EB30FA">
              <w:t>2.1.1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rPr>
                <w:rFonts w:ascii="Times New Roman" w:eastAsia="Calibri" w:hAnsi="Times New Roman" w:cs="Times New Roman"/>
                <w:sz w:val="24"/>
                <w:szCs w:val="24"/>
                <w:lang w:eastAsia="en-US"/>
              </w:rPr>
            </w:pPr>
            <w:r w:rsidRPr="00EB30FA">
              <w:rPr>
                <w:rFonts w:ascii="Times New Roman" w:hAnsi="Times New Roman" w:cs="Times New Roman"/>
                <w:sz w:val="24"/>
                <w:szCs w:val="24"/>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w:t>
            </w:r>
            <w:proofErr w:type="spellStart"/>
            <w:r w:rsidRPr="00EB30FA">
              <w:rPr>
                <w:rFonts w:ascii="Times New Roman" w:hAnsi="Times New Roman" w:cs="Times New Roman"/>
                <w:sz w:val="24"/>
                <w:szCs w:val="24"/>
              </w:rPr>
              <w:t>Шангала</w:t>
            </w:r>
            <w:proofErr w:type="spellEnd"/>
            <w:r w:rsidRPr="00EB30FA">
              <w:rPr>
                <w:rFonts w:ascii="Times New Roman" w:hAnsi="Times New Roman" w:cs="Times New Roman"/>
                <w:sz w:val="24"/>
                <w:szCs w:val="24"/>
              </w:rPr>
              <w:t xml:space="preserve">, поселках Рогатая Балка и </w:t>
            </w:r>
            <w:proofErr w:type="gramStart"/>
            <w:r w:rsidRPr="00EB30FA">
              <w:rPr>
                <w:rFonts w:ascii="Times New Roman" w:hAnsi="Times New Roman" w:cs="Times New Roman"/>
                <w:sz w:val="24"/>
                <w:szCs w:val="24"/>
              </w:rPr>
              <w:t>Горный</w:t>
            </w:r>
            <w:proofErr w:type="gramEnd"/>
            <w:r w:rsidRPr="00EB30FA">
              <w:rPr>
                <w:rFonts w:ascii="Times New Roman" w:hAnsi="Times New Roman" w:cs="Times New Roman"/>
                <w:sz w:val="24"/>
                <w:szCs w:val="24"/>
              </w:rPr>
              <w:t xml:space="preserve"> в рамках </w:t>
            </w:r>
            <w:r w:rsidRPr="00EB30FA">
              <w:rPr>
                <w:rFonts w:ascii="Times New Roman" w:eastAsia="Calibri" w:hAnsi="Times New Roman" w:cs="Times New Roman"/>
                <w:sz w:val="24"/>
                <w:szCs w:val="24"/>
                <w:lang w:eastAsia="en-US"/>
              </w:rPr>
              <w:t xml:space="preserve">реализации мероприятий подпрограммы «Комплексное развитие сельских территорий» государственной программы Ставропольского края «Развитие сельского </w:t>
            </w:r>
            <w:r w:rsidRPr="00EB30FA">
              <w:rPr>
                <w:rFonts w:ascii="Times New Roman" w:eastAsia="Calibri" w:hAnsi="Times New Roman" w:cs="Times New Roman"/>
                <w:sz w:val="24"/>
                <w:szCs w:val="24"/>
                <w:lang w:eastAsia="en-US"/>
              </w:rPr>
              <w:lastRenderedPageBreak/>
              <w:t>хозяйства», утвержденной постановлением Правительства Ставропольского края от 28 декабря 2018 № 620-п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b/>
                <w:sz w:val="24"/>
                <w:szCs w:val="24"/>
              </w:rPr>
            </w:pPr>
            <w:r w:rsidRPr="00EB30FA">
              <w:rPr>
                <w:rFonts w:ascii="Times New Roman" w:hAnsi="Times New Roman" w:cs="Times New Roman"/>
                <w:b/>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b/>
                <w:sz w:val="24"/>
                <w:szCs w:val="24"/>
              </w:rPr>
            </w:pPr>
            <w:r w:rsidRPr="00EB30FA">
              <w:rPr>
                <w:rFonts w:ascii="Times New Roman" w:hAnsi="Times New Roman" w:cs="Times New Roman"/>
                <w:b/>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i/>
                <w:sz w:val="24"/>
                <w:szCs w:val="24"/>
              </w:rPr>
              <w:t xml:space="preserve"> </w:t>
            </w:r>
            <w:r w:rsidRPr="00EB30FA">
              <w:rPr>
                <w:rFonts w:ascii="Times New Roman" w:hAnsi="Times New Roman" w:cs="Times New Roman"/>
                <w:b/>
                <w:sz w:val="24"/>
                <w:szCs w:val="24"/>
              </w:rPr>
              <w:t xml:space="preserve">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b/>
                <w:sz w:val="24"/>
                <w:szCs w:val="24"/>
              </w:rPr>
            </w:pPr>
            <w:r w:rsidRPr="00EB30FA">
              <w:rPr>
                <w:rFonts w:ascii="Times New Roman" w:hAnsi="Times New Roman" w:cs="Times New Roman"/>
                <w:b/>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sz w:val="24"/>
                <w:szCs w:val="24"/>
              </w:rPr>
              <w:t>Дома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EB30FA"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val="restart"/>
            <w:tcBorders>
              <w:top w:val="single" w:sz="4" w:space="0" w:color="auto"/>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lastRenderedPageBreak/>
              <w:t>2.1.2</w:t>
            </w:r>
          </w:p>
        </w:tc>
        <w:tc>
          <w:tcPr>
            <w:tcW w:w="1985" w:type="dxa"/>
            <w:vMerge w:val="restart"/>
            <w:tcBorders>
              <w:top w:val="single" w:sz="4" w:space="0" w:color="auto"/>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snapToGrid w:val="0"/>
              <w:ind w:firstLine="0"/>
              <w:jc w:val="center"/>
              <w:rPr>
                <w:rFonts w:ascii="Times New Roman" w:hAnsi="Times New Roman" w:cs="Times New Roman"/>
                <w:b/>
                <w:i/>
                <w:color w:val="000000" w:themeColor="text1"/>
                <w:sz w:val="24"/>
                <w:szCs w:val="24"/>
              </w:rPr>
            </w:pPr>
            <w:r w:rsidRPr="00506C9B">
              <w:rPr>
                <w:rFonts w:ascii="Times New Roman" w:hAnsi="Times New Roman" w:cs="Times New Roman"/>
                <w:b/>
                <w:i/>
                <w:color w:val="000000" w:themeColor="text1"/>
                <w:sz w:val="24"/>
                <w:szCs w:val="24"/>
              </w:rPr>
              <w:t>114 760,55</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rPr>
                <w:rFonts w:ascii="Times New Roman" w:hAnsi="Times New Roman" w:cs="Times New Roman"/>
                <w:b/>
                <w:color w:val="000000" w:themeColor="text1"/>
                <w:sz w:val="24"/>
                <w:szCs w:val="24"/>
              </w:rPr>
            </w:pPr>
            <w:r w:rsidRPr="00506C9B">
              <w:rPr>
                <w:rFonts w:ascii="Times New Roman" w:hAnsi="Times New Roman" w:cs="Times New Roman"/>
                <w:b/>
                <w:color w:val="000000" w:themeColor="text1"/>
                <w:sz w:val="24"/>
                <w:szCs w:val="24"/>
              </w:rPr>
              <w:t xml:space="preserve">бюджет округа, в </w:t>
            </w:r>
            <w:proofErr w:type="spellStart"/>
            <w:r w:rsidRPr="00506C9B">
              <w:rPr>
                <w:rFonts w:ascii="Times New Roman" w:hAnsi="Times New Roman" w:cs="Times New Roman"/>
                <w:b/>
                <w:color w:val="000000" w:themeColor="text1"/>
                <w:sz w:val="24"/>
                <w:szCs w:val="24"/>
              </w:rPr>
              <w:t>т.ч</w:t>
            </w:r>
            <w:proofErr w:type="spellEnd"/>
            <w:r w:rsidRPr="00506C9B">
              <w:rPr>
                <w:rFonts w:ascii="Times New Roman" w:hAnsi="Times New Roman" w:cs="Times New Roman"/>
                <w:b/>
                <w:color w:val="000000" w:themeColor="text1"/>
                <w:sz w:val="24"/>
                <w:szCs w:val="24"/>
              </w:rPr>
              <w:t>.</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snapToGrid w:val="0"/>
              <w:ind w:firstLine="0"/>
              <w:jc w:val="center"/>
              <w:rPr>
                <w:rFonts w:ascii="Times New Roman" w:hAnsi="Times New Roman" w:cs="Times New Roman"/>
                <w:b/>
                <w:i/>
                <w:color w:val="000000" w:themeColor="text1"/>
                <w:sz w:val="24"/>
                <w:szCs w:val="24"/>
              </w:rPr>
            </w:pPr>
            <w:r w:rsidRPr="00506C9B">
              <w:rPr>
                <w:rFonts w:ascii="Times New Roman" w:hAnsi="Times New Roman" w:cs="Times New Roman"/>
                <w:b/>
                <w:i/>
                <w:color w:val="000000" w:themeColor="text1"/>
                <w:sz w:val="24"/>
                <w:szCs w:val="24"/>
              </w:rPr>
              <w:t>114 760,55</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средства краевого бюджета</w:t>
            </w:r>
            <w:r w:rsidRPr="00506C9B">
              <w:rPr>
                <w:rFonts w:ascii="Times New Roman" w:hAnsi="Times New Roman" w:cs="Times New Roman"/>
                <w:i/>
                <w:color w:val="000000" w:themeColor="text1"/>
                <w:sz w:val="24"/>
                <w:szCs w:val="24"/>
              </w:rPr>
              <w:t xml:space="preserve"> </w:t>
            </w:r>
            <w:r w:rsidRPr="00506C9B">
              <w:rPr>
                <w:rFonts w:ascii="Times New Roman" w:hAnsi="Times New Roman" w:cs="Times New Roman"/>
                <w:b/>
                <w:color w:val="000000" w:themeColor="text1"/>
                <w:sz w:val="24"/>
                <w:szCs w:val="24"/>
              </w:rPr>
              <w:t xml:space="preserve">в </w:t>
            </w:r>
            <w:proofErr w:type="spellStart"/>
            <w:r w:rsidRPr="00506C9B">
              <w:rPr>
                <w:rFonts w:ascii="Times New Roman" w:hAnsi="Times New Roman" w:cs="Times New Roman"/>
                <w:b/>
                <w:color w:val="000000" w:themeColor="text1"/>
                <w:sz w:val="24"/>
                <w:szCs w:val="24"/>
              </w:rPr>
              <w:t>т.ч</w:t>
            </w:r>
            <w:proofErr w:type="spellEnd"/>
            <w:r w:rsidRPr="00506C9B">
              <w:rPr>
                <w:rFonts w:ascii="Times New Roman" w:hAnsi="Times New Roman" w:cs="Times New Roman"/>
                <w:b/>
                <w:color w:val="000000" w:themeColor="text1"/>
                <w:sz w:val="24"/>
                <w:szCs w:val="24"/>
              </w:rPr>
              <w:t>. предусмотренные:</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4D1101">
            <w:pPr>
              <w:pStyle w:val="ConsPlusNormal"/>
              <w:snapToGrid w:val="0"/>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31 862,</w:t>
            </w:r>
            <w:r w:rsidR="004D1101" w:rsidRPr="00506C9B">
              <w:rPr>
                <w:rFonts w:ascii="Times New Roman" w:hAnsi="Times New Roman" w:cs="Times New Roman"/>
                <w:color w:val="000000" w:themeColor="text1"/>
                <w:sz w:val="24"/>
                <w:szCs w:val="24"/>
              </w:rPr>
              <w:t>19</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средства бюджета округа</w:t>
            </w:r>
            <w:r w:rsidRPr="00506C9B">
              <w:rPr>
                <w:rFonts w:ascii="Times New Roman" w:hAnsi="Times New Roman" w:cs="Times New Roman"/>
                <w:i/>
                <w:color w:val="000000" w:themeColor="text1"/>
                <w:sz w:val="24"/>
                <w:szCs w:val="24"/>
              </w:rPr>
              <w:t xml:space="preserve"> </w:t>
            </w:r>
            <w:r w:rsidRPr="00506C9B">
              <w:rPr>
                <w:rFonts w:ascii="Times New Roman" w:hAnsi="Times New Roman" w:cs="Times New Roman"/>
                <w:b/>
                <w:i/>
                <w:color w:val="000000" w:themeColor="text1"/>
                <w:sz w:val="24"/>
                <w:szCs w:val="24"/>
              </w:rPr>
              <w:t xml:space="preserve">в </w:t>
            </w:r>
            <w:proofErr w:type="spellStart"/>
            <w:r w:rsidRPr="00506C9B">
              <w:rPr>
                <w:rFonts w:ascii="Times New Roman" w:hAnsi="Times New Roman" w:cs="Times New Roman"/>
                <w:b/>
                <w:i/>
                <w:color w:val="000000" w:themeColor="text1"/>
                <w:sz w:val="24"/>
                <w:szCs w:val="24"/>
              </w:rPr>
              <w:t>т.ч</w:t>
            </w:r>
            <w:proofErr w:type="spellEnd"/>
            <w:r w:rsidRPr="00506C9B">
              <w:rPr>
                <w:rFonts w:ascii="Times New Roman" w:hAnsi="Times New Roman" w:cs="Times New Roman"/>
                <w:b/>
                <w:i/>
                <w:color w:val="000000" w:themeColor="text1"/>
                <w:sz w:val="24"/>
                <w:szCs w:val="24"/>
              </w:rPr>
              <w:t>. предусмотренные</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snapToGrid w:val="0"/>
              <w:ind w:firstLine="0"/>
              <w:jc w:val="center"/>
              <w:rPr>
                <w:rFonts w:ascii="Times New Roman" w:hAnsi="Times New Roman" w:cs="Times New Roman"/>
                <w:b/>
                <w:color w:val="000000" w:themeColor="text1"/>
                <w:sz w:val="24"/>
                <w:szCs w:val="24"/>
              </w:rPr>
            </w:pPr>
            <w:r w:rsidRPr="00506C9B">
              <w:rPr>
                <w:rFonts w:ascii="Times New Roman" w:hAnsi="Times New Roman" w:cs="Times New Roman"/>
                <w:b/>
                <w:color w:val="000000" w:themeColor="text1"/>
                <w:sz w:val="24"/>
                <w:szCs w:val="24"/>
              </w:rPr>
              <w:t>82 898,3</w:t>
            </w:r>
            <w:r w:rsidR="004D1101" w:rsidRPr="00506C9B">
              <w:rPr>
                <w:rFonts w:ascii="Times New Roman" w:hAnsi="Times New Roman" w:cs="Times New Roman"/>
                <w:b/>
                <w:color w:val="000000" w:themeColor="text1"/>
                <w:sz w:val="24"/>
                <w:szCs w:val="24"/>
              </w:rPr>
              <w:t>6</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rPr>
                <w:b/>
              </w:rPr>
            </w:pPr>
            <w:r w:rsidRPr="00EB30FA">
              <w:rPr>
                <w:b/>
              </w:rPr>
              <w:t>81 971,33</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Дома культуры</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snapToGrid w:val="0"/>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82 772,0</w:t>
            </w:r>
            <w:r w:rsidR="004D1101" w:rsidRPr="00506C9B">
              <w:rPr>
                <w:rFonts w:ascii="Times New Roman" w:hAnsi="Times New Roman" w:cs="Times New Roman"/>
                <w:color w:val="000000" w:themeColor="text1"/>
                <w:sz w:val="24"/>
                <w:szCs w:val="24"/>
              </w:rPr>
              <w:t>4</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81 971,33</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Отдел культуры</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snapToGrid w:val="0"/>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126,32</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color w:val="000000" w:themeColor="text1"/>
                <w:sz w:val="24"/>
                <w:szCs w:val="24"/>
              </w:rPr>
            </w:pPr>
            <w:r w:rsidRPr="00506C9B">
              <w:rPr>
                <w:rFonts w:ascii="Times New Roman" w:hAnsi="Times New Roman" w:cs="Times New Roman"/>
                <w:b/>
                <w:i/>
                <w:color w:val="000000" w:themeColor="text1"/>
                <w:sz w:val="24"/>
                <w:szCs w:val="24"/>
              </w:rPr>
              <w:t>налоговые расходы бюджета округа</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506C9B" w:rsidRDefault="006B04AC" w:rsidP="00DB567A">
            <w:pPr>
              <w:pStyle w:val="ConsPlusNormal"/>
              <w:snapToGrid w:val="0"/>
              <w:ind w:firstLine="0"/>
              <w:jc w:val="center"/>
              <w:rPr>
                <w:rFonts w:ascii="Times New Roman" w:hAnsi="Times New Roman" w:cs="Times New Roman"/>
                <w:color w:val="000000" w:themeColor="text1"/>
                <w:sz w:val="24"/>
                <w:szCs w:val="24"/>
              </w:rPr>
            </w:pPr>
            <w:r w:rsidRPr="00506C9B">
              <w:rPr>
                <w:rFonts w:ascii="Times New Roman" w:hAnsi="Times New Roman" w:cs="Times New Roman"/>
                <w:color w:val="000000" w:themeColor="text1"/>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left w:val="single" w:sz="4" w:space="0" w:color="000000"/>
              <w:bottom w:val="single" w:sz="4" w:space="0" w:color="auto"/>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sz w:val="24"/>
                <w:szCs w:val="24"/>
              </w:rPr>
            </w:pPr>
            <w:r w:rsidRPr="00EB30FA">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snapToGrid w:val="0"/>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tcBorders>
              <w:top w:val="single" w:sz="4" w:space="0" w:color="auto"/>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w:t>
            </w:r>
          </w:p>
        </w:tc>
        <w:tc>
          <w:tcPr>
            <w:tcW w:w="1985" w:type="dxa"/>
            <w:tcBorders>
              <w:top w:val="single" w:sz="4" w:space="0" w:color="auto"/>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Кинообслуживание населения Петровского городского округа</w:t>
            </w:r>
          </w:p>
        </w:tc>
        <w:tc>
          <w:tcPr>
            <w:tcW w:w="297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не требует финансового обеспечения</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snapToGrid w:val="0"/>
              <w:jc w:val="center"/>
            </w:pPr>
          </w:p>
        </w:tc>
        <w:tc>
          <w:tcPr>
            <w:tcW w:w="6236" w:type="dxa"/>
            <w:gridSpan w:val="4"/>
            <w:vMerge/>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2.3</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 xml:space="preserve">Осуществление хранения, изучения и публичного представления </w:t>
            </w:r>
            <w:r w:rsidRPr="00EB30FA">
              <w:rPr>
                <w:rFonts w:ascii="Times New Roman" w:hAnsi="Times New Roman" w:cs="Times New Roman"/>
                <w:sz w:val="24"/>
                <w:szCs w:val="24"/>
              </w:rPr>
              <w:lastRenderedPageBreak/>
              <w:t>музейных предметов, музейных коллекций</w:t>
            </w: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краевого бюджета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3 161,21</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3 161,21</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2.4</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30 697,33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30 869,30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31 742,51</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30 918,13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30 918,13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30 918,13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30 697,33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30 869,30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31 742,51</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30 918,13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30 918,13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30 918,13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186,33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109,95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109,95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111,59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111,59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111,59</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186,33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109,95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109,95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i/>
                <w:sz w:val="24"/>
                <w:szCs w:val="24"/>
              </w:rPr>
            </w:pPr>
            <w:r w:rsidRPr="00EB30FA">
              <w:rPr>
                <w:rFonts w:ascii="Times New Roman" w:hAnsi="Times New Roman" w:cs="Times New Roman"/>
                <w:i/>
                <w:sz w:val="24"/>
                <w:szCs w:val="24"/>
              </w:rPr>
              <w:t>111,59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i/>
                <w:sz w:val="24"/>
                <w:szCs w:val="24"/>
              </w:rPr>
            </w:pPr>
            <w:r w:rsidRPr="00EB30FA">
              <w:rPr>
                <w:rFonts w:ascii="Times New Roman" w:hAnsi="Times New Roman" w:cs="Times New Roman"/>
                <w:i/>
                <w:sz w:val="24"/>
                <w:szCs w:val="24"/>
              </w:rPr>
              <w:t>111,59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i/>
                <w:sz w:val="24"/>
                <w:szCs w:val="24"/>
              </w:rPr>
            </w:pPr>
            <w:r w:rsidRPr="00EB30FA">
              <w:rPr>
                <w:rFonts w:ascii="Times New Roman" w:hAnsi="Times New Roman" w:cs="Times New Roman"/>
                <w:i/>
                <w:sz w:val="24"/>
                <w:szCs w:val="24"/>
              </w:rPr>
              <w:t>111,59</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30 511,00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30 759,35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31 632,56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30 806,54</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30 806,54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30 806,54</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30 511,00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30 759,35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31 632,56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30 806,54</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30 806,54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30 806,54</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blPrEx>
          <w:tblCellMar>
            <w:left w:w="108" w:type="dxa"/>
            <w:right w:w="108" w:type="dxa"/>
          </w:tblCellMar>
        </w:tblPrEx>
        <w:trPr>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2.5</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Обеспечение деятельности муниципальных учреждений дополнительног</w:t>
            </w:r>
            <w:r w:rsidRPr="00EB30FA">
              <w:rPr>
                <w:rFonts w:ascii="Times New Roman" w:hAnsi="Times New Roman" w:cs="Times New Roman"/>
                <w:sz w:val="24"/>
                <w:szCs w:val="24"/>
              </w:rPr>
              <w:lastRenderedPageBreak/>
              <w:t>о образования в сфере культуры</w:t>
            </w: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sz w:val="24"/>
                <w:szCs w:val="24"/>
              </w:rPr>
              <w:t>16 381,7</w:t>
            </w:r>
            <w:r w:rsidR="004D1101" w:rsidRPr="00506C9B">
              <w:rPr>
                <w:rFonts w:ascii="Times New Roman" w:hAnsi="Times New Roman" w:cs="Times New Roman"/>
                <w:b/>
                <w:sz w:val="24"/>
                <w:szCs w:val="24"/>
              </w:rPr>
              <w:t>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sz w:val="24"/>
                <w:szCs w:val="24"/>
              </w:rPr>
              <w:t>17 120,60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17 513,83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16 636,75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16 636,75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16 636,75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4AC" w:rsidRPr="00EB30FA" w:rsidRDefault="006B04AC" w:rsidP="00DB567A">
            <w:pPr>
              <w:pStyle w:val="ConsPlusNormal"/>
              <w:snapToGrid w:val="0"/>
              <w:ind w:firstLine="0"/>
              <w:jc w:val="center"/>
              <w:rPr>
                <w:rFonts w:ascii="Times New Roman" w:hAnsi="Times New Roman" w:cs="Times New Roman"/>
                <w:b/>
                <w:i/>
                <w:sz w:val="24"/>
                <w:szCs w:val="24"/>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b/>
                <w:i/>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sz w:val="24"/>
                <w:szCs w:val="24"/>
              </w:rPr>
              <w:t xml:space="preserve">бюджет округа, в </w:t>
            </w:r>
            <w:proofErr w:type="spellStart"/>
            <w:r w:rsidRPr="00506C9B">
              <w:rPr>
                <w:rFonts w:ascii="Times New Roman" w:hAnsi="Times New Roman" w:cs="Times New Roman"/>
                <w:b/>
                <w:sz w:val="24"/>
                <w:szCs w:val="24"/>
              </w:rPr>
              <w:t>т.ч</w:t>
            </w:r>
            <w:proofErr w:type="spellEnd"/>
            <w:r w:rsidRPr="00506C9B">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sz w:val="24"/>
                <w:szCs w:val="24"/>
              </w:rPr>
              <w:t>16 381,7</w:t>
            </w:r>
            <w:r w:rsidR="004D1101" w:rsidRPr="00506C9B">
              <w:rPr>
                <w:rFonts w:ascii="Times New Roman" w:hAnsi="Times New Roman" w:cs="Times New Roman"/>
                <w:b/>
                <w:sz w:val="24"/>
                <w:szCs w:val="24"/>
              </w:rPr>
              <w:t>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sz w:val="24"/>
                <w:szCs w:val="24"/>
              </w:rPr>
              <w:t>17 120,60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17 513,83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16 636,75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16 636,75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16 636,75</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 xml:space="preserve">средства краевого  бюджета, в </w:t>
            </w:r>
            <w:proofErr w:type="spellStart"/>
            <w:r w:rsidRPr="00506C9B">
              <w:rPr>
                <w:rFonts w:ascii="Times New Roman" w:hAnsi="Times New Roman" w:cs="Times New Roman"/>
                <w:b/>
                <w:i/>
                <w:sz w:val="24"/>
                <w:szCs w:val="24"/>
              </w:rPr>
              <w:t>т.ч</w:t>
            </w:r>
            <w:proofErr w:type="spellEnd"/>
            <w:r w:rsidRPr="00506C9B">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i/>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i/>
                <w:sz w:val="24"/>
                <w:szCs w:val="24"/>
              </w:rPr>
              <w:t>140,00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140,00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130,00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130,00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130,00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bookmarkStart w:id="6" w:name="_GoBack" w:colFirst="2" w:colLast="4"/>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140,00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140,00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130,00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130,00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130,00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 xml:space="preserve">средства бюджета  округа, в </w:t>
            </w:r>
            <w:proofErr w:type="spellStart"/>
            <w:r w:rsidRPr="00506C9B">
              <w:rPr>
                <w:rFonts w:ascii="Times New Roman" w:hAnsi="Times New Roman" w:cs="Times New Roman"/>
                <w:b/>
                <w:i/>
                <w:sz w:val="24"/>
                <w:szCs w:val="24"/>
              </w:rPr>
              <w:t>т.ч</w:t>
            </w:r>
            <w:proofErr w:type="spellEnd"/>
            <w:r w:rsidRPr="00506C9B">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i/>
                <w:sz w:val="24"/>
                <w:szCs w:val="24"/>
              </w:rPr>
              <w:t>16 241,7</w:t>
            </w:r>
            <w:r w:rsidR="004D1101" w:rsidRPr="00506C9B">
              <w:rPr>
                <w:rFonts w:ascii="Times New Roman" w:hAnsi="Times New Roman" w:cs="Times New Roman"/>
                <w:b/>
                <w:i/>
                <w:sz w:val="24"/>
                <w:szCs w:val="24"/>
              </w:rPr>
              <w:t>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b/>
                <w:i/>
                <w:sz w:val="24"/>
                <w:szCs w:val="24"/>
              </w:rPr>
              <w:t>16 980,60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17 373,83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16 506,75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16 506,75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16 506,75</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sz w:val="24"/>
                <w:szCs w:val="24"/>
              </w:rPr>
              <w:t>12 782,32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sz w:val="24"/>
                <w:szCs w:val="24"/>
              </w:rPr>
              <w:t>13 630,36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13 959,96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12 850,92</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12 850,92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12 850,92</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sz w:val="24"/>
                <w:szCs w:val="24"/>
              </w:rPr>
              <w:t>3 459,4</w:t>
            </w:r>
            <w:r w:rsidR="004D1101" w:rsidRPr="00506C9B">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sz w:val="24"/>
                <w:szCs w:val="24"/>
              </w:rPr>
              <w:t>3 350,24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3 413,87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3 655,83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3 655,83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3 655,83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506C9B" w:rsidRDefault="006B04AC" w:rsidP="00DB567A">
            <w:pPr>
              <w:pStyle w:val="ConsPlusNormal"/>
              <w:ind w:firstLine="0"/>
              <w:jc w:val="both"/>
              <w:rPr>
                <w:rFonts w:ascii="Times New Roman" w:hAnsi="Times New Roman" w:cs="Times New Roman"/>
                <w:sz w:val="24"/>
                <w:szCs w:val="24"/>
              </w:rPr>
            </w:pPr>
            <w:r w:rsidRPr="00506C9B">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506C9B" w:rsidRDefault="006B04AC" w:rsidP="00DB567A">
            <w:pPr>
              <w:pStyle w:val="ConsPlusNormal"/>
              <w:ind w:firstLine="0"/>
              <w:jc w:val="center"/>
              <w:rPr>
                <w:rFonts w:ascii="Times New Roman" w:hAnsi="Times New Roman" w:cs="Times New Roman"/>
                <w:sz w:val="24"/>
                <w:szCs w:val="24"/>
              </w:rPr>
            </w:pPr>
            <w:r w:rsidRPr="00506C9B">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bookmarkEnd w:id="6"/>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2.6</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Осуществление организационно–методической деятельности</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краевого бюджета,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 xml:space="preserve">средства бюджета округа,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5 154,63</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6B04AC" w:rsidRPr="00EB30FA" w:rsidRDefault="006B04AC" w:rsidP="00DB567A">
            <w:pPr>
              <w:snapToGrid w:val="0"/>
              <w:rPr>
                <w:i/>
              </w:rPr>
            </w:pPr>
          </w:p>
        </w:tc>
      </w:tr>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2.7</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 xml:space="preserve">Реализация проектов развития территорий муниципальных </w:t>
            </w:r>
            <w:r w:rsidRPr="00EB30FA">
              <w:rPr>
                <w:rFonts w:ascii="Times New Roman" w:hAnsi="Times New Roman" w:cs="Times New Roman"/>
                <w:sz w:val="24"/>
                <w:szCs w:val="24"/>
              </w:rPr>
              <w:lastRenderedPageBreak/>
              <w:t>образований, основанных на местных инициативах</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15 121,71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14 528,86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краевого бюджета,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xml:space="preserve">. </w:t>
            </w:r>
            <w:r w:rsidRPr="00EB30FA">
              <w:rPr>
                <w:rFonts w:ascii="Times New Roman" w:hAnsi="Times New Roman" w:cs="Times New Roman"/>
                <w:b/>
                <w:i/>
                <w:sz w:val="24"/>
                <w:szCs w:val="24"/>
              </w:rPr>
              <w:lastRenderedPageBreak/>
              <w:t>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lastRenderedPageBreak/>
              <w:t>9 287,32</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6236" w:type="dxa"/>
            <w:gridSpan w:val="4"/>
            <w:vMerge w:val="restart"/>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9 287,32</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бюджета округа,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5 241,54</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6236" w:type="dxa"/>
            <w:gridSpan w:val="4"/>
            <w:vMerge w:val="restart"/>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5 241,54</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2.8</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Реализация регионального проекта «Культурная среда»</w:t>
            </w: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23 025,63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22 785,52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7 595,10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23 025,63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rPr>
                <w:b/>
              </w:rPr>
            </w:pPr>
            <w:r w:rsidRPr="00EB30FA">
              <w:rPr>
                <w:b/>
              </w:rPr>
              <w:t>22 785,52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7 595,10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rPr>
                <w:b/>
              </w:rPr>
              <w:t>0,00</w:t>
            </w:r>
          </w:p>
        </w:tc>
        <w:tc>
          <w:tcPr>
            <w:tcW w:w="6236" w:type="dxa"/>
            <w:gridSpan w:val="4"/>
            <w:tcBorders>
              <w:left w:val="single" w:sz="4" w:space="0" w:color="000000"/>
            </w:tcBorders>
            <w:shd w:val="clear" w:color="auto" w:fill="auto"/>
          </w:tcPr>
          <w:p w:rsidR="006B04AC" w:rsidRPr="00EB30FA" w:rsidRDefault="006B04AC" w:rsidP="00DB567A">
            <w:pPr>
              <w:snapToGrid w:val="0"/>
              <w:rPr>
                <w:b/>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22 850,80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22 584,69</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7 215,35</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6236" w:type="dxa"/>
            <w:gridSpan w:val="4"/>
            <w:vMerge w:val="restart"/>
            <w:tcBorders>
              <w:left w:val="single" w:sz="4" w:space="0" w:color="000000"/>
            </w:tcBorders>
            <w:shd w:val="clear" w:color="auto" w:fill="auto"/>
          </w:tcPr>
          <w:p w:rsidR="006B04AC" w:rsidRPr="00EB30FA" w:rsidRDefault="006B04AC" w:rsidP="00DB567A">
            <w:pPr>
              <w:snapToGrid w:val="0"/>
              <w:rPr>
                <w:b/>
                <w:i/>
              </w:rPr>
            </w:pPr>
          </w:p>
          <w:p w:rsidR="006B04AC" w:rsidRPr="00EB30FA" w:rsidRDefault="006B04AC" w:rsidP="00DB567A">
            <w:pPr>
              <w:snapToGrid w:val="0"/>
              <w:rPr>
                <w:b/>
                <w:i/>
              </w:rPr>
            </w:pPr>
          </w:p>
          <w:p w:rsidR="006B04AC" w:rsidRPr="00EB30FA" w:rsidRDefault="006B04AC" w:rsidP="00DB567A">
            <w:pPr>
              <w:snapToGrid w:val="0"/>
              <w:rPr>
                <w:b/>
                <w:i/>
              </w:rPr>
            </w:pPr>
          </w:p>
          <w:p w:rsidR="006B04AC" w:rsidRPr="00EB30FA" w:rsidRDefault="006B04AC" w:rsidP="00DB567A">
            <w:pPr>
              <w:snapToGrid w:val="0"/>
              <w:rPr>
                <w:b/>
                <w:i/>
              </w:rPr>
            </w:pPr>
          </w:p>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rPr>
                <w:b/>
                <w:i/>
              </w:rPr>
            </w:pPr>
            <w:r w:rsidRPr="00EB30FA">
              <w:t>3 321,79</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rPr>
                <w:b/>
                <w:i/>
              </w:rPr>
            </w:pPr>
            <w:r w:rsidRPr="00EB30FA">
              <w:rPr>
                <w:i/>
              </w:rPr>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rPr>
                <w:b/>
                <w:i/>
              </w:rPr>
            </w:pPr>
            <w:r w:rsidRPr="00EB30FA">
              <w:rPr>
                <w:i/>
              </w:rPr>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rPr>
                <w:b/>
                <w:i/>
              </w:rPr>
            </w:pPr>
            <w:r w:rsidRPr="00EB30FA">
              <w:rPr>
                <w:i/>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rPr>
                <w:b/>
                <w:i/>
              </w:rPr>
            </w:pPr>
            <w:r w:rsidRPr="00EB30FA">
              <w:rPr>
                <w:i/>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rPr>
                <w:b/>
                <w:i/>
              </w:rPr>
            </w:pPr>
            <w:r w:rsidRPr="00EB30FA">
              <w:rPr>
                <w:i/>
              </w:rPr>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19 529,01</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18 768,95</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МКУДО СРДМШ</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3 815,74</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7 215,35</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174,83</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200,83</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379,75</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EB30FA" w:rsidRDefault="006B04AC" w:rsidP="00DB567A">
            <w:pPr>
              <w:jc w:val="center"/>
            </w:pPr>
            <w:r w:rsidRPr="00EB30FA">
              <w:rPr>
                <w:b/>
                <w:i/>
              </w:rPr>
              <w:t>0,00</w:t>
            </w:r>
          </w:p>
        </w:tc>
        <w:tc>
          <w:tcPr>
            <w:tcW w:w="6236" w:type="dxa"/>
            <w:gridSpan w:val="4"/>
            <w:vMerge w:val="restart"/>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МБУДО СДХШ</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174,83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EB30FA" w:rsidRDefault="006B04AC" w:rsidP="00DB567A">
            <w:pPr>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МКУДО СРДМШ</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200,83</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379,75</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vMerge/>
            <w:tcBorders>
              <w:left w:val="single" w:sz="4" w:space="0" w:color="000000"/>
            </w:tcBorders>
            <w:shd w:val="clear" w:color="auto" w:fill="auto"/>
          </w:tcPr>
          <w:p w:rsidR="006B04AC" w:rsidRPr="00EB30FA" w:rsidRDefault="006B04AC" w:rsidP="00DB567A">
            <w:pPr>
              <w:snapToGrid w:val="0"/>
              <w:rPr>
                <w:b/>
                <w:i/>
              </w:rPr>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tc>
      </w:tr>
      <w:tr w:rsidR="006B04AC"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EB30FA" w:rsidRDefault="006B04AC"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индивидуальных предпринимателей, </w:t>
            </w:r>
          </w:p>
          <w:p w:rsidR="006B04AC" w:rsidRPr="00EB30FA" w:rsidRDefault="006B04AC"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EB30FA" w:rsidRDefault="006B04AC" w:rsidP="00DB567A">
            <w:pPr>
              <w:jc w:val="center"/>
            </w:pPr>
            <w:r w:rsidRPr="00EB30FA">
              <w:t>0,00</w:t>
            </w:r>
          </w:p>
        </w:tc>
        <w:tc>
          <w:tcPr>
            <w:tcW w:w="6236" w:type="dxa"/>
            <w:gridSpan w:val="4"/>
            <w:tcBorders>
              <w:left w:val="single" w:sz="4" w:space="0" w:color="000000"/>
            </w:tcBorders>
            <w:shd w:val="clear" w:color="auto" w:fill="auto"/>
          </w:tcPr>
          <w:p w:rsidR="006B04AC" w:rsidRPr="00EB30FA" w:rsidRDefault="006B04AC" w:rsidP="00DB567A">
            <w:pPr>
              <w:snapToGrid w:val="0"/>
            </w:pPr>
          </w:p>
          <w:p w:rsidR="006B04AC" w:rsidRPr="00EB30FA" w:rsidRDefault="006B04AC" w:rsidP="00DB567A">
            <w:pPr>
              <w:snapToGrid w:val="0"/>
            </w:pPr>
          </w:p>
        </w:tc>
      </w:tr>
      <w:tr w:rsidR="0099505A" w:rsidRPr="00EB30FA" w:rsidTr="00DB567A">
        <w:trPr>
          <w:gridAfter w:val="1"/>
          <w:wAfter w:w="10" w:type="dxa"/>
          <w:trHeight w:val="20"/>
        </w:trPr>
        <w:tc>
          <w:tcPr>
            <w:tcW w:w="567" w:type="dxa"/>
            <w:vMerge w:val="restart"/>
            <w:tcBorders>
              <w:top w:val="single" w:sz="4" w:space="0" w:color="000000"/>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r w:rsidRPr="00EB30FA">
              <w:rPr>
                <w:rFonts w:ascii="Times New Roman" w:hAnsi="Times New Roman" w:cs="Times New Roman"/>
                <w:sz w:val="24"/>
                <w:szCs w:val="24"/>
              </w:rPr>
              <w:lastRenderedPageBreak/>
              <w:t>2.9</w:t>
            </w:r>
          </w:p>
        </w:tc>
        <w:tc>
          <w:tcPr>
            <w:tcW w:w="1985" w:type="dxa"/>
            <w:vMerge w:val="restart"/>
            <w:tcBorders>
              <w:top w:val="single" w:sz="4" w:space="0" w:color="000000"/>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r w:rsidRPr="00EB30FA">
              <w:rPr>
                <w:rFonts w:ascii="Times New Roman" w:hAnsi="Times New Roman" w:cs="Times New Roman"/>
                <w:sz w:val="24"/>
                <w:szCs w:val="24"/>
              </w:rPr>
              <w:t>Реализация регионального проекта «Творческие люди»</w:t>
            </w: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rPr>
                <w:b/>
              </w:rPr>
            </w:pPr>
            <w:r w:rsidRPr="00EB30FA">
              <w:rPr>
                <w:b/>
              </w:rPr>
              <w:t>353,54</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rPr>
                <w:b/>
              </w:rPr>
            </w:pPr>
            <w:r w:rsidRPr="00EB30FA">
              <w:rPr>
                <w:b/>
              </w:rPr>
              <w:t>353,54</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rPr>
                <w:b/>
              </w:rPr>
            </w:pPr>
            <w:r w:rsidRPr="00EB30FA">
              <w:rPr>
                <w:b/>
              </w:rPr>
              <w:t>353,54</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303,03</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50,51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индивидуальных предпринимателей, </w:t>
            </w:r>
          </w:p>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430A65">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2.10</w:t>
            </w:r>
          </w:p>
        </w:tc>
        <w:tc>
          <w:tcPr>
            <w:tcW w:w="1985" w:type="dxa"/>
            <w:vMerge w:val="restart"/>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rPr>
                <w:b/>
              </w:rPr>
            </w:pPr>
            <w:r w:rsidRPr="00EB30FA">
              <w:rPr>
                <w:b/>
              </w:rPr>
              <w:t>1 554,96</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rPr>
                <w:b/>
              </w:rPr>
            </w:pPr>
            <w:r w:rsidRPr="00EB30FA">
              <w:rPr>
                <w:b/>
              </w:rPr>
              <w:t>745,87</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762,64</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rPr>
                <w:b/>
              </w:rPr>
            </w:pPr>
            <w:r w:rsidRPr="00EB30FA">
              <w:rPr>
                <w:b/>
              </w:rPr>
              <w:t>1 063,96</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 xml:space="preserve">бюджет округа,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rPr>
                <w:b/>
              </w:rPr>
              <w:t>1 554,96</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rPr>
                <w:b/>
              </w:rPr>
              <w:t>745,87</w:t>
            </w:r>
          </w:p>
        </w:tc>
        <w:tc>
          <w:tcPr>
            <w:tcW w:w="1416"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rPr>
                <w:b/>
              </w:rPr>
              <w:t>762,64</w:t>
            </w:r>
          </w:p>
        </w:tc>
        <w:tc>
          <w:tcPr>
            <w:tcW w:w="1560"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краевого бюджета,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b/>
                <w:i/>
                <w:sz w:val="24"/>
                <w:szCs w:val="24"/>
              </w:rPr>
            </w:pPr>
            <w:r w:rsidRPr="00EB30FA">
              <w:rPr>
                <w:rFonts w:ascii="Times New Roman" w:hAnsi="Times New Roman" w:cs="Times New Roman"/>
                <w:b/>
                <w:i/>
                <w:sz w:val="24"/>
                <w:szCs w:val="24"/>
              </w:rPr>
              <w:t xml:space="preserve">средства бюджета округа,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1 554,96</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745,87</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762,64</w:t>
            </w:r>
          </w:p>
        </w:tc>
        <w:tc>
          <w:tcPr>
            <w:tcW w:w="1560"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1 063,96</w:t>
            </w:r>
          </w:p>
        </w:tc>
        <w:tc>
          <w:tcPr>
            <w:tcW w:w="6236" w:type="dxa"/>
            <w:gridSpan w:val="4"/>
            <w:tcBorders>
              <w:left w:val="single" w:sz="4" w:space="0" w:color="000000"/>
            </w:tcBorders>
            <w:shd w:val="clear" w:color="auto" w:fill="auto"/>
          </w:tcPr>
          <w:p w:rsidR="0099505A" w:rsidRPr="00EB30FA" w:rsidRDefault="0099505A" w:rsidP="00DB567A">
            <w:pPr>
              <w:snapToGrid w:val="0"/>
              <w:rPr>
                <w:b/>
                <w:i/>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1 422,07</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619,66</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633,60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846,48</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846,48</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846,48</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132,89</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126,21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129,04</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217,48</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217,48</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sz w:val="24"/>
                <w:szCs w:val="24"/>
              </w:rPr>
              <w:t>217,48</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99505A" w:rsidRPr="00EB30FA" w:rsidRDefault="0099505A" w:rsidP="00DB567A">
            <w:pPr>
              <w:snapToGrid w:val="0"/>
              <w:rPr>
                <w:i/>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i/>
                <w:sz w:val="24"/>
                <w:szCs w:val="24"/>
              </w:rPr>
              <w:t>0,00</w:t>
            </w:r>
          </w:p>
        </w:tc>
        <w:tc>
          <w:tcPr>
            <w:tcW w:w="6236" w:type="dxa"/>
            <w:gridSpan w:val="4"/>
            <w:tcBorders>
              <w:left w:val="single" w:sz="4" w:space="0" w:color="000000"/>
            </w:tcBorders>
            <w:shd w:val="clear" w:color="auto" w:fill="auto"/>
          </w:tcPr>
          <w:p w:rsidR="0099505A" w:rsidRPr="00EB30FA" w:rsidRDefault="0099505A" w:rsidP="00DB567A">
            <w:pPr>
              <w:snapToGrid w:val="0"/>
              <w:rPr>
                <w:i/>
              </w:rPr>
            </w:pPr>
          </w:p>
        </w:tc>
      </w:tr>
      <w:tr w:rsidR="0099505A"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3.</w:t>
            </w:r>
          </w:p>
        </w:tc>
        <w:tc>
          <w:tcPr>
            <w:tcW w:w="1985" w:type="dxa"/>
            <w:vMerge w:val="restart"/>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всего</w:t>
            </w: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6 496,35</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6 496,35</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6 496,35</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560"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6 496,35</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6 496,35</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rPr>
                <w:b/>
              </w:rPr>
            </w:pPr>
            <w:r w:rsidRPr="00EB30FA">
              <w:rPr>
                <w:b/>
              </w:rPr>
              <w:t>6 496,35</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краевого бюджета,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F02CE7">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F02CE7">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F02CE7">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F02CE7">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F02CE7">
            <w:pPr>
              <w:jc w:val="center"/>
              <w:rPr>
                <w:b/>
              </w:rPr>
            </w:pPr>
            <w:r w:rsidRPr="00EB30FA">
              <w:rPr>
                <w:b/>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F02CE7">
            <w:pPr>
              <w:jc w:val="center"/>
              <w:rPr>
                <w:b/>
              </w:rPr>
            </w:pPr>
            <w:r w:rsidRPr="00EB30FA">
              <w:rPr>
                <w:b/>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F02CE7">
            <w:pPr>
              <w:jc w:val="center"/>
              <w:rPr>
                <w:b/>
              </w:rPr>
            </w:pPr>
            <w:r w:rsidRPr="00EB30FA">
              <w:rPr>
                <w:b/>
              </w:rPr>
              <w:t>6 496,35</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отделу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4 703,22</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4 679,92</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4 679,92</w:t>
            </w:r>
          </w:p>
        </w:tc>
        <w:tc>
          <w:tcPr>
            <w:tcW w:w="1560"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t>4 656,35</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t>4 656,35</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t>4 656,35</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 «ПЦБС»</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85,00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65,00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65,00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vMerge w:val="restart"/>
            <w:tcBorders>
              <w:top w:val="single" w:sz="4" w:space="0" w:color="000000"/>
              <w:left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vMerge w:val="restart"/>
            <w:tcBorders>
              <w:top w:val="single" w:sz="4" w:space="0" w:color="000000"/>
              <w:left w:val="single" w:sz="4" w:space="0" w:color="000000"/>
            </w:tcBorders>
            <w:shd w:val="clear" w:color="auto" w:fill="auto"/>
          </w:tcPr>
          <w:p w:rsidR="0099505A" w:rsidRPr="00EB30FA" w:rsidRDefault="0099505A" w:rsidP="00DB567A">
            <w:pPr>
              <w:jc w:val="center"/>
            </w:pPr>
            <w:r w:rsidRPr="00EB30FA">
              <w:t>1 937,49</w:t>
            </w:r>
          </w:p>
        </w:tc>
        <w:tc>
          <w:tcPr>
            <w:tcW w:w="1418" w:type="dxa"/>
            <w:vMerge w:val="restart"/>
            <w:tcBorders>
              <w:top w:val="single" w:sz="4" w:space="0" w:color="000000"/>
              <w:left w:val="single" w:sz="4" w:space="0" w:color="000000"/>
            </w:tcBorders>
            <w:shd w:val="clear" w:color="auto" w:fill="auto"/>
          </w:tcPr>
          <w:p w:rsidR="0099505A" w:rsidRPr="00EB30FA" w:rsidRDefault="0099505A" w:rsidP="00DB567A">
            <w:pPr>
              <w:jc w:val="center"/>
            </w:pPr>
            <w:r w:rsidRPr="00EB30FA">
              <w:t>1 426,89</w:t>
            </w:r>
          </w:p>
        </w:tc>
        <w:tc>
          <w:tcPr>
            <w:tcW w:w="1416" w:type="dxa"/>
            <w:vMerge w:val="restart"/>
            <w:tcBorders>
              <w:top w:val="single" w:sz="4" w:space="0" w:color="000000"/>
              <w:left w:val="single" w:sz="4" w:space="0" w:color="000000"/>
            </w:tcBorders>
            <w:shd w:val="clear" w:color="auto" w:fill="auto"/>
          </w:tcPr>
          <w:p w:rsidR="0099505A" w:rsidRPr="00EB30FA" w:rsidRDefault="0099505A" w:rsidP="00DB567A">
            <w:pPr>
              <w:jc w:val="center"/>
            </w:pPr>
            <w:r w:rsidRPr="00EB30FA">
              <w:t>1 426,89</w:t>
            </w:r>
          </w:p>
        </w:tc>
        <w:tc>
          <w:tcPr>
            <w:tcW w:w="1560" w:type="dxa"/>
            <w:vMerge w:val="restart"/>
            <w:tcBorders>
              <w:top w:val="single" w:sz="4" w:space="0" w:color="000000"/>
              <w:left w:val="single" w:sz="4" w:space="0" w:color="000000"/>
            </w:tcBorders>
            <w:shd w:val="clear" w:color="auto" w:fill="auto"/>
          </w:tcPr>
          <w:p w:rsidR="0099505A" w:rsidRPr="00EB30FA" w:rsidRDefault="0099505A" w:rsidP="00DB567A">
            <w:pPr>
              <w:jc w:val="center"/>
            </w:pPr>
            <w:r w:rsidRPr="00EB30FA">
              <w:t>1 760,00</w:t>
            </w:r>
          </w:p>
        </w:tc>
        <w:tc>
          <w:tcPr>
            <w:tcW w:w="1559" w:type="dxa"/>
            <w:vMerge w:val="restart"/>
            <w:tcBorders>
              <w:top w:val="single" w:sz="4" w:space="0" w:color="000000"/>
              <w:left w:val="single" w:sz="4" w:space="0" w:color="000000"/>
            </w:tcBorders>
            <w:shd w:val="clear" w:color="auto" w:fill="auto"/>
          </w:tcPr>
          <w:p w:rsidR="0099505A" w:rsidRPr="00EB30FA" w:rsidRDefault="0099505A" w:rsidP="00DB567A">
            <w:pPr>
              <w:jc w:val="center"/>
            </w:pPr>
            <w:r w:rsidRPr="00EB30FA">
              <w:t>1 760,00</w:t>
            </w:r>
          </w:p>
        </w:tc>
        <w:tc>
          <w:tcPr>
            <w:tcW w:w="1418" w:type="dxa"/>
            <w:vMerge w:val="restart"/>
            <w:tcBorders>
              <w:top w:val="single" w:sz="4" w:space="0" w:color="000000"/>
              <w:left w:val="single" w:sz="4" w:space="0" w:color="000000"/>
            </w:tcBorders>
            <w:shd w:val="clear" w:color="auto" w:fill="auto"/>
          </w:tcPr>
          <w:p w:rsidR="0099505A" w:rsidRPr="00EB30FA" w:rsidRDefault="0099505A" w:rsidP="00DB567A">
            <w:pPr>
              <w:jc w:val="center"/>
            </w:pPr>
            <w:r w:rsidRPr="00EB30FA">
              <w:t>1 760,00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322"/>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vMerge/>
            <w:tcBorders>
              <w:left w:val="single" w:sz="4" w:space="0" w:color="000000"/>
              <w:bottom w:val="single" w:sz="4" w:space="0" w:color="auto"/>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p>
        </w:tc>
        <w:tc>
          <w:tcPr>
            <w:tcW w:w="1417" w:type="dxa"/>
            <w:vMerge/>
            <w:tcBorders>
              <w:left w:val="single" w:sz="4" w:space="0" w:color="000000"/>
              <w:bottom w:val="single" w:sz="4" w:space="0" w:color="auto"/>
            </w:tcBorders>
            <w:shd w:val="clear" w:color="auto" w:fill="auto"/>
            <w:vAlign w:val="center"/>
          </w:tcPr>
          <w:p w:rsidR="0099505A" w:rsidRPr="00EB30FA" w:rsidRDefault="0099505A" w:rsidP="00DB567A">
            <w:pPr>
              <w:jc w:val="center"/>
            </w:pPr>
          </w:p>
        </w:tc>
        <w:tc>
          <w:tcPr>
            <w:tcW w:w="1418" w:type="dxa"/>
            <w:vMerge/>
            <w:tcBorders>
              <w:left w:val="single" w:sz="4" w:space="0" w:color="000000"/>
              <w:bottom w:val="single" w:sz="4" w:space="0" w:color="auto"/>
            </w:tcBorders>
            <w:shd w:val="clear" w:color="auto" w:fill="auto"/>
            <w:vAlign w:val="center"/>
          </w:tcPr>
          <w:p w:rsidR="0099505A" w:rsidRPr="00EB30FA" w:rsidRDefault="0099505A" w:rsidP="00DB567A">
            <w:pPr>
              <w:jc w:val="center"/>
            </w:pPr>
          </w:p>
        </w:tc>
        <w:tc>
          <w:tcPr>
            <w:tcW w:w="1416" w:type="dxa"/>
            <w:vMerge/>
            <w:tcBorders>
              <w:left w:val="single" w:sz="4" w:space="0" w:color="000000"/>
              <w:bottom w:val="single" w:sz="4" w:space="0" w:color="auto"/>
            </w:tcBorders>
            <w:shd w:val="clear" w:color="auto" w:fill="auto"/>
            <w:vAlign w:val="center"/>
          </w:tcPr>
          <w:p w:rsidR="0099505A" w:rsidRPr="00EB30FA" w:rsidRDefault="0099505A" w:rsidP="00DB567A">
            <w:pPr>
              <w:jc w:val="center"/>
            </w:pPr>
          </w:p>
        </w:tc>
        <w:tc>
          <w:tcPr>
            <w:tcW w:w="1560" w:type="dxa"/>
            <w:vMerge/>
            <w:tcBorders>
              <w:left w:val="single" w:sz="4" w:space="0" w:color="000000"/>
              <w:bottom w:val="single" w:sz="4" w:space="0" w:color="auto"/>
            </w:tcBorders>
            <w:shd w:val="clear" w:color="auto" w:fill="auto"/>
            <w:vAlign w:val="center"/>
          </w:tcPr>
          <w:p w:rsidR="0099505A" w:rsidRPr="00EB30FA" w:rsidRDefault="0099505A" w:rsidP="00DB567A">
            <w:pPr>
              <w:jc w:val="center"/>
            </w:pPr>
          </w:p>
        </w:tc>
        <w:tc>
          <w:tcPr>
            <w:tcW w:w="1559" w:type="dxa"/>
            <w:vMerge/>
            <w:tcBorders>
              <w:left w:val="single" w:sz="4" w:space="0" w:color="000000"/>
              <w:bottom w:val="single" w:sz="4" w:space="0" w:color="auto"/>
            </w:tcBorders>
            <w:shd w:val="clear" w:color="auto" w:fill="auto"/>
            <w:vAlign w:val="center"/>
          </w:tcPr>
          <w:p w:rsidR="0099505A" w:rsidRPr="00EB30FA" w:rsidRDefault="0099505A" w:rsidP="00DB567A">
            <w:pPr>
              <w:jc w:val="center"/>
            </w:pPr>
          </w:p>
        </w:tc>
        <w:tc>
          <w:tcPr>
            <w:tcW w:w="1418" w:type="dxa"/>
            <w:vMerge/>
            <w:tcBorders>
              <w:left w:val="single" w:sz="4" w:space="0" w:color="000000"/>
              <w:bottom w:val="single" w:sz="4" w:space="0" w:color="auto"/>
            </w:tcBorders>
            <w:shd w:val="clear" w:color="auto" w:fill="auto"/>
            <w:vAlign w:val="center"/>
          </w:tcPr>
          <w:p w:rsidR="0099505A" w:rsidRPr="00EB30FA" w:rsidRDefault="0099505A" w:rsidP="00DB567A">
            <w:pPr>
              <w:jc w:val="center"/>
            </w:pPr>
          </w:p>
        </w:tc>
        <w:tc>
          <w:tcPr>
            <w:tcW w:w="6236" w:type="dxa"/>
            <w:gridSpan w:val="4"/>
            <w:vMerge w:val="restart"/>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20,00</w:t>
            </w:r>
          </w:p>
        </w:tc>
        <w:tc>
          <w:tcPr>
            <w:tcW w:w="1559"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20,00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20,00</w:t>
            </w:r>
          </w:p>
        </w:tc>
        <w:tc>
          <w:tcPr>
            <w:tcW w:w="6236" w:type="dxa"/>
            <w:gridSpan w:val="4"/>
            <w:vMerge/>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3.1</w:t>
            </w:r>
          </w:p>
        </w:tc>
        <w:tc>
          <w:tcPr>
            <w:tcW w:w="1985" w:type="dxa"/>
            <w:vMerge w:val="restart"/>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rPr>
                <w:rFonts w:ascii="Times New Roman" w:hAnsi="Times New Roman" w:cs="Times New Roman"/>
                <w:sz w:val="24"/>
                <w:szCs w:val="24"/>
              </w:rPr>
            </w:pPr>
            <w:r w:rsidRPr="00EB30FA">
              <w:rPr>
                <w:rFonts w:ascii="Times New Roman" w:hAnsi="Times New Roman" w:cs="Times New Roman"/>
                <w:sz w:val="24"/>
                <w:szCs w:val="24"/>
              </w:rPr>
              <w:t>Обеспечение реализации Программы</w:t>
            </w: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jc w:val="both"/>
              <w:rPr>
                <w:rFonts w:ascii="Times New Roman" w:hAnsi="Times New Roman" w:cs="Times New Roman"/>
                <w:b/>
                <w:i/>
                <w:sz w:val="24"/>
                <w:szCs w:val="24"/>
              </w:rPr>
            </w:pPr>
          </w:p>
        </w:tc>
        <w:tc>
          <w:tcPr>
            <w:tcW w:w="141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rPr>
                <w:b/>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 xml:space="preserve"> 6 496,35</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sz w:val="24"/>
                <w:szCs w:val="24"/>
              </w:rPr>
              <w:t xml:space="preserve">бюджет округа в </w:t>
            </w:r>
            <w:proofErr w:type="spellStart"/>
            <w:r w:rsidRPr="00EB30FA">
              <w:rPr>
                <w:rFonts w:ascii="Times New Roman" w:hAnsi="Times New Roman" w:cs="Times New Roman"/>
                <w:b/>
                <w:sz w:val="24"/>
                <w:szCs w:val="24"/>
              </w:rPr>
              <w:t>т.ч</w:t>
            </w:r>
            <w:proofErr w:type="spellEnd"/>
            <w:r w:rsidRPr="00EB30FA">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rPr>
                <w:b/>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sz w:val="24"/>
                <w:szCs w:val="24"/>
              </w:rPr>
            </w:pPr>
            <w:r w:rsidRPr="00EB30FA">
              <w:rPr>
                <w:rFonts w:ascii="Times New Roman" w:hAnsi="Times New Roman" w:cs="Times New Roman"/>
                <w:b/>
                <w:sz w:val="24"/>
                <w:szCs w:val="24"/>
              </w:rPr>
              <w:t xml:space="preserve"> 6 496,35</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 xml:space="preserve">средства краевого бюджета,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b/>
              </w:rPr>
              <w:t>0,00</w:t>
            </w:r>
          </w:p>
        </w:tc>
        <w:tc>
          <w:tcPr>
            <w:tcW w:w="6236" w:type="dxa"/>
            <w:gridSpan w:val="4"/>
            <w:tcBorders>
              <w:left w:val="single" w:sz="4" w:space="0" w:color="000000"/>
            </w:tcBorders>
            <w:shd w:val="clear" w:color="auto" w:fill="auto"/>
          </w:tcPr>
          <w:p w:rsidR="0099505A" w:rsidRPr="00EB30FA" w:rsidRDefault="0099505A" w:rsidP="00DB567A">
            <w:pPr>
              <w:snapToGrid w:val="0"/>
              <w:rPr>
                <w:b/>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бюджета округа,</w:t>
            </w:r>
            <w:r w:rsidRPr="00EB30FA">
              <w:rPr>
                <w:rFonts w:ascii="Times New Roman" w:hAnsi="Times New Roman" w:cs="Times New Roman"/>
                <w:i/>
                <w:sz w:val="24"/>
                <w:szCs w:val="24"/>
              </w:rPr>
              <w:t xml:space="preserve"> </w:t>
            </w:r>
            <w:r w:rsidRPr="00EB30FA">
              <w:rPr>
                <w:rFonts w:ascii="Times New Roman" w:hAnsi="Times New Roman" w:cs="Times New Roman"/>
                <w:b/>
                <w:i/>
                <w:sz w:val="24"/>
                <w:szCs w:val="24"/>
              </w:rPr>
              <w:t xml:space="preserve">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sz w:val="24"/>
                <w:szCs w:val="24"/>
              </w:rPr>
            </w:pPr>
            <w:r w:rsidRPr="00EB30FA">
              <w:rPr>
                <w:rFonts w:ascii="Times New Roman" w:hAnsi="Times New Roman" w:cs="Times New Roman"/>
                <w:b/>
                <w:i/>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pStyle w:val="ConsPlusNormal"/>
              <w:ind w:firstLine="0"/>
              <w:jc w:val="center"/>
              <w:rPr>
                <w:rFonts w:ascii="Times New Roman" w:hAnsi="Times New Roman" w:cs="Times New Roman"/>
                <w:b/>
                <w:i/>
                <w:sz w:val="24"/>
                <w:szCs w:val="24"/>
              </w:rPr>
            </w:pPr>
            <w:r w:rsidRPr="00EB30FA">
              <w:rPr>
                <w:rFonts w:ascii="Times New Roman" w:hAnsi="Times New Roman" w:cs="Times New Roman"/>
                <w:b/>
                <w:i/>
                <w:sz w:val="24"/>
                <w:szCs w:val="24"/>
              </w:rPr>
              <w:t xml:space="preserve"> 6 496,35</w:t>
            </w:r>
          </w:p>
        </w:tc>
        <w:tc>
          <w:tcPr>
            <w:tcW w:w="6236" w:type="dxa"/>
            <w:gridSpan w:val="4"/>
            <w:tcBorders>
              <w:left w:val="single" w:sz="4" w:space="0" w:color="000000"/>
            </w:tcBorders>
            <w:shd w:val="clear" w:color="auto" w:fill="auto"/>
          </w:tcPr>
          <w:p w:rsidR="0099505A" w:rsidRPr="00EB30FA" w:rsidRDefault="0099505A" w:rsidP="00DB567A">
            <w:pPr>
              <w:snapToGrid w:val="0"/>
              <w:rPr>
                <w:b/>
                <w:i/>
              </w:rPr>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отделу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4 703,22</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4 679,92</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4 679,92</w:t>
            </w:r>
          </w:p>
        </w:tc>
        <w:tc>
          <w:tcPr>
            <w:tcW w:w="1560"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t>4 656,35</w:t>
            </w:r>
          </w:p>
        </w:tc>
        <w:tc>
          <w:tcPr>
            <w:tcW w:w="1559"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t>4 656,35</w:t>
            </w:r>
          </w:p>
        </w:tc>
        <w:tc>
          <w:tcPr>
            <w:tcW w:w="1418"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jc w:val="center"/>
            </w:pPr>
            <w:r w:rsidRPr="00EB30FA">
              <w:t>4 656,35</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МКУ «ПЦБС»</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85,00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65,00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65,00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60,00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jc w:val="center"/>
            </w:pPr>
            <w:r w:rsidRPr="00EB30FA">
              <w:t>1 937,49</w:t>
            </w:r>
          </w:p>
        </w:tc>
        <w:tc>
          <w:tcPr>
            <w:tcW w:w="1418"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jc w:val="center"/>
            </w:pPr>
            <w:r w:rsidRPr="00EB30FA">
              <w:t>1 426,89</w:t>
            </w:r>
          </w:p>
        </w:tc>
        <w:tc>
          <w:tcPr>
            <w:tcW w:w="1416"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jc w:val="center"/>
            </w:pPr>
            <w:r w:rsidRPr="00EB30FA">
              <w:t>1 426,89</w:t>
            </w:r>
          </w:p>
        </w:tc>
        <w:tc>
          <w:tcPr>
            <w:tcW w:w="1560"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jc w:val="center"/>
            </w:pPr>
            <w:r w:rsidRPr="00EB30FA">
              <w:t>1 760,00</w:t>
            </w:r>
          </w:p>
        </w:tc>
        <w:tc>
          <w:tcPr>
            <w:tcW w:w="1559"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jc w:val="center"/>
            </w:pPr>
            <w:r w:rsidRPr="00EB30FA">
              <w:t>1 760,00</w:t>
            </w:r>
          </w:p>
        </w:tc>
        <w:tc>
          <w:tcPr>
            <w:tcW w:w="1418" w:type="dxa"/>
            <w:tcBorders>
              <w:top w:val="single" w:sz="4" w:space="0" w:color="000000"/>
              <w:left w:val="single" w:sz="4" w:space="0" w:color="000000"/>
              <w:bottom w:val="single" w:sz="4" w:space="0" w:color="auto"/>
            </w:tcBorders>
            <w:shd w:val="clear" w:color="auto" w:fill="auto"/>
          </w:tcPr>
          <w:p w:rsidR="0099505A" w:rsidRPr="00EB30FA" w:rsidRDefault="0099505A" w:rsidP="00DB567A">
            <w:pPr>
              <w:jc w:val="center"/>
            </w:pPr>
            <w:r w:rsidRPr="00EB30FA">
              <w:t>1 760,00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20,00</w:t>
            </w:r>
          </w:p>
        </w:tc>
        <w:tc>
          <w:tcPr>
            <w:tcW w:w="1559"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20,00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20,00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 xml:space="preserve">средства участников программы, в </w:t>
            </w:r>
            <w:proofErr w:type="spellStart"/>
            <w:r w:rsidRPr="00EB30FA">
              <w:rPr>
                <w:rFonts w:ascii="Times New Roman" w:hAnsi="Times New Roman" w:cs="Times New Roman"/>
                <w:b/>
                <w:i/>
                <w:sz w:val="24"/>
                <w:szCs w:val="24"/>
              </w:rPr>
              <w:t>т.ч</w:t>
            </w:r>
            <w:proofErr w:type="spellEnd"/>
            <w:r w:rsidRPr="00EB30FA">
              <w:rPr>
                <w:rFonts w:ascii="Times New Roman" w:hAnsi="Times New Roman" w:cs="Times New Roman"/>
                <w:b/>
                <w:i/>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r w:rsidR="0099505A" w:rsidRPr="00EB30FA"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EB30FA" w:rsidRDefault="0099505A" w:rsidP="00DB567A">
            <w:pPr>
              <w:pStyle w:val="ConsPlusNormal"/>
              <w:ind w:firstLine="0"/>
              <w:jc w:val="both"/>
              <w:rPr>
                <w:rFonts w:ascii="Times New Roman" w:hAnsi="Times New Roman" w:cs="Times New Roman"/>
                <w:sz w:val="24"/>
                <w:szCs w:val="24"/>
              </w:rPr>
            </w:pPr>
            <w:r w:rsidRPr="00EB30FA">
              <w:rPr>
                <w:rFonts w:ascii="Times New Roman" w:hAnsi="Times New Roman" w:cs="Times New Roman"/>
                <w:b/>
                <w:i/>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EB30FA" w:rsidRDefault="0099505A" w:rsidP="00DB567A">
            <w:pPr>
              <w:jc w:val="center"/>
            </w:pPr>
            <w:r w:rsidRPr="00EB30FA">
              <w:rPr>
                <w:noProof/>
              </w:rPr>
              <mc:AlternateContent>
                <mc:Choice Requires="wps">
                  <w:drawing>
                    <wp:anchor distT="0" distB="0" distL="114300" distR="114300" simplePos="0" relativeHeight="251668992" behindDoc="0" locked="0" layoutInCell="1" allowOverlap="1" wp14:anchorId="41335C62" wp14:editId="6A6BE122">
                      <wp:simplePos x="0" y="0"/>
                      <wp:positionH relativeFrom="column">
                        <wp:posOffset>847090</wp:posOffset>
                      </wp:positionH>
                      <wp:positionV relativeFrom="paragraph">
                        <wp:posOffset>187325</wp:posOffset>
                      </wp:positionV>
                      <wp:extent cx="254635" cy="2667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CD" w:rsidRDefault="001B4ECD" w:rsidP="006B04AC">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9" type="#_x0000_t202" style="position:absolute;left:0;text-align:left;margin-left:66.7pt;margin-top:14.75pt;width:20.0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p40QIAAMU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" filled="f" stroked="f">
                      <v:textbox style="mso-fit-shape-to-text:t">
                        <w:txbxContent>
                          <w:p w:rsidR="001B4ECD" w:rsidRDefault="001B4ECD" w:rsidP="006B04AC">
                            <w:r>
                              <w:t>»</w:t>
                            </w:r>
                          </w:p>
                        </w:txbxContent>
                      </v:textbox>
                    </v:shape>
                  </w:pict>
                </mc:Fallback>
              </mc:AlternateContent>
            </w:r>
            <w:r w:rsidRPr="00EB30FA">
              <w:t>0,00</w:t>
            </w:r>
          </w:p>
        </w:tc>
        <w:tc>
          <w:tcPr>
            <w:tcW w:w="6236" w:type="dxa"/>
            <w:gridSpan w:val="4"/>
            <w:tcBorders>
              <w:left w:val="single" w:sz="4" w:space="0" w:color="000000"/>
            </w:tcBorders>
            <w:shd w:val="clear" w:color="auto" w:fill="auto"/>
          </w:tcPr>
          <w:p w:rsidR="0099505A" w:rsidRPr="00EB30FA" w:rsidRDefault="0099505A" w:rsidP="00DB567A">
            <w:pPr>
              <w:snapToGrid w:val="0"/>
            </w:pPr>
          </w:p>
        </w:tc>
      </w:tr>
    </w:tbl>
    <w:p w:rsidR="00604BD0" w:rsidRPr="00E41F9F" w:rsidRDefault="00604BD0" w:rsidP="00EB30FA">
      <w:pPr>
        <w:pStyle w:val="ConsPlusNormal"/>
        <w:ind w:firstLine="0"/>
        <w:jc w:val="center"/>
        <w:rPr>
          <w:rFonts w:ascii="Times New Roman" w:hAnsi="Times New Roman" w:cs="Times New Roman"/>
          <w:sz w:val="28"/>
          <w:szCs w:val="28"/>
        </w:rPr>
      </w:pPr>
    </w:p>
    <w:sectPr w:rsidR="00604BD0" w:rsidRPr="00E41F9F" w:rsidSect="0085501F">
      <w:footerReference w:type="default" r:id="rId17"/>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5F" w:rsidRDefault="00E6275F">
      <w:r>
        <w:separator/>
      </w:r>
    </w:p>
  </w:endnote>
  <w:endnote w:type="continuationSeparator" w:id="0">
    <w:p w:rsidR="00E6275F" w:rsidRDefault="00E6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CD" w:rsidRPr="004F1370" w:rsidRDefault="001B4ECD" w:rsidP="004F1370">
    <w:pPr>
      <w:pStyle w:val="a8"/>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CD" w:rsidRPr="004F1370" w:rsidRDefault="001B4ECD" w:rsidP="004F1370">
    <w:pPr>
      <w:pStyle w:val="a8"/>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5F" w:rsidRDefault="00E6275F">
      <w:r>
        <w:separator/>
      </w:r>
    </w:p>
  </w:footnote>
  <w:footnote w:type="continuationSeparator" w:id="0">
    <w:p w:rsidR="00E6275F" w:rsidRDefault="00E6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36E6A12"/>
    <w:name w:val="WW8Num4"/>
    <w:lvl w:ilvl="0">
      <w:start w:val="1"/>
      <w:numFmt w:val="decimal"/>
      <w:lvlText w:val="%1."/>
      <w:lvlJc w:val="left"/>
      <w:pPr>
        <w:tabs>
          <w:tab w:val="num" w:pos="-76"/>
        </w:tabs>
        <w:ind w:left="644" w:hanging="360"/>
      </w:pPr>
      <w:rPr>
        <w:color w:val="000000" w:themeColor="text1"/>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0A3E24"/>
    <w:multiLevelType w:val="hybridMultilevel"/>
    <w:tmpl w:val="7A64E7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CD127AA"/>
    <w:multiLevelType w:val="hybridMultilevel"/>
    <w:tmpl w:val="B42A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D5792"/>
    <w:multiLevelType w:val="hybridMultilevel"/>
    <w:tmpl w:val="D42C132A"/>
    <w:lvl w:ilvl="0" w:tplc="FE0E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CF53F3D"/>
    <w:multiLevelType w:val="hybridMultilevel"/>
    <w:tmpl w:val="9174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E7558"/>
    <w:multiLevelType w:val="hybridMultilevel"/>
    <w:tmpl w:val="28AA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609AF"/>
    <w:multiLevelType w:val="hybridMultilevel"/>
    <w:tmpl w:val="38CC454E"/>
    <w:lvl w:ilvl="0" w:tplc="99AA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E13B57"/>
    <w:multiLevelType w:val="hybridMultilevel"/>
    <w:tmpl w:val="668EB6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91640AB"/>
    <w:multiLevelType w:val="singleLevel"/>
    <w:tmpl w:val="6010A252"/>
    <w:lvl w:ilvl="0">
      <w:start w:val="1"/>
      <w:numFmt w:val="decimal"/>
      <w:lvlText w:val="%1."/>
      <w:legacy w:legacy="1" w:legacySpace="0" w:legacyIndent="273"/>
      <w:lvlJc w:val="left"/>
      <w:rPr>
        <w:rFonts w:ascii="Times New Roman" w:hAnsi="Times New Roman" w:cs="Times New Roman" w:hint="default"/>
      </w:rPr>
    </w:lvl>
  </w:abstractNum>
  <w:abstractNum w:abstractNumId="10">
    <w:nsid w:val="70EC6E07"/>
    <w:multiLevelType w:val="hybridMultilevel"/>
    <w:tmpl w:val="A622D69A"/>
    <w:lvl w:ilvl="0" w:tplc="C9CE6E7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
  </w:num>
  <w:num w:numId="3">
    <w:abstractNumId w:val="4"/>
  </w:num>
  <w:num w:numId="4">
    <w:abstractNumId w:val="5"/>
  </w:num>
  <w:num w:numId="5">
    <w:abstractNumId w:val="6"/>
  </w:num>
  <w:num w:numId="6">
    <w:abstractNumId w:val="0"/>
  </w:num>
  <w:num w:numId="7">
    <w:abstractNumId w:val="1"/>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78"/>
    <w:rsid w:val="0000306F"/>
    <w:rsid w:val="000065C0"/>
    <w:rsid w:val="00017291"/>
    <w:rsid w:val="00020640"/>
    <w:rsid w:val="00022673"/>
    <w:rsid w:val="0002495D"/>
    <w:rsid w:val="0002530D"/>
    <w:rsid w:val="00032904"/>
    <w:rsid w:val="00032CE9"/>
    <w:rsid w:val="00033100"/>
    <w:rsid w:val="00033D33"/>
    <w:rsid w:val="000355CE"/>
    <w:rsid w:val="000429CA"/>
    <w:rsid w:val="00043BF9"/>
    <w:rsid w:val="00044AD4"/>
    <w:rsid w:val="00045493"/>
    <w:rsid w:val="00045E1C"/>
    <w:rsid w:val="0004696A"/>
    <w:rsid w:val="00047F8F"/>
    <w:rsid w:val="00051135"/>
    <w:rsid w:val="00053880"/>
    <w:rsid w:val="000562C7"/>
    <w:rsid w:val="00056DC3"/>
    <w:rsid w:val="000604C8"/>
    <w:rsid w:val="000622B3"/>
    <w:rsid w:val="000677F7"/>
    <w:rsid w:val="00067869"/>
    <w:rsid w:val="00072F8D"/>
    <w:rsid w:val="00073097"/>
    <w:rsid w:val="00075E42"/>
    <w:rsid w:val="00075E73"/>
    <w:rsid w:val="00076122"/>
    <w:rsid w:val="00076F3A"/>
    <w:rsid w:val="00077C96"/>
    <w:rsid w:val="00082637"/>
    <w:rsid w:val="00083368"/>
    <w:rsid w:val="00087978"/>
    <w:rsid w:val="00090300"/>
    <w:rsid w:val="0009532E"/>
    <w:rsid w:val="000954D3"/>
    <w:rsid w:val="000A0CD2"/>
    <w:rsid w:val="000A2376"/>
    <w:rsid w:val="000A29E1"/>
    <w:rsid w:val="000A3C52"/>
    <w:rsid w:val="000A7050"/>
    <w:rsid w:val="000B1DDF"/>
    <w:rsid w:val="000B71F4"/>
    <w:rsid w:val="000C33D6"/>
    <w:rsid w:val="000C33DE"/>
    <w:rsid w:val="000C59EE"/>
    <w:rsid w:val="000C5D07"/>
    <w:rsid w:val="000D5101"/>
    <w:rsid w:val="000D7FB9"/>
    <w:rsid w:val="000E03A7"/>
    <w:rsid w:val="000E0BCC"/>
    <w:rsid w:val="000E1090"/>
    <w:rsid w:val="000E2378"/>
    <w:rsid w:val="000E2594"/>
    <w:rsid w:val="000E2FD5"/>
    <w:rsid w:val="000E6317"/>
    <w:rsid w:val="000E6AC1"/>
    <w:rsid w:val="000E72FF"/>
    <w:rsid w:val="000F1582"/>
    <w:rsid w:val="000F4642"/>
    <w:rsid w:val="000F5301"/>
    <w:rsid w:val="000F7516"/>
    <w:rsid w:val="001007E3"/>
    <w:rsid w:val="001014A6"/>
    <w:rsid w:val="00107A30"/>
    <w:rsid w:val="00110B25"/>
    <w:rsid w:val="001110E0"/>
    <w:rsid w:val="00115FE0"/>
    <w:rsid w:val="001174E9"/>
    <w:rsid w:val="001178E4"/>
    <w:rsid w:val="0012158C"/>
    <w:rsid w:val="00124457"/>
    <w:rsid w:val="00124554"/>
    <w:rsid w:val="00124EB8"/>
    <w:rsid w:val="001256E8"/>
    <w:rsid w:val="00126444"/>
    <w:rsid w:val="0012791B"/>
    <w:rsid w:val="0013064C"/>
    <w:rsid w:val="0013199D"/>
    <w:rsid w:val="00133F51"/>
    <w:rsid w:val="001348E4"/>
    <w:rsid w:val="001439DC"/>
    <w:rsid w:val="00144340"/>
    <w:rsid w:val="00150F8E"/>
    <w:rsid w:val="00151B35"/>
    <w:rsid w:val="00154F35"/>
    <w:rsid w:val="00156936"/>
    <w:rsid w:val="00156B83"/>
    <w:rsid w:val="0016470D"/>
    <w:rsid w:val="001669EE"/>
    <w:rsid w:val="00167E8C"/>
    <w:rsid w:val="00167FF6"/>
    <w:rsid w:val="0017278D"/>
    <w:rsid w:val="00172ED8"/>
    <w:rsid w:val="00177171"/>
    <w:rsid w:val="00177AF9"/>
    <w:rsid w:val="0018033B"/>
    <w:rsid w:val="001813A6"/>
    <w:rsid w:val="0018423C"/>
    <w:rsid w:val="00184322"/>
    <w:rsid w:val="00185AA7"/>
    <w:rsid w:val="00187722"/>
    <w:rsid w:val="00193B18"/>
    <w:rsid w:val="001965A1"/>
    <w:rsid w:val="0019773D"/>
    <w:rsid w:val="001977E2"/>
    <w:rsid w:val="001A11E2"/>
    <w:rsid w:val="001A20A4"/>
    <w:rsid w:val="001A2988"/>
    <w:rsid w:val="001A29F1"/>
    <w:rsid w:val="001A2E2F"/>
    <w:rsid w:val="001A4930"/>
    <w:rsid w:val="001A5FC8"/>
    <w:rsid w:val="001A654D"/>
    <w:rsid w:val="001B0BB6"/>
    <w:rsid w:val="001B225B"/>
    <w:rsid w:val="001B22DA"/>
    <w:rsid w:val="001B4ECD"/>
    <w:rsid w:val="001C0735"/>
    <w:rsid w:val="001C15B9"/>
    <w:rsid w:val="001C30E7"/>
    <w:rsid w:val="001C5758"/>
    <w:rsid w:val="001D0906"/>
    <w:rsid w:val="001D25D4"/>
    <w:rsid w:val="001D2C36"/>
    <w:rsid w:val="001D64D2"/>
    <w:rsid w:val="001E00C3"/>
    <w:rsid w:val="001E4C71"/>
    <w:rsid w:val="001F02EB"/>
    <w:rsid w:val="001F315F"/>
    <w:rsid w:val="002025F5"/>
    <w:rsid w:val="0020449E"/>
    <w:rsid w:val="00205C15"/>
    <w:rsid w:val="00205DD8"/>
    <w:rsid w:val="00207F38"/>
    <w:rsid w:val="00210891"/>
    <w:rsid w:val="00210FA6"/>
    <w:rsid w:val="002208D6"/>
    <w:rsid w:val="00220FE7"/>
    <w:rsid w:val="0022324C"/>
    <w:rsid w:val="00226DCD"/>
    <w:rsid w:val="0023075B"/>
    <w:rsid w:val="0023181E"/>
    <w:rsid w:val="002347BC"/>
    <w:rsid w:val="0023496A"/>
    <w:rsid w:val="00234CEF"/>
    <w:rsid w:val="002359C2"/>
    <w:rsid w:val="00242018"/>
    <w:rsid w:val="0024643A"/>
    <w:rsid w:val="00251DEE"/>
    <w:rsid w:val="002579D7"/>
    <w:rsid w:val="00261125"/>
    <w:rsid w:val="00262426"/>
    <w:rsid w:val="00264110"/>
    <w:rsid w:val="00266CDD"/>
    <w:rsid w:val="002716A8"/>
    <w:rsid w:val="002719F2"/>
    <w:rsid w:val="00274159"/>
    <w:rsid w:val="002746C6"/>
    <w:rsid w:val="00283FF6"/>
    <w:rsid w:val="0029432D"/>
    <w:rsid w:val="002948FB"/>
    <w:rsid w:val="00294F58"/>
    <w:rsid w:val="0029721F"/>
    <w:rsid w:val="002A5026"/>
    <w:rsid w:val="002B128D"/>
    <w:rsid w:val="002B4137"/>
    <w:rsid w:val="002B53E1"/>
    <w:rsid w:val="002B6C31"/>
    <w:rsid w:val="002C0A3A"/>
    <w:rsid w:val="002C0F8B"/>
    <w:rsid w:val="002C1C45"/>
    <w:rsid w:val="002C1CD8"/>
    <w:rsid w:val="002C1D29"/>
    <w:rsid w:val="002C4509"/>
    <w:rsid w:val="002C4DAD"/>
    <w:rsid w:val="002C5A52"/>
    <w:rsid w:val="002C64B6"/>
    <w:rsid w:val="002D000A"/>
    <w:rsid w:val="002D0F07"/>
    <w:rsid w:val="002D2051"/>
    <w:rsid w:val="002D7292"/>
    <w:rsid w:val="002E09B5"/>
    <w:rsid w:val="002E1062"/>
    <w:rsid w:val="002E5E80"/>
    <w:rsid w:val="002E6582"/>
    <w:rsid w:val="002E6FC0"/>
    <w:rsid w:val="002F2288"/>
    <w:rsid w:val="002F63B1"/>
    <w:rsid w:val="003015B0"/>
    <w:rsid w:val="003015DC"/>
    <w:rsid w:val="00301E9E"/>
    <w:rsid w:val="003023CA"/>
    <w:rsid w:val="0030273F"/>
    <w:rsid w:val="00303993"/>
    <w:rsid w:val="0030405F"/>
    <w:rsid w:val="00305A4A"/>
    <w:rsid w:val="00311043"/>
    <w:rsid w:val="003146A7"/>
    <w:rsid w:val="003152AD"/>
    <w:rsid w:val="00320967"/>
    <w:rsid w:val="003240D1"/>
    <w:rsid w:val="003248BF"/>
    <w:rsid w:val="00325CAA"/>
    <w:rsid w:val="003260EC"/>
    <w:rsid w:val="0033091B"/>
    <w:rsid w:val="00332A79"/>
    <w:rsid w:val="00332EFE"/>
    <w:rsid w:val="00337764"/>
    <w:rsid w:val="00340ACF"/>
    <w:rsid w:val="003435B8"/>
    <w:rsid w:val="00343C6A"/>
    <w:rsid w:val="00345A40"/>
    <w:rsid w:val="00345FEA"/>
    <w:rsid w:val="003536F3"/>
    <w:rsid w:val="00357A61"/>
    <w:rsid w:val="00361BBB"/>
    <w:rsid w:val="003623E1"/>
    <w:rsid w:val="0036416A"/>
    <w:rsid w:val="00364947"/>
    <w:rsid w:val="00364A1B"/>
    <w:rsid w:val="003651C2"/>
    <w:rsid w:val="003701B7"/>
    <w:rsid w:val="00371496"/>
    <w:rsid w:val="00373B4F"/>
    <w:rsid w:val="00377B7F"/>
    <w:rsid w:val="00380BE9"/>
    <w:rsid w:val="00386A87"/>
    <w:rsid w:val="00386F86"/>
    <w:rsid w:val="00391E84"/>
    <w:rsid w:val="00392D07"/>
    <w:rsid w:val="00393C18"/>
    <w:rsid w:val="00395016"/>
    <w:rsid w:val="003965B7"/>
    <w:rsid w:val="003A088D"/>
    <w:rsid w:val="003A5040"/>
    <w:rsid w:val="003A639F"/>
    <w:rsid w:val="003B05D5"/>
    <w:rsid w:val="003B47CC"/>
    <w:rsid w:val="003B4A20"/>
    <w:rsid w:val="003C03D3"/>
    <w:rsid w:val="003C2356"/>
    <w:rsid w:val="003C3442"/>
    <w:rsid w:val="003C5DDB"/>
    <w:rsid w:val="003C5FED"/>
    <w:rsid w:val="003C7579"/>
    <w:rsid w:val="003D007F"/>
    <w:rsid w:val="003D11B2"/>
    <w:rsid w:val="003D1CB6"/>
    <w:rsid w:val="003D4732"/>
    <w:rsid w:val="003D47D6"/>
    <w:rsid w:val="003D6FA7"/>
    <w:rsid w:val="003E0089"/>
    <w:rsid w:val="003E61DC"/>
    <w:rsid w:val="003E6EDC"/>
    <w:rsid w:val="003F10C1"/>
    <w:rsid w:val="003F2D56"/>
    <w:rsid w:val="003F542B"/>
    <w:rsid w:val="003F69E7"/>
    <w:rsid w:val="00401756"/>
    <w:rsid w:val="00401E36"/>
    <w:rsid w:val="00401EFC"/>
    <w:rsid w:val="00405508"/>
    <w:rsid w:val="004055A0"/>
    <w:rsid w:val="004067F3"/>
    <w:rsid w:val="00414C9E"/>
    <w:rsid w:val="00420563"/>
    <w:rsid w:val="004246A1"/>
    <w:rsid w:val="0042486B"/>
    <w:rsid w:val="00425EF6"/>
    <w:rsid w:val="00430A65"/>
    <w:rsid w:val="0043247E"/>
    <w:rsid w:val="00433D8D"/>
    <w:rsid w:val="00437398"/>
    <w:rsid w:val="004407D8"/>
    <w:rsid w:val="004407FE"/>
    <w:rsid w:val="00440FBF"/>
    <w:rsid w:val="00443B6E"/>
    <w:rsid w:val="00445AA7"/>
    <w:rsid w:val="00445AF3"/>
    <w:rsid w:val="004467DA"/>
    <w:rsid w:val="004504C9"/>
    <w:rsid w:val="00451499"/>
    <w:rsid w:val="00451E2E"/>
    <w:rsid w:val="0045293C"/>
    <w:rsid w:val="0045520C"/>
    <w:rsid w:val="0045692F"/>
    <w:rsid w:val="00462EF6"/>
    <w:rsid w:val="00464514"/>
    <w:rsid w:val="00464F0A"/>
    <w:rsid w:val="00470EE8"/>
    <w:rsid w:val="00471D46"/>
    <w:rsid w:val="0047200C"/>
    <w:rsid w:val="00472422"/>
    <w:rsid w:val="00474797"/>
    <w:rsid w:val="004750B2"/>
    <w:rsid w:val="00480044"/>
    <w:rsid w:val="00483B8F"/>
    <w:rsid w:val="0048504A"/>
    <w:rsid w:val="00490C56"/>
    <w:rsid w:val="004910EC"/>
    <w:rsid w:val="00493E98"/>
    <w:rsid w:val="00496BB1"/>
    <w:rsid w:val="004A03D9"/>
    <w:rsid w:val="004A09AC"/>
    <w:rsid w:val="004A4E39"/>
    <w:rsid w:val="004A5B04"/>
    <w:rsid w:val="004A5C14"/>
    <w:rsid w:val="004A7418"/>
    <w:rsid w:val="004A7804"/>
    <w:rsid w:val="004B3952"/>
    <w:rsid w:val="004B5879"/>
    <w:rsid w:val="004C2A20"/>
    <w:rsid w:val="004C30C2"/>
    <w:rsid w:val="004C6CAE"/>
    <w:rsid w:val="004C7980"/>
    <w:rsid w:val="004D1101"/>
    <w:rsid w:val="004D208E"/>
    <w:rsid w:val="004D5666"/>
    <w:rsid w:val="004E1740"/>
    <w:rsid w:val="004E2FED"/>
    <w:rsid w:val="004E5E2F"/>
    <w:rsid w:val="004F1370"/>
    <w:rsid w:val="004F32A3"/>
    <w:rsid w:val="004F4FA2"/>
    <w:rsid w:val="005014A0"/>
    <w:rsid w:val="00505E33"/>
    <w:rsid w:val="00506C9B"/>
    <w:rsid w:val="00507C22"/>
    <w:rsid w:val="005115B8"/>
    <w:rsid w:val="00521409"/>
    <w:rsid w:val="005256A6"/>
    <w:rsid w:val="00525F7E"/>
    <w:rsid w:val="00526845"/>
    <w:rsid w:val="00527298"/>
    <w:rsid w:val="0053119D"/>
    <w:rsid w:val="00532B29"/>
    <w:rsid w:val="00533AA7"/>
    <w:rsid w:val="00541EC1"/>
    <w:rsid w:val="00541FE6"/>
    <w:rsid w:val="00543BE8"/>
    <w:rsid w:val="0054472A"/>
    <w:rsid w:val="005458E4"/>
    <w:rsid w:val="005477F8"/>
    <w:rsid w:val="00555E3F"/>
    <w:rsid w:val="005562E9"/>
    <w:rsid w:val="0055646F"/>
    <w:rsid w:val="0056143C"/>
    <w:rsid w:val="005627BA"/>
    <w:rsid w:val="00562A0F"/>
    <w:rsid w:val="00562E51"/>
    <w:rsid w:val="00563118"/>
    <w:rsid w:val="005634AB"/>
    <w:rsid w:val="005661A5"/>
    <w:rsid w:val="0057147C"/>
    <w:rsid w:val="00571D18"/>
    <w:rsid w:val="00572715"/>
    <w:rsid w:val="00573168"/>
    <w:rsid w:val="00580BDE"/>
    <w:rsid w:val="0058129A"/>
    <w:rsid w:val="00582D8D"/>
    <w:rsid w:val="00583553"/>
    <w:rsid w:val="00584523"/>
    <w:rsid w:val="00586DE5"/>
    <w:rsid w:val="00591BE6"/>
    <w:rsid w:val="00591E1D"/>
    <w:rsid w:val="005929EF"/>
    <w:rsid w:val="00594449"/>
    <w:rsid w:val="005A0EF7"/>
    <w:rsid w:val="005A2DD8"/>
    <w:rsid w:val="005A32EC"/>
    <w:rsid w:val="005A465C"/>
    <w:rsid w:val="005A788D"/>
    <w:rsid w:val="005B1936"/>
    <w:rsid w:val="005B3CDA"/>
    <w:rsid w:val="005B3D1F"/>
    <w:rsid w:val="005B7B54"/>
    <w:rsid w:val="005C01A1"/>
    <w:rsid w:val="005C4F0E"/>
    <w:rsid w:val="005C6848"/>
    <w:rsid w:val="005C7573"/>
    <w:rsid w:val="005D2591"/>
    <w:rsid w:val="005D296E"/>
    <w:rsid w:val="005D5F3F"/>
    <w:rsid w:val="005E1E10"/>
    <w:rsid w:val="005E4882"/>
    <w:rsid w:val="005E509F"/>
    <w:rsid w:val="005E70DD"/>
    <w:rsid w:val="005E79D1"/>
    <w:rsid w:val="005F5420"/>
    <w:rsid w:val="00604BD0"/>
    <w:rsid w:val="0060569D"/>
    <w:rsid w:val="00605FA8"/>
    <w:rsid w:val="00606C54"/>
    <w:rsid w:val="00610144"/>
    <w:rsid w:val="00610994"/>
    <w:rsid w:val="00611070"/>
    <w:rsid w:val="0061552A"/>
    <w:rsid w:val="00615C03"/>
    <w:rsid w:val="00616FAA"/>
    <w:rsid w:val="00617058"/>
    <w:rsid w:val="00617A16"/>
    <w:rsid w:val="006208D3"/>
    <w:rsid w:val="00622227"/>
    <w:rsid w:val="006227A3"/>
    <w:rsid w:val="006235F8"/>
    <w:rsid w:val="0062455B"/>
    <w:rsid w:val="006261F9"/>
    <w:rsid w:val="006270D3"/>
    <w:rsid w:val="00633BF2"/>
    <w:rsid w:val="00633CAC"/>
    <w:rsid w:val="00636787"/>
    <w:rsid w:val="00640C66"/>
    <w:rsid w:val="0065035C"/>
    <w:rsid w:val="00655CA6"/>
    <w:rsid w:val="00660A27"/>
    <w:rsid w:val="00662F10"/>
    <w:rsid w:val="006642CD"/>
    <w:rsid w:val="00664C95"/>
    <w:rsid w:val="00670280"/>
    <w:rsid w:val="00673029"/>
    <w:rsid w:val="00674A4F"/>
    <w:rsid w:val="006750CE"/>
    <w:rsid w:val="00676319"/>
    <w:rsid w:val="00677044"/>
    <w:rsid w:val="00680E87"/>
    <w:rsid w:val="00685EF5"/>
    <w:rsid w:val="006914AF"/>
    <w:rsid w:val="00692165"/>
    <w:rsid w:val="006923EF"/>
    <w:rsid w:val="0069377E"/>
    <w:rsid w:val="006A08BD"/>
    <w:rsid w:val="006A0B9F"/>
    <w:rsid w:val="006A11C5"/>
    <w:rsid w:val="006A4355"/>
    <w:rsid w:val="006A5D19"/>
    <w:rsid w:val="006B04AC"/>
    <w:rsid w:val="006B1D6E"/>
    <w:rsid w:val="006B3052"/>
    <w:rsid w:val="006B48C1"/>
    <w:rsid w:val="006B4AAE"/>
    <w:rsid w:val="006B57C2"/>
    <w:rsid w:val="006B6A41"/>
    <w:rsid w:val="006C1219"/>
    <w:rsid w:val="006C4B32"/>
    <w:rsid w:val="006C4FFB"/>
    <w:rsid w:val="006D15C6"/>
    <w:rsid w:val="006D1FB8"/>
    <w:rsid w:val="006D4F15"/>
    <w:rsid w:val="006D58AC"/>
    <w:rsid w:val="006D6F06"/>
    <w:rsid w:val="006E16B4"/>
    <w:rsid w:val="006E6BF8"/>
    <w:rsid w:val="006E7672"/>
    <w:rsid w:val="006F09C1"/>
    <w:rsid w:val="006F12A5"/>
    <w:rsid w:val="006F4193"/>
    <w:rsid w:val="006F42CA"/>
    <w:rsid w:val="006F52B6"/>
    <w:rsid w:val="006F52B9"/>
    <w:rsid w:val="006F697B"/>
    <w:rsid w:val="006F76F4"/>
    <w:rsid w:val="00700B5C"/>
    <w:rsid w:val="00701B54"/>
    <w:rsid w:val="00702015"/>
    <w:rsid w:val="00703660"/>
    <w:rsid w:val="007036C7"/>
    <w:rsid w:val="0070655A"/>
    <w:rsid w:val="00716811"/>
    <w:rsid w:val="00717489"/>
    <w:rsid w:val="00720EF1"/>
    <w:rsid w:val="00722779"/>
    <w:rsid w:val="007306A8"/>
    <w:rsid w:val="007360E2"/>
    <w:rsid w:val="007360FF"/>
    <w:rsid w:val="007376B6"/>
    <w:rsid w:val="00737F4F"/>
    <w:rsid w:val="00746B23"/>
    <w:rsid w:val="00746FA8"/>
    <w:rsid w:val="007472CC"/>
    <w:rsid w:val="00747775"/>
    <w:rsid w:val="00754A9F"/>
    <w:rsid w:val="00757D18"/>
    <w:rsid w:val="00763CBC"/>
    <w:rsid w:val="00764BDE"/>
    <w:rsid w:val="007719D4"/>
    <w:rsid w:val="0078099D"/>
    <w:rsid w:val="00780F44"/>
    <w:rsid w:val="007871DB"/>
    <w:rsid w:val="00795E55"/>
    <w:rsid w:val="00797A5E"/>
    <w:rsid w:val="007A3AD8"/>
    <w:rsid w:val="007A4471"/>
    <w:rsid w:val="007B038D"/>
    <w:rsid w:val="007B2558"/>
    <w:rsid w:val="007B46C3"/>
    <w:rsid w:val="007B4FAD"/>
    <w:rsid w:val="007B5C24"/>
    <w:rsid w:val="007B60C4"/>
    <w:rsid w:val="007B6ACD"/>
    <w:rsid w:val="007B75A4"/>
    <w:rsid w:val="007C22CA"/>
    <w:rsid w:val="007C6D74"/>
    <w:rsid w:val="007D0D89"/>
    <w:rsid w:val="007D0E82"/>
    <w:rsid w:val="007D1C51"/>
    <w:rsid w:val="007D3D2C"/>
    <w:rsid w:val="007D5DBA"/>
    <w:rsid w:val="007D71E9"/>
    <w:rsid w:val="007D7B65"/>
    <w:rsid w:val="007E0185"/>
    <w:rsid w:val="007E0451"/>
    <w:rsid w:val="007E10E8"/>
    <w:rsid w:val="007E3640"/>
    <w:rsid w:val="007E3C33"/>
    <w:rsid w:val="007E4317"/>
    <w:rsid w:val="007E7074"/>
    <w:rsid w:val="007F42FF"/>
    <w:rsid w:val="007F4374"/>
    <w:rsid w:val="007F4D4A"/>
    <w:rsid w:val="007F5BE3"/>
    <w:rsid w:val="00802DC5"/>
    <w:rsid w:val="0081044D"/>
    <w:rsid w:val="008105A2"/>
    <w:rsid w:val="00810BD7"/>
    <w:rsid w:val="0081186D"/>
    <w:rsid w:val="008128B6"/>
    <w:rsid w:val="008128C2"/>
    <w:rsid w:val="008150C3"/>
    <w:rsid w:val="00821741"/>
    <w:rsid w:val="00823C63"/>
    <w:rsid w:val="00827771"/>
    <w:rsid w:val="008304D7"/>
    <w:rsid w:val="00831041"/>
    <w:rsid w:val="00833D8B"/>
    <w:rsid w:val="008405C9"/>
    <w:rsid w:val="00840A15"/>
    <w:rsid w:val="00846A19"/>
    <w:rsid w:val="00850726"/>
    <w:rsid w:val="00854FAB"/>
    <w:rsid w:val="0085501F"/>
    <w:rsid w:val="00856724"/>
    <w:rsid w:val="00856916"/>
    <w:rsid w:val="0086303C"/>
    <w:rsid w:val="00867321"/>
    <w:rsid w:val="0086790C"/>
    <w:rsid w:val="008742AE"/>
    <w:rsid w:val="008749C6"/>
    <w:rsid w:val="00880EB8"/>
    <w:rsid w:val="00882843"/>
    <w:rsid w:val="008857B7"/>
    <w:rsid w:val="008864D0"/>
    <w:rsid w:val="00892333"/>
    <w:rsid w:val="008A220A"/>
    <w:rsid w:val="008A2673"/>
    <w:rsid w:val="008A47F7"/>
    <w:rsid w:val="008A591E"/>
    <w:rsid w:val="008A613B"/>
    <w:rsid w:val="008A7BB9"/>
    <w:rsid w:val="008A7C0D"/>
    <w:rsid w:val="008B1E38"/>
    <w:rsid w:val="008B3216"/>
    <w:rsid w:val="008B439C"/>
    <w:rsid w:val="008B78B5"/>
    <w:rsid w:val="008C22A5"/>
    <w:rsid w:val="008C22C1"/>
    <w:rsid w:val="008C7CC3"/>
    <w:rsid w:val="008D592E"/>
    <w:rsid w:val="008D7BA4"/>
    <w:rsid w:val="008E0D2C"/>
    <w:rsid w:val="008E41DC"/>
    <w:rsid w:val="008E7194"/>
    <w:rsid w:val="008F11A3"/>
    <w:rsid w:val="008F22E2"/>
    <w:rsid w:val="008F2505"/>
    <w:rsid w:val="008F2BF9"/>
    <w:rsid w:val="008F3E66"/>
    <w:rsid w:val="008F45AA"/>
    <w:rsid w:val="008F4840"/>
    <w:rsid w:val="00902D7F"/>
    <w:rsid w:val="009140A3"/>
    <w:rsid w:val="00914D4C"/>
    <w:rsid w:val="0091525E"/>
    <w:rsid w:val="009171D9"/>
    <w:rsid w:val="0092315D"/>
    <w:rsid w:val="00924CF4"/>
    <w:rsid w:val="00924F3B"/>
    <w:rsid w:val="009253D0"/>
    <w:rsid w:val="009265E7"/>
    <w:rsid w:val="00926923"/>
    <w:rsid w:val="00926F1A"/>
    <w:rsid w:val="009312D2"/>
    <w:rsid w:val="009319D2"/>
    <w:rsid w:val="00936F36"/>
    <w:rsid w:val="00940AB4"/>
    <w:rsid w:val="0094121F"/>
    <w:rsid w:val="00941EFD"/>
    <w:rsid w:val="00942FD6"/>
    <w:rsid w:val="009438B2"/>
    <w:rsid w:val="0094447C"/>
    <w:rsid w:val="009532E1"/>
    <w:rsid w:val="009537C9"/>
    <w:rsid w:val="00953830"/>
    <w:rsid w:val="0095778F"/>
    <w:rsid w:val="0096008E"/>
    <w:rsid w:val="00960BE2"/>
    <w:rsid w:val="0096185E"/>
    <w:rsid w:val="00962AC0"/>
    <w:rsid w:val="00964410"/>
    <w:rsid w:val="009660F2"/>
    <w:rsid w:val="009727D3"/>
    <w:rsid w:val="009744D8"/>
    <w:rsid w:val="00974E7F"/>
    <w:rsid w:val="00975B77"/>
    <w:rsid w:val="009778DF"/>
    <w:rsid w:val="009810EB"/>
    <w:rsid w:val="0098196F"/>
    <w:rsid w:val="00987135"/>
    <w:rsid w:val="00990987"/>
    <w:rsid w:val="00993BEB"/>
    <w:rsid w:val="0099475D"/>
    <w:rsid w:val="00994AF3"/>
    <w:rsid w:val="0099505A"/>
    <w:rsid w:val="009950CC"/>
    <w:rsid w:val="00996E3C"/>
    <w:rsid w:val="00997347"/>
    <w:rsid w:val="009A4B89"/>
    <w:rsid w:val="009A5EA0"/>
    <w:rsid w:val="009B2A2B"/>
    <w:rsid w:val="009B3FBD"/>
    <w:rsid w:val="009B565F"/>
    <w:rsid w:val="009C0212"/>
    <w:rsid w:val="009C0E6D"/>
    <w:rsid w:val="009C2B8E"/>
    <w:rsid w:val="009C32D7"/>
    <w:rsid w:val="009C3555"/>
    <w:rsid w:val="009C3A64"/>
    <w:rsid w:val="009C3E6E"/>
    <w:rsid w:val="009C6309"/>
    <w:rsid w:val="009D0C08"/>
    <w:rsid w:val="009D3D6D"/>
    <w:rsid w:val="009D65F2"/>
    <w:rsid w:val="009D7E8D"/>
    <w:rsid w:val="009E053E"/>
    <w:rsid w:val="009E3233"/>
    <w:rsid w:val="009E3D7E"/>
    <w:rsid w:val="009E5BCF"/>
    <w:rsid w:val="009F1993"/>
    <w:rsid w:val="009F75BF"/>
    <w:rsid w:val="009F7990"/>
    <w:rsid w:val="00A013E5"/>
    <w:rsid w:val="00A019A3"/>
    <w:rsid w:val="00A06261"/>
    <w:rsid w:val="00A06A14"/>
    <w:rsid w:val="00A07322"/>
    <w:rsid w:val="00A07A51"/>
    <w:rsid w:val="00A1141D"/>
    <w:rsid w:val="00A1160E"/>
    <w:rsid w:val="00A1174E"/>
    <w:rsid w:val="00A1289C"/>
    <w:rsid w:val="00A130C3"/>
    <w:rsid w:val="00A1358A"/>
    <w:rsid w:val="00A143E3"/>
    <w:rsid w:val="00A16B3B"/>
    <w:rsid w:val="00A17B32"/>
    <w:rsid w:val="00A17D94"/>
    <w:rsid w:val="00A20AA7"/>
    <w:rsid w:val="00A22B98"/>
    <w:rsid w:val="00A23650"/>
    <w:rsid w:val="00A23B0C"/>
    <w:rsid w:val="00A2732C"/>
    <w:rsid w:val="00A3307C"/>
    <w:rsid w:val="00A34661"/>
    <w:rsid w:val="00A3543D"/>
    <w:rsid w:val="00A4095D"/>
    <w:rsid w:val="00A40C33"/>
    <w:rsid w:val="00A41C4E"/>
    <w:rsid w:val="00A42F6A"/>
    <w:rsid w:val="00A456F3"/>
    <w:rsid w:val="00A45DCA"/>
    <w:rsid w:val="00A46921"/>
    <w:rsid w:val="00A46D12"/>
    <w:rsid w:val="00A512EC"/>
    <w:rsid w:val="00A5239B"/>
    <w:rsid w:val="00A5316B"/>
    <w:rsid w:val="00A54B88"/>
    <w:rsid w:val="00A56AE1"/>
    <w:rsid w:val="00A57020"/>
    <w:rsid w:val="00A61EB7"/>
    <w:rsid w:val="00A66FE1"/>
    <w:rsid w:val="00A67F34"/>
    <w:rsid w:val="00A75327"/>
    <w:rsid w:val="00A753AE"/>
    <w:rsid w:val="00A77527"/>
    <w:rsid w:val="00A810D1"/>
    <w:rsid w:val="00A86102"/>
    <w:rsid w:val="00A900E6"/>
    <w:rsid w:val="00A9628A"/>
    <w:rsid w:val="00A97E58"/>
    <w:rsid w:val="00AA14EB"/>
    <w:rsid w:val="00AA35D8"/>
    <w:rsid w:val="00AA3DC0"/>
    <w:rsid w:val="00AA43FB"/>
    <w:rsid w:val="00AA578C"/>
    <w:rsid w:val="00AB31FB"/>
    <w:rsid w:val="00AC441F"/>
    <w:rsid w:val="00AC5842"/>
    <w:rsid w:val="00AC7275"/>
    <w:rsid w:val="00AD1613"/>
    <w:rsid w:val="00AD5D14"/>
    <w:rsid w:val="00AE11E3"/>
    <w:rsid w:val="00AE1583"/>
    <w:rsid w:val="00AE235A"/>
    <w:rsid w:val="00AE3813"/>
    <w:rsid w:val="00AE4C5A"/>
    <w:rsid w:val="00AE5712"/>
    <w:rsid w:val="00AE78EF"/>
    <w:rsid w:val="00AF5FDB"/>
    <w:rsid w:val="00AF64BE"/>
    <w:rsid w:val="00B007D4"/>
    <w:rsid w:val="00B01C3D"/>
    <w:rsid w:val="00B0241B"/>
    <w:rsid w:val="00B04B1F"/>
    <w:rsid w:val="00B06308"/>
    <w:rsid w:val="00B1088D"/>
    <w:rsid w:val="00B155DA"/>
    <w:rsid w:val="00B15909"/>
    <w:rsid w:val="00B15AA7"/>
    <w:rsid w:val="00B2061F"/>
    <w:rsid w:val="00B20870"/>
    <w:rsid w:val="00B209EF"/>
    <w:rsid w:val="00B226EB"/>
    <w:rsid w:val="00B23EB2"/>
    <w:rsid w:val="00B24783"/>
    <w:rsid w:val="00B30A82"/>
    <w:rsid w:val="00B311FA"/>
    <w:rsid w:val="00B35665"/>
    <w:rsid w:val="00B40171"/>
    <w:rsid w:val="00B442AD"/>
    <w:rsid w:val="00B45031"/>
    <w:rsid w:val="00B46CDB"/>
    <w:rsid w:val="00B5044D"/>
    <w:rsid w:val="00B50B3A"/>
    <w:rsid w:val="00B53D5B"/>
    <w:rsid w:val="00B558D0"/>
    <w:rsid w:val="00B56BB8"/>
    <w:rsid w:val="00B64D2B"/>
    <w:rsid w:val="00B662DA"/>
    <w:rsid w:val="00B70EE3"/>
    <w:rsid w:val="00B72BE5"/>
    <w:rsid w:val="00B753C6"/>
    <w:rsid w:val="00B820C8"/>
    <w:rsid w:val="00B836F7"/>
    <w:rsid w:val="00B86283"/>
    <w:rsid w:val="00B86AAF"/>
    <w:rsid w:val="00B877E1"/>
    <w:rsid w:val="00B905C3"/>
    <w:rsid w:val="00B94E31"/>
    <w:rsid w:val="00BA0E36"/>
    <w:rsid w:val="00BA1554"/>
    <w:rsid w:val="00BA4563"/>
    <w:rsid w:val="00BA4C7A"/>
    <w:rsid w:val="00BA7663"/>
    <w:rsid w:val="00BB0327"/>
    <w:rsid w:val="00BB33C8"/>
    <w:rsid w:val="00BB6459"/>
    <w:rsid w:val="00BB70B8"/>
    <w:rsid w:val="00BC0136"/>
    <w:rsid w:val="00BC20FC"/>
    <w:rsid w:val="00BC3B87"/>
    <w:rsid w:val="00BC738F"/>
    <w:rsid w:val="00BC7498"/>
    <w:rsid w:val="00BD5640"/>
    <w:rsid w:val="00BD6AB5"/>
    <w:rsid w:val="00BE13F0"/>
    <w:rsid w:val="00BE5BBB"/>
    <w:rsid w:val="00BE75A4"/>
    <w:rsid w:val="00BE7BB5"/>
    <w:rsid w:val="00BF3935"/>
    <w:rsid w:val="00C02064"/>
    <w:rsid w:val="00C0528C"/>
    <w:rsid w:val="00C13C2A"/>
    <w:rsid w:val="00C16430"/>
    <w:rsid w:val="00C20C8D"/>
    <w:rsid w:val="00C273DD"/>
    <w:rsid w:val="00C31DF8"/>
    <w:rsid w:val="00C34D11"/>
    <w:rsid w:val="00C3540F"/>
    <w:rsid w:val="00C3550B"/>
    <w:rsid w:val="00C375DE"/>
    <w:rsid w:val="00C40414"/>
    <w:rsid w:val="00C4208A"/>
    <w:rsid w:val="00C4257F"/>
    <w:rsid w:val="00C428C4"/>
    <w:rsid w:val="00C42F72"/>
    <w:rsid w:val="00C43101"/>
    <w:rsid w:val="00C46C98"/>
    <w:rsid w:val="00C50AD0"/>
    <w:rsid w:val="00C521B5"/>
    <w:rsid w:val="00C52BF3"/>
    <w:rsid w:val="00C54815"/>
    <w:rsid w:val="00C54D1C"/>
    <w:rsid w:val="00C550C7"/>
    <w:rsid w:val="00C6085F"/>
    <w:rsid w:val="00C60EF4"/>
    <w:rsid w:val="00C61F3A"/>
    <w:rsid w:val="00C63BBE"/>
    <w:rsid w:val="00C719C9"/>
    <w:rsid w:val="00C73440"/>
    <w:rsid w:val="00C74DC8"/>
    <w:rsid w:val="00C74EFE"/>
    <w:rsid w:val="00C77496"/>
    <w:rsid w:val="00C80FC0"/>
    <w:rsid w:val="00C82CBB"/>
    <w:rsid w:val="00C833F9"/>
    <w:rsid w:val="00C8357A"/>
    <w:rsid w:val="00C849D7"/>
    <w:rsid w:val="00C91BB2"/>
    <w:rsid w:val="00C9327F"/>
    <w:rsid w:val="00C93E93"/>
    <w:rsid w:val="00C95D8D"/>
    <w:rsid w:val="00CA597F"/>
    <w:rsid w:val="00CA5FA8"/>
    <w:rsid w:val="00CA71C1"/>
    <w:rsid w:val="00CB7CE5"/>
    <w:rsid w:val="00CC1063"/>
    <w:rsid w:val="00CC1C22"/>
    <w:rsid w:val="00CC5906"/>
    <w:rsid w:val="00CD01B4"/>
    <w:rsid w:val="00CD14EE"/>
    <w:rsid w:val="00CD2F16"/>
    <w:rsid w:val="00CE0E58"/>
    <w:rsid w:val="00CE39A1"/>
    <w:rsid w:val="00CE44D1"/>
    <w:rsid w:val="00CE5E3F"/>
    <w:rsid w:val="00CE5ECD"/>
    <w:rsid w:val="00CF21C7"/>
    <w:rsid w:val="00CF2422"/>
    <w:rsid w:val="00CF524C"/>
    <w:rsid w:val="00CF684E"/>
    <w:rsid w:val="00D00159"/>
    <w:rsid w:val="00D03F9D"/>
    <w:rsid w:val="00D04611"/>
    <w:rsid w:val="00D07728"/>
    <w:rsid w:val="00D14137"/>
    <w:rsid w:val="00D14324"/>
    <w:rsid w:val="00D15AB6"/>
    <w:rsid w:val="00D17F30"/>
    <w:rsid w:val="00D20A1C"/>
    <w:rsid w:val="00D26581"/>
    <w:rsid w:val="00D2670A"/>
    <w:rsid w:val="00D26C3C"/>
    <w:rsid w:val="00D278C2"/>
    <w:rsid w:val="00D30198"/>
    <w:rsid w:val="00D308EE"/>
    <w:rsid w:val="00D347E0"/>
    <w:rsid w:val="00D359F4"/>
    <w:rsid w:val="00D3690B"/>
    <w:rsid w:val="00D36918"/>
    <w:rsid w:val="00D36AAF"/>
    <w:rsid w:val="00D40571"/>
    <w:rsid w:val="00D45D61"/>
    <w:rsid w:val="00D45F0C"/>
    <w:rsid w:val="00D5009F"/>
    <w:rsid w:val="00D52F45"/>
    <w:rsid w:val="00D54152"/>
    <w:rsid w:val="00D62853"/>
    <w:rsid w:val="00D62E7E"/>
    <w:rsid w:val="00D64AEA"/>
    <w:rsid w:val="00D669E7"/>
    <w:rsid w:val="00D67F57"/>
    <w:rsid w:val="00D70FB5"/>
    <w:rsid w:val="00D746A0"/>
    <w:rsid w:val="00D755A7"/>
    <w:rsid w:val="00D758B4"/>
    <w:rsid w:val="00D81243"/>
    <w:rsid w:val="00D8149A"/>
    <w:rsid w:val="00D818B4"/>
    <w:rsid w:val="00D81B38"/>
    <w:rsid w:val="00D8358E"/>
    <w:rsid w:val="00D83B2D"/>
    <w:rsid w:val="00D85826"/>
    <w:rsid w:val="00D86F4D"/>
    <w:rsid w:val="00D966D2"/>
    <w:rsid w:val="00DA41A4"/>
    <w:rsid w:val="00DA4DCD"/>
    <w:rsid w:val="00DB3BFD"/>
    <w:rsid w:val="00DB4941"/>
    <w:rsid w:val="00DB4C1F"/>
    <w:rsid w:val="00DB4C9A"/>
    <w:rsid w:val="00DB567A"/>
    <w:rsid w:val="00DB72F6"/>
    <w:rsid w:val="00DB7BF4"/>
    <w:rsid w:val="00DC0295"/>
    <w:rsid w:val="00DC112A"/>
    <w:rsid w:val="00DC28D3"/>
    <w:rsid w:val="00DC37E2"/>
    <w:rsid w:val="00DC6648"/>
    <w:rsid w:val="00DD122E"/>
    <w:rsid w:val="00DD24B4"/>
    <w:rsid w:val="00DD3D74"/>
    <w:rsid w:val="00DD4B5C"/>
    <w:rsid w:val="00DE028A"/>
    <w:rsid w:val="00DE175D"/>
    <w:rsid w:val="00DE25D9"/>
    <w:rsid w:val="00DE6B09"/>
    <w:rsid w:val="00DE7187"/>
    <w:rsid w:val="00DF11E2"/>
    <w:rsid w:val="00DF48F1"/>
    <w:rsid w:val="00DF5C3F"/>
    <w:rsid w:val="00DF7FD6"/>
    <w:rsid w:val="00E040B0"/>
    <w:rsid w:val="00E0709E"/>
    <w:rsid w:val="00E24E2F"/>
    <w:rsid w:val="00E27D02"/>
    <w:rsid w:val="00E30847"/>
    <w:rsid w:val="00E316B1"/>
    <w:rsid w:val="00E32E8C"/>
    <w:rsid w:val="00E3376C"/>
    <w:rsid w:val="00E3670D"/>
    <w:rsid w:val="00E41F9F"/>
    <w:rsid w:val="00E45016"/>
    <w:rsid w:val="00E46293"/>
    <w:rsid w:val="00E5254C"/>
    <w:rsid w:val="00E5311C"/>
    <w:rsid w:val="00E533B1"/>
    <w:rsid w:val="00E53797"/>
    <w:rsid w:val="00E53F35"/>
    <w:rsid w:val="00E605B0"/>
    <w:rsid w:val="00E60D54"/>
    <w:rsid w:val="00E6275F"/>
    <w:rsid w:val="00E63268"/>
    <w:rsid w:val="00E64F79"/>
    <w:rsid w:val="00E6648A"/>
    <w:rsid w:val="00E71180"/>
    <w:rsid w:val="00E712F1"/>
    <w:rsid w:val="00E713E8"/>
    <w:rsid w:val="00E73DEC"/>
    <w:rsid w:val="00E745F0"/>
    <w:rsid w:val="00E74912"/>
    <w:rsid w:val="00E74DB6"/>
    <w:rsid w:val="00E805D6"/>
    <w:rsid w:val="00E80830"/>
    <w:rsid w:val="00E85B28"/>
    <w:rsid w:val="00E86D86"/>
    <w:rsid w:val="00E8788A"/>
    <w:rsid w:val="00E90AB4"/>
    <w:rsid w:val="00E9142B"/>
    <w:rsid w:val="00E9304B"/>
    <w:rsid w:val="00E93E7D"/>
    <w:rsid w:val="00E946A6"/>
    <w:rsid w:val="00E975D1"/>
    <w:rsid w:val="00EA09BE"/>
    <w:rsid w:val="00EA132A"/>
    <w:rsid w:val="00EA1D12"/>
    <w:rsid w:val="00EA551A"/>
    <w:rsid w:val="00EB30FA"/>
    <w:rsid w:val="00EB5551"/>
    <w:rsid w:val="00EB581B"/>
    <w:rsid w:val="00EB5B8F"/>
    <w:rsid w:val="00EC264C"/>
    <w:rsid w:val="00EC52E4"/>
    <w:rsid w:val="00ED3714"/>
    <w:rsid w:val="00ED48F2"/>
    <w:rsid w:val="00ED56B2"/>
    <w:rsid w:val="00ED68F9"/>
    <w:rsid w:val="00EE3B48"/>
    <w:rsid w:val="00EE5CDC"/>
    <w:rsid w:val="00EE61DB"/>
    <w:rsid w:val="00EE6C49"/>
    <w:rsid w:val="00EE6C87"/>
    <w:rsid w:val="00EF3417"/>
    <w:rsid w:val="00EF60DB"/>
    <w:rsid w:val="00F01784"/>
    <w:rsid w:val="00F01B1B"/>
    <w:rsid w:val="00F02CE7"/>
    <w:rsid w:val="00F04CC6"/>
    <w:rsid w:val="00F106B0"/>
    <w:rsid w:val="00F10B83"/>
    <w:rsid w:val="00F10BAE"/>
    <w:rsid w:val="00F1106A"/>
    <w:rsid w:val="00F11955"/>
    <w:rsid w:val="00F12556"/>
    <w:rsid w:val="00F145D8"/>
    <w:rsid w:val="00F14C5A"/>
    <w:rsid w:val="00F15305"/>
    <w:rsid w:val="00F16B97"/>
    <w:rsid w:val="00F16EA1"/>
    <w:rsid w:val="00F17A34"/>
    <w:rsid w:val="00F20F4C"/>
    <w:rsid w:val="00F24CD5"/>
    <w:rsid w:val="00F25486"/>
    <w:rsid w:val="00F26791"/>
    <w:rsid w:val="00F300C9"/>
    <w:rsid w:val="00F30138"/>
    <w:rsid w:val="00F3082B"/>
    <w:rsid w:val="00F31C55"/>
    <w:rsid w:val="00F35956"/>
    <w:rsid w:val="00F365A3"/>
    <w:rsid w:val="00F4091A"/>
    <w:rsid w:val="00F424BD"/>
    <w:rsid w:val="00F43424"/>
    <w:rsid w:val="00F43E29"/>
    <w:rsid w:val="00F505D6"/>
    <w:rsid w:val="00F50A1F"/>
    <w:rsid w:val="00F547DF"/>
    <w:rsid w:val="00F54E54"/>
    <w:rsid w:val="00F56ADC"/>
    <w:rsid w:val="00F622B2"/>
    <w:rsid w:val="00F7183E"/>
    <w:rsid w:val="00F75448"/>
    <w:rsid w:val="00F7563F"/>
    <w:rsid w:val="00F76B36"/>
    <w:rsid w:val="00F80725"/>
    <w:rsid w:val="00F81F76"/>
    <w:rsid w:val="00F855E5"/>
    <w:rsid w:val="00F8612B"/>
    <w:rsid w:val="00F86168"/>
    <w:rsid w:val="00F87997"/>
    <w:rsid w:val="00F87F3C"/>
    <w:rsid w:val="00F95FD4"/>
    <w:rsid w:val="00FA0D84"/>
    <w:rsid w:val="00FA38CE"/>
    <w:rsid w:val="00FA42C3"/>
    <w:rsid w:val="00FB2F13"/>
    <w:rsid w:val="00FC15E3"/>
    <w:rsid w:val="00FD33CB"/>
    <w:rsid w:val="00FE059D"/>
    <w:rsid w:val="00FE0E45"/>
    <w:rsid w:val="00FE1114"/>
    <w:rsid w:val="00FE1271"/>
    <w:rsid w:val="00FE3B37"/>
    <w:rsid w:val="00FE6715"/>
    <w:rsid w:val="00FE6A4A"/>
    <w:rsid w:val="00FF47CD"/>
    <w:rsid w:val="00FF509E"/>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pPr>
      <w:spacing w:line="242" w:lineRule="exact"/>
    </w:pPr>
  </w:style>
  <w:style w:type="paragraph" w:customStyle="1" w:styleId="Style7">
    <w:name w:val="Style7"/>
    <w:basedOn w:val="a"/>
    <w:pPr>
      <w:spacing w:line="322" w:lineRule="exact"/>
      <w:ind w:firstLine="701"/>
      <w:jc w:val="both"/>
    </w:pPr>
  </w:style>
  <w:style w:type="paragraph" w:customStyle="1" w:styleId="Style8">
    <w:name w:val="Style8"/>
    <w:basedOn w:val="a"/>
  </w:style>
  <w:style w:type="paragraph" w:customStyle="1" w:styleId="Style9">
    <w:name w:val="Style9"/>
    <w:basedOn w:val="a"/>
    <w:pPr>
      <w:spacing w:line="322" w:lineRule="exact"/>
      <w:ind w:firstLine="706"/>
    </w:pPr>
  </w:style>
  <w:style w:type="character" w:customStyle="1" w:styleId="FontStyle11">
    <w:name w:val="Font Style11"/>
    <w:rPr>
      <w:rFonts w:ascii="Times New Roman" w:hAnsi="Times New Roman" w:cs="Times New Roman"/>
      <w:b/>
      <w:bCs/>
      <w:spacing w:val="80"/>
      <w:sz w:val="30"/>
      <w:szCs w:val="30"/>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sz w:val="26"/>
      <w:szCs w:val="26"/>
    </w:rPr>
  </w:style>
  <w:style w:type="paragraph" w:styleId="a3">
    <w:name w:val="Title"/>
    <w:basedOn w:val="a"/>
    <w:link w:val="a4"/>
    <w:qFormat/>
    <w:rsid w:val="000065C0"/>
    <w:pPr>
      <w:widowControl/>
      <w:autoSpaceDE/>
      <w:autoSpaceDN/>
      <w:adjustRightInd/>
      <w:jc w:val="center"/>
    </w:pPr>
    <w:rPr>
      <w:b/>
      <w:bCs/>
      <w:sz w:val="32"/>
    </w:rPr>
  </w:style>
  <w:style w:type="character" w:customStyle="1" w:styleId="a4">
    <w:name w:val="Название Знак"/>
    <w:link w:val="a3"/>
    <w:rsid w:val="000065C0"/>
    <w:rPr>
      <w:b/>
      <w:bCs/>
      <w:sz w:val="32"/>
      <w:szCs w:val="24"/>
      <w:lang w:val="ru-RU" w:eastAsia="ru-RU" w:bidi="ar-SA"/>
    </w:rPr>
  </w:style>
  <w:style w:type="paragraph" w:styleId="a5">
    <w:name w:val="Body Text"/>
    <w:basedOn w:val="a"/>
    <w:rsid w:val="000065C0"/>
    <w:pPr>
      <w:widowControl/>
      <w:autoSpaceDE/>
      <w:autoSpaceDN/>
      <w:adjustRightInd/>
      <w:jc w:val="both"/>
    </w:pPr>
    <w:rPr>
      <w:lang w:eastAsia="en-US"/>
    </w:rPr>
  </w:style>
  <w:style w:type="paragraph" w:customStyle="1" w:styleId="ConsPlusNormal">
    <w:name w:val="ConsPlusNormal"/>
    <w:rsid w:val="00FE6A4A"/>
    <w:pPr>
      <w:widowControl w:val="0"/>
      <w:autoSpaceDE w:val="0"/>
      <w:autoSpaceDN w:val="0"/>
      <w:adjustRightInd w:val="0"/>
      <w:ind w:firstLine="720"/>
    </w:pPr>
    <w:rPr>
      <w:rFonts w:ascii="Arial" w:hAnsi="Arial" w:cs="Arial"/>
    </w:rPr>
  </w:style>
  <w:style w:type="paragraph" w:customStyle="1" w:styleId="ConsPlusCell">
    <w:name w:val="ConsPlusCell"/>
    <w:rsid w:val="00FD33CB"/>
    <w:pPr>
      <w:widowControl w:val="0"/>
      <w:autoSpaceDE w:val="0"/>
      <w:autoSpaceDN w:val="0"/>
      <w:adjustRightInd w:val="0"/>
    </w:pPr>
    <w:rPr>
      <w:sz w:val="24"/>
      <w:szCs w:val="24"/>
    </w:rPr>
  </w:style>
  <w:style w:type="paragraph" w:customStyle="1" w:styleId="ConsNonformat">
    <w:name w:val="ConsNonformat"/>
    <w:rsid w:val="00737F4F"/>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2579D7"/>
    <w:pPr>
      <w:widowControl w:val="0"/>
      <w:autoSpaceDE w:val="0"/>
      <w:autoSpaceDN w:val="0"/>
      <w:adjustRightInd w:val="0"/>
    </w:pPr>
    <w:rPr>
      <w:rFonts w:ascii="Courier New" w:hAnsi="Courier New" w:cs="Courier New"/>
    </w:rPr>
  </w:style>
  <w:style w:type="character" w:styleId="a6">
    <w:name w:val="Hyperlink"/>
    <w:rsid w:val="00C8357A"/>
    <w:rPr>
      <w:rFonts w:cs="Times New Roman"/>
      <w:color w:val="0000FF"/>
      <w:u w:val="single"/>
    </w:rPr>
  </w:style>
  <w:style w:type="paragraph" w:customStyle="1" w:styleId="1">
    <w:name w:val="Без интервала1"/>
    <w:rsid w:val="006D4F15"/>
    <w:rPr>
      <w:sz w:val="24"/>
      <w:szCs w:val="24"/>
    </w:rPr>
  </w:style>
  <w:style w:type="paragraph" w:styleId="a7">
    <w:name w:val="No Spacing"/>
    <w:qFormat/>
    <w:rsid w:val="00D8358E"/>
    <w:rPr>
      <w:rFonts w:ascii="Calibri" w:hAnsi="Calibri"/>
      <w:sz w:val="22"/>
      <w:szCs w:val="22"/>
    </w:rPr>
  </w:style>
  <w:style w:type="paragraph" w:styleId="a8">
    <w:name w:val="footer"/>
    <w:basedOn w:val="a"/>
    <w:link w:val="a9"/>
    <w:rsid w:val="00C50AD0"/>
    <w:pPr>
      <w:widowControl/>
      <w:tabs>
        <w:tab w:val="center" w:pos="4677"/>
        <w:tab w:val="right" w:pos="9355"/>
      </w:tabs>
      <w:autoSpaceDE/>
      <w:autoSpaceDN/>
      <w:adjustRightInd/>
    </w:pPr>
    <w:rPr>
      <w:rFonts w:eastAsia="Calibri"/>
      <w:szCs w:val="20"/>
      <w:lang w:val="x-none" w:eastAsia="x-none"/>
    </w:rPr>
  </w:style>
  <w:style w:type="character" w:customStyle="1" w:styleId="a9">
    <w:name w:val="Нижний колонтитул Знак"/>
    <w:link w:val="a8"/>
    <w:rsid w:val="00C50AD0"/>
    <w:rPr>
      <w:rFonts w:eastAsia="Calibri"/>
      <w:sz w:val="24"/>
      <w:lang w:val="x-none" w:eastAsia="x-none"/>
    </w:rPr>
  </w:style>
  <w:style w:type="paragraph" w:styleId="aa">
    <w:name w:val="Body Text Indent"/>
    <w:basedOn w:val="a"/>
    <w:link w:val="ab"/>
    <w:rsid w:val="00C50AD0"/>
    <w:pPr>
      <w:widowControl/>
      <w:autoSpaceDE/>
      <w:autoSpaceDN/>
      <w:adjustRightInd/>
      <w:spacing w:after="120"/>
      <w:ind w:left="283"/>
    </w:pPr>
    <w:rPr>
      <w:rFonts w:eastAsia="Calibri"/>
      <w:lang w:val="x-none" w:eastAsia="x-none"/>
    </w:rPr>
  </w:style>
  <w:style w:type="character" w:customStyle="1" w:styleId="ab">
    <w:name w:val="Основной текст с отступом Знак"/>
    <w:link w:val="aa"/>
    <w:rsid w:val="00C50AD0"/>
    <w:rPr>
      <w:rFonts w:eastAsia="Calibri"/>
      <w:sz w:val="24"/>
      <w:szCs w:val="24"/>
      <w:lang w:val="x-none" w:eastAsia="x-none"/>
    </w:rPr>
  </w:style>
  <w:style w:type="paragraph" w:styleId="ac">
    <w:name w:val="Balloon Text"/>
    <w:basedOn w:val="a"/>
    <w:link w:val="ad"/>
    <w:rsid w:val="005929EF"/>
    <w:rPr>
      <w:rFonts w:ascii="Tahoma" w:hAnsi="Tahoma"/>
      <w:sz w:val="16"/>
      <w:szCs w:val="16"/>
      <w:lang w:val="x-none" w:eastAsia="x-none"/>
    </w:rPr>
  </w:style>
  <w:style w:type="character" w:customStyle="1" w:styleId="ad">
    <w:name w:val="Текст выноски Знак"/>
    <w:link w:val="ac"/>
    <w:rsid w:val="005929EF"/>
    <w:rPr>
      <w:rFonts w:ascii="Tahoma" w:hAnsi="Tahoma" w:cs="Tahoma"/>
      <w:sz w:val="16"/>
      <w:szCs w:val="16"/>
    </w:rPr>
  </w:style>
  <w:style w:type="paragraph" w:customStyle="1" w:styleId="-1">
    <w:name w:val="Т-1"/>
    <w:aliases w:val="5"/>
    <w:basedOn w:val="a"/>
    <w:rsid w:val="006F76F4"/>
    <w:pPr>
      <w:widowControl/>
      <w:autoSpaceDE/>
      <w:autoSpaceDN/>
      <w:adjustRightInd/>
      <w:spacing w:line="360" w:lineRule="auto"/>
      <w:ind w:firstLine="720"/>
      <w:jc w:val="both"/>
    </w:pPr>
    <w:rPr>
      <w:sz w:val="28"/>
      <w:szCs w:val="20"/>
    </w:rPr>
  </w:style>
  <w:style w:type="paragraph" w:styleId="ae">
    <w:name w:val="List Paragraph"/>
    <w:basedOn w:val="a"/>
    <w:qFormat/>
    <w:rsid w:val="004504C9"/>
    <w:pPr>
      <w:widowControl/>
      <w:autoSpaceDE/>
      <w:autoSpaceDN/>
      <w:adjustRightInd/>
      <w:spacing w:after="200" w:line="276" w:lineRule="auto"/>
      <w:ind w:left="720"/>
      <w:contextualSpacing/>
    </w:pPr>
    <w:rPr>
      <w:rFonts w:ascii="Calibri" w:hAnsi="Calibri"/>
      <w:sz w:val="22"/>
      <w:szCs w:val="22"/>
    </w:rPr>
  </w:style>
  <w:style w:type="paragraph" w:styleId="af">
    <w:name w:val="header"/>
    <w:basedOn w:val="a"/>
    <w:link w:val="af0"/>
    <w:rsid w:val="004F1370"/>
    <w:pPr>
      <w:tabs>
        <w:tab w:val="center" w:pos="4677"/>
        <w:tab w:val="right" w:pos="9355"/>
      </w:tabs>
    </w:pPr>
    <w:rPr>
      <w:lang w:val="x-none" w:eastAsia="x-none"/>
    </w:rPr>
  </w:style>
  <w:style w:type="character" w:customStyle="1" w:styleId="af0">
    <w:name w:val="Верхний колонтитул Знак"/>
    <w:link w:val="af"/>
    <w:rsid w:val="004F1370"/>
    <w:rPr>
      <w:sz w:val="24"/>
      <w:szCs w:val="24"/>
    </w:rPr>
  </w:style>
  <w:style w:type="table" w:styleId="af1">
    <w:name w:val="Table Grid"/>
    <w:basedOn w:val="a1"/>
    <w:rsid w:val="00604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F5301"/>
  </w:style>
  <w:style w:type="character" w:customStyle="1" w:styleId="WW8Num1z1">
    <w:name w:val="WW8Num1z1"/>
    <w:rsid w:val="000F5301"/>
  </w:style>
  <w:style w:type="character" w:customStyle="1" w:styleId="WW8Num1z2">
    <w:name w:val="WW8Num1z2"/>
    <w:rsid w:val="000F5301"/>
  </w:style>
  <w:style w:type="character" w:customStyle="1" w:styleId="WW8Num1z3">
    <w:name w:val="WW8Num1z3"/>
    <w:rsid w:val="000F5301"/>
  </w:style>
  <w:style w:type="character" w:customStyle="1" w:styleId="WW8Num1z4">
    <w:name w:val="WW8Num1z4"/>
    <w:rsid w:val="000F5301"/>
  </w:style>
  <w:style w:type="character" w:customStyle="1" w:styleId="WW8Num1z5">
    <w:name w:val="WW8Num1z5"/>
    <w:rsid w:val="000F5301"/>
  </w:style>
  <w:style w:type="character" w:customStyle="1" w:styleId="WW8Num1z6">
    <w:name w:val="WW8Num1z6"/>
    <w:rsid w:val="000F5301"/>
  </w:style>
  <w:style w:type="character" w:customStyle="1" w:styleId="WW8Num1z7">
    <w:name w:val="WW8Num1z7"/>
    <w:rsid w:val="000F5301"/>
  </w:style>
  <w:style w:type="character" w:customStyle="1" w:styleId="WW8Num1z8">
    <w:name w:val="WW8Num1z8"/>
    <w:rsid w:val="000F5301"/>
  </w:style>
  <w:style w:type="character" w:customStyle="1" w:styleId="WW8Num2z0">
    <w:name w:val="WW8Num2z0"/>
    <w:rsid w:val="000F5301"/>
    <w:rPr>
      <w:rFonts w:hint="default"/>
    </w:rPr>
  </w:style>
  <w:style w:type="character" w:customStyle="1" w:styleId="WW8Num2z1">
    <w:name w:val="WW8Num2z1"/>
    <w:rsid w:val="000F5301"/>
  </w:style>
  <w:style w:type="character" w:customStyle="1" w:styleId="WW8Num2z2">
    <w:name w:val="WW8Num2z2"/>
    <w:rsid w:val="000F5301"/>
  </w:style>
  <w:style w:type="character" w:customStyle="1" w:styleId="WW8Num2z3">
    <w:name w:val="WW8Num2z3"/>
    <w:rsid w:val="000F5301"/>
  </w:style>
  <w:style w:type="character" w:customStyle="1" w:styleId="WW8Num2z4">
    <w:name w:val="WW8Num2z4"/>
    <w:rsid w:val="000F5301"/>
  </w:style>
  <w:style w:type="character" w:customStyle="1" w:styleId="WW8Num2z5">
    <w:name w:val="WW8Num2z5"/>
    <w:rsid w:val="000F5301"/>
  </w:style>
  <w:style w:type="character" w:customStyle="1" w:styleId="WW8Num2z6">
    <w:name w:val="WW8Num2z6"/>
    <w:rsid w:val="000F5301"/>
  </w:style>
  <w:style w:type="character" w:customStyle="1" w:styleId="WW8Num2z7">
    <w:name w:val="WW8Num2z7"/>
    <w:rsid w:val="000F5301"/>
  </w:style>
  <w:style w:type="character" w:customStyle="1" w:styleId="WW8Num2z8">
    <w:name w:val="WW8Num2z8"/>
    <w:rsid w:val="000F5301"/>
  </w:style>
  <w:style w:type="character" w:customStyle="1" w:styleId="WW8Num3z0">
    <w:name w:val="WW8Num3z0"/>
    <w:rsid w:val="000F5301"/>
  </w:style>
  <w:style w:type="character" w:customStyle="1" w:styleId="WW8Num3z1">
    <w:name w:val="WW8Num3z1"/>
    <w:rsid w:val="000F5301"/>
  </w:style>
  <w:style w:type="character" w:customStyle="1" w:styleId="WW8Num3z2">
    <w:name w:val="WW8Num3z2"/>
    <w:rsid w:val="000F5301"/>
  </w:style>
  <w:style w:type="character" w:customStyle="1" w:styleId="WW8Num3z3">
    <w:name w:val="WW8Num3z3"/>
    <w:rsid w:val="000F5301"/>
  </w:style>
  <w:style w:type="character" w:customStyle="1" w:styleId="WW8Num3z4">
    <w:name w:val="WW8Num3z4"/>
    <w:rsid w:val="000F5301"/>
  </w:style>
  <w:style w:type="character" w:customStyle="1" w:styleId="WW8Num3z5">
    <w:name w:val="WW8Num3z5"/>
    <w:rsid w:val="000F5301"/>
  </w:style>
  <w:style w:type="character" w:customStyle="1" w:styleId="WW8Num3z6">
    <w:name w:val="WW8Num3z6"/>
    <w:rsid w:val="000F5301"/>
  </w:style>
  <w:style w:type="character" w:customStyle="1" w:styleId="WW8Num3z7">
    <w:name w:val="WW8Num3z7"/>
    <w:rsid w:val="000F5301"/>
  </w:style>
  <w:style w:type="character" w:customStyle="1" w:styleId="WW8Num3z8">
    <w:name w:val="WW8Num3z8"/>
    <w:rsid w:val="000F5301"/>
  </w:style>
  <w:style w:type="character" w:customStyle="1" w:styleId="WW8Num4z0">
    <w:name w:val="WW8Num4z0"/>
    <w:rsid w:val="000F5301"/>
  </w:style>
  <w:style w:type="character" w:customStyle="1" w:styleId="WW8Num4z1">
    <w:name w:val="WW8Num4z1"/>
    <w:rsid w:val="000F5301"/>
  </w:style>
  <w:style w:type="character" w:customStyle="1" w:styleId="WW8Num4z2">
    <w:name w:val="WW8Num4z2"/>
    <w:rsid w:val="000F5301"/>
  </w:style>
  <w:style w:type="character" w:customStyle="1" w:styleId="WW8Num4z3">
    <w:name w:val="WW8Num4z3"/>
    <w:rsid w:val="000F5301"/>
  </w:style>
  <w:style w:type="character" w:customStyle="1" w:styleId="WW8Num4z4">
    <w:name w:val="WW8Num4z4"/>
    <w:rsid w:val="000F5301"/>
  </w:style>
  <w:style w:type="character" w:customStyle="1" w:styleId="WW8Num4z5">
    <w:name w:val="WW8Num4z5"/>
    <w:rsid w:val="000F5301"/>
  </w:style>
  <w:style w:type="character" w:customStyle="1" w:styleId="WW8Num4z6">
    <w:name w:val="WW8Num4z6"/>
    <w:rsid w:val="000F5301"/>
  </w:style>
  <w:style w:type="character" w:customStyle="1" w:styleId="WW8Num4z7">
    <w:name w:val="WW8Num4z7"/>
    <w:rsid w:val="000F5301"/>
  </w:style>
  <w:style w:type="character" w:customStyle="1" w:styleId="WW8Num4z8">
    <w:name w:val="WW8Num4z8"/>
    <w:rsid w:val="000F5301"/>
  </w:style>
  <w:style w:type="character" w:customStyle="1" w:styleId="WW8Num5z0">
    <w:name w:val="WW8Num5z0"/>
    <w:rsid w:val="000F5301"/>
    <w:rPr>
      <w:rFonts w:ascii="Times New Roman" w:hAnsi="Times New Roman" w:cs="Times New Roman" w:hint="default"/>
    </w:rPr>
  </w:style>
  <w:style w:type="character" w:customStyle="1" w:styleId="10">
    <w:name w:val="Основной шрифт абзаца1"/>
    <w:rsid w:val="000F5301"/>
  </w:style>
  <w:style w:type="character" w:customStyle="1" w:styleId="af2">
    <w:name w:val="Основной текст Знак"/>
    <w:rsid w:val="000F5301"/>
    <w:rPr>
      <w:sz w:val="24"/>
      <w:szCs w:val="24"/>
    </w:rPr>
  </w:style>
  <w:style w:type="paragraph" w:customStyle="1" w:styleId="af3">
    <w:name w:val="Заголовок"/>
    <w:basedOn w:val="a"/>
    <w:next w:val="a5"/>
    <w:rsid w:val="000F5301"/>
    <w:pPr>
      <w:widowControl/>
      <w:suppressAutoHyphens/>
      <w:autoSpaceDE/>
      <w:autoSpaceDN/>
      <w:adjustRightInd/>
      <w:jc w:val="center"/>
    </w:pPr>
    <w:rPr>
      <w:b/>
      <w:bCs/>
      <w:sz w:val="32"/>
      <w:lang w:eastAsia="zh-CN"/>
    </w:rPr>
  </w:style>
  <w:style w:type="paragraph" w:styleId="af4">
    <w:name w:val="List"/>
    <w:basedOn w:val="a5"/>
    <w:rsid w:val="000F5301"/>
    <w:pPr>
      <w:suppressAutoHyphens/>
    </w:pPr>
    <w:rPr>
      <w:rFonts w:cs="Droid Sans Devanagari"/>
      <w:lang w:val="x-none" w:eastAsia="zh-CN"/>
    </w:rPr>
  </w:style>
  <w:style w:type="paragraph" w:styleId="af5">
    <w:name w:val="caption"/>
    <w:basedOn w:val="a"/>
    <w:qFormat/>
    <w:rsid w:val="000F5301"/>
    <w:pPr>
      <w:suppressLineNumbers/>
      <w:suppressAutoHyphens/>
      <w:autoSpaceDN/>
      <w:adjustRightInd/>
      <w:spacing w:before="120" w:after="120"/>
    </w:pPr>
    <w:rPr>
      <w:rFonts w:cs="Droid Sans Devanagari"/>
      <w:i/>
      <w:iCs/>
      <w:lang w:eastAsia="zh-CN"/>
    </w:rPr>
  </w:style>
  <w:style w:type="paragraph" w:customStyle="1" w:styleId="11">
    <w:name w:val="Указатель1"/>
    <w:basedOn w:val="a"/>
    <w:rsid w:val="000F5301"/>
    <w:pPr>
      <w:suppressLineNumbers/>
      <w:suppressAutoHyphens/>
      <w:autoSpaceDN/>
      <w:adjustRightInd/>
    </w:pPr>
    <w:rPr>
      <w:rFonts w:cs="Droid Sans Devanagari"/>
      <w:lang w:eastAsia="zh-CN"/>
    </w:rPr>
  </w:style>
  <w:style w:type="paragraph" w:customStyle="1" w:styleId="s1">
    <w:name w:val="s_1"/>
    <w:basedOn w:val="a"/>
    <w:rsid w:val="000F5301"/>
    <w:pPr>
      <w:widowControl/>
      <w:suppressAutoHyphens/>
      <w:autoSpaceDE/>
      <w:autoSpaceDN/>
      <w:adjustRightInd/>
      <w:spacing w:before="100" w:after="100"/>
    </w:pPr>
    <w:rPr>
      <w:lang w:eastAsia="zh-CN"/>
    </w:rPr>
  </w:style>
  <w:style w:type="paragraph" w:customStyle="1" w:styleId="12">
    <w:name w:val="Без интервала1"/>
    <w:rsid w:val="000F5301"/>
    <w:pPr>
      <w:suppressAutoHyphens/>
    </w:pPr>
    <w:rPr>
      <w:sz w:val="24"/>
      <w:szCs w:val="24"/>
      <w:lang w:eastAsia="zh-CN"/>
    </w:rPr>
  </w:style>
  <w:style w:type="paragraph" w:customStyle="1" w:styleId="af6">
    <w:name w:val="Содержимое таблицы"/>
    <w:basedOn w:val="a"/>
    <w:rsid w:val="000F5301"/>
    <w:pPr>
      <w:suppressLineNumbers/>
      <w:suppressAutoHyphens/>
      <w:autoSpaceDN/>
      <w:adjustRightInd/>
    </w:pPr>
    <w:rPr>
      <w:lang w:eastAsia="zh-CN"/>
    </w:rPr>
  </w:style>
  <w:style w:type="paragraph" w:customStyle="1" w:styleId="af7">
    <w:name w:val="Заголовок таблицы"/>
    <w:basedOn w:val="af6"/>
    <w:rsid w:val="000F5301"/>
    <w:pPr>
      <w:jc w:val="center"/>
    </w:pPr>
    <w:rPr>
      <w:b/>
      <w:bCs/>
    </w:rPr>
  </w:style>
  <w:style w:type="paragraph" w:styleId="2">
    <w:name w:val="Body Text 2"/>
    <w:basedOn w:val="a"/>
    <w:link w:val="20"/>
    <w:rsid w:val="00D03F9D"/>
    <w:pPr>
      <w:spacing w:after="120" w:line="480" w:lineRule="auto"/>
    </w:pPr>
  </w:style>
  <w:style w:type="character" w:customStyle="1" w:styleId="20">
    <w:name w:val="Основной текст 2 Знак"/>
    <w:link w:val="2"/>
    <w:rsid w:val="00D03F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pPr>
      <w:spacing w:line="242" w:lineRule="exact"/>
    </w:pPr>
  </w:style>
  <w:style w:type="paragraph" w:customStyle="1" w:styleId="Style7">
    <w:name w:val="Style7"/>
    <w:basedOn w:val="a"/>
    <w:pPr>
      <w:spacing w:line="322" w:lineRule="exact"/>
      <w:ind w:firstLine="701"/>
      <w:jc w:val="both"/>
    </w:pPr>
  </w:style>
  <w:style w:type="paragraph" w:customStyle="1" w:styleId="Style8">
    <w:name w:val="Style8"/>
    <w:basedOn w:val="a"/>
  </w:style>
  <w:style w:type="paragraph" w:customStyle="1" w:styleId="Style9">
    <w:name w:val="Style9"/>
    <w:basedOn w:val="a"/>
    <w:pPr>
      <w:spacing w:line="322" w:lineRule="exact"/>
      <w:ind w:firstLine="706"/>
    </w:pPr>
  </w:style>
  <w:style w:type="character" w:customStyle="1" w:styleId="FontStyle11">
    <w:name w:val="Font Style11"/>
    <w:rPr>
      <w:rFonts w:ascii="Times New Roman" w:hAnsi="Times New Roman" w:cs="Times New Roman"/>
      <w:b/>
      <w:bCs/>
      <w:spacing w:val="80"/>
      <w:sz w:val="30"/>
      <w:szCs w:val="30"/>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sz w:val="26"/>
      <w:szCs w:val="26"/>
    </w:rPr>
  </w:style>
  <w:style w:type="paragraph" w:styleId="a3">
    <w:name w:val="Title"/>
    <w:basedOn w:val="a"/>
    <w:link w:val="a4"/>
    <w:qFormat/>
    <w:rsid w:val="000065C0"/>
    <w:pPr>
      <w:widowControl/>
      <w:autoSpaceDE/>
      <w:autoSpaceDN/>
      <w:adjustRightInd/>
      <w:jc w:val="center"/>
    </w:pPr>
    <w:rPr>
      <w:b/>
      <w:bCs/>
      <w:sz w:val="32"/>
    </w:rPr>
  </w:style>
  <w:style w:type="character" w:customStyle="1" w:styleId="a4">
    <w:name w:val="Название Знак"/>
    <w:link w:val="a3"/>
    <w:rsid w:val="000065C0"/>
    <w:rPr>
      <w:b/>
      <w:bCs/>
      <w:sz w:val="32"/>
      <w:szCs w:val="24"/>
      <w:lang w:val="ru-RU" w:eastAsia="ru-RU" w:bidi="ar-SA"/>
    </w:rPr>
  </w:style>
  <w:style w:type="paragraph" w:styleId="a5">
    <w:name w:val="Body Text"/>
    <w:basedOn w:val="a"/>
    <w:rsid w:val="000065C0"/>
    <w:pPr>
      <w:widowControl/>
      <w:autoSpaceDE/>
      <w:autoSpaceDN/>
      <w:adjustRightInd/>
      <w:jc w:val="both"/>
    </w:pPr>
    <w:rPr>
      <w:lang w:eastAsia="en-US"/>
    </w:rPr>
  </w:style>
  <w:style w:type="paragraph" w:customStyle="1" w:styleId="ConsPlusNormal">
    <w:name w:val="ConsPlusNormal"/>
    <w:rsid w:val="00FE6A4A"/>
    <w:pPr>
      <w:widowControl w:val="0"/>
      <w:autoSpaceDE w:val="0"/>
      <w:autoSpaceDN w:val="0"/>
      <w:adjustRightInd w:val="0"/>
      <w:ind w:firstLine="720"/>
    </w:pPr>
    <w:rPr>
      <w:rFonts w:ascii="Arial" w:hAnsi="Arial" w:cs="Arial"/>
    </w:rPr>
  </w:style>
  <w:style w:type="paragraph" w:customStyle="1" w:styleId="ConsPlusCell">
    <w:name w:val="ConsPlusCell"/>
    <w:rsid w:val="00FD33CB"/>
    <w:pPr>
      <w:widowControl w:val="0"/>
      <w:autoSpaceDE w:val="0"/>
      <w:autoSpaceDN w:val="0"/>
      <w:adjustRightInd w:val="0"/>
    </w:pPr>
    <w:rPr>
      <w:sz w:val="24"/>
      <w:szCs w:val="24"/>
    </w:rPr>
  </w:style>
  <w:style w:type="paragraph" w:customStyle="1" w:styleId="ConsNonformat">
    <w:name w:val="ConsNonformat"/>
    <w:rsid w:val="00737F4F"/>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2579D7"/>
    <w:pPr>
      <w:widowControl w:val="0"/>
      <w:autoSpaceDE w:val="0"/>
      <w:autoSpaceDN w:val="0"/>
      <w:adjustRightInd w:val="0"/>
    </w:pPr>
    <w:rPr>
      <w:rFonts w:ascii="Courier New" w:hAnsi="Courier New" w:cs="Courier New"/>
    </w:rPr>
  </w:style>
  <w:style w:type="character" w:styleId="a6">
    <w:name w:val="Hyperlink"/>
    <w:rsid w:val="00C8357A"/>
    <w:rPr>
      <w:rFonts w:cs="Times New Roman"/>
      <w:color w:val="0000FF"/>
      <w:u w:val="single"/>
    </w:rPr>
  </w:style>
  <w:style w:type="paragraph" w:customStyle="1" w:styleId="1">
    <w:name w:val="Без интервала1"/>
    <w:rsid w:val="006D4F15"/>
    <w:rPr>
      <w:sz w:val="24"/>
      <w:szCs w:val="24"/>
    </w:rPr>
  </w:style>
  <w:style w:type="paragraph" w:styleId="a7">
    <w:name w:val="No Spacing"/>
    <w:qFormat/>
    <w:rsid w:val="00D8358E"/>
    <w:rPr>
      <w:rFonts w:ascii="Calibri" w:hAnsi="Calibri"/>
      <w:sz w:val="22"/>
      <w:szCs w:val="22"/>
    </w:rPr>
  </w:style>
  <w:style w:type="paragraph" w:styleId="a8">
    <w:name w:val="footer"/>
    <w:basedOn w:val="a"/>
    <w:link w:val="a9"/>
    <w:rsid w:val="00C50AD0"/>
    <w:pPr>
      <w:widowControl/>
      <w:tabs>
        <w:tab w:val="center" w:pos="4677"/>
        <w:tab w:val="right" w:pos="9355"/>
      </w:tabs>
      <w:autoSpaceDE/>
      <w:autoSpaceDN/>
      <w:adjustRightInd/>
    </w:pPr>
    <w:rPr>
      <w:rFonts w:eastAsia="Calibri"/>
      <w:szCs w:val="20"/>
      <w:lang w:val="x-none" w:eastAsia="x-none"/>
    </w:rPr>
  </w:style>
  <w:style w:type="character" w:customStyle="1" w:styleId="a9">
    <w:name w:val="Нижний колонтитул Знак"/>
    <w:link w:val="a8"/>
    <w:rsid w:val="00C50AD0"/>
    <w:rPr>
      <w:rFonts w:eastAsia="Calibri"/>
      <w:sz w:val="24"/>
      <w:lang w:val="x-none" w:eastAsia="x-none"/>
    </w:rPr>
  </w:style>
  <w:style w:type="paragraph" w:styleId="aa">
    <w:name w:val="Body Text Indent"/>
    <w:basedOn w:val="a"/>
    <w:link w:val="ab"/>
    <w:rsid w:val="00C50AD0"/>
    <w:pPr>
      <w:widowControl/>
      <w:autoSpaceDE/>
      <w:autoSpaceDN/>
      <w:adjustRightInd/>
      <w:spacing w:after="120"/>
      <w:ind w:left="283"/>
    </w:pPr>
    <w:rPr>
      <w:rFonts w:eastAsia="Calibri"/>
      <w:lang w:val="x-none" w:eastAsia="x-none"/>
    </w:rPr>
  </w:style>
  <w:style w:type="character" w:customStyle="1" w:styleId="ab">
    <w:name w:val="Основной текст с отступом Знак"/>
    <w:link w:val="aa"/>
    <w:rsid w:val="00C50AD0"/>
    <w:rPr>
      <w:rFonts w:eastAsia="Calibri"/>
      <w:sz w:val="24"/>
      <w:szCs w:val="24"/>
      <w:lang w:val="x-none" w:eastAsia="x-none"/>
    </w:rPr>
  </w:style>
  <w:style w:type="paragraph" w:styleId="ac">
    <w:name w:val="Balloon Text"/>
    <w:basedOn w:val="a"/>
    <w:link w:val="ad"/>
    <w:rsid w:val="005929EF"/>
    <w:rPr>
      <w:rFonts w:ascii="Tahoma" w:hAnsi="Tahoma"/>
      <w:sz w:val="16"/>
      <w:szCs w:val="16"/>
      <w:lang w:val="x-none" w:eastAsia="x-none"/>
    </w:rPr>
  </w:style>
  <w:style w:type="character" w:customStyle="1" w:styleId="ad">
    <w:name w:val="Текст выноски Знак"/>
    <w:link w:val="ac"/>
    <w:rsid w:val="005929EF"/>
    <w:rPr>
      <w:rFonts w:ascii="Tahoma" w:hAnsi="Tahoma" w:cs="Tahoma"/>
      <w:sz w:val="16"/>
      <w:szCs w:val="16"/>
    </w:rPr>
  </w:style>
  <w:style w:type="paragraph" w:customStyle="1" w:styleId="-1">
    <w:name w:val="Т-1"/>
    <w:aliases w:val="5"/>
    <w:basedOn w:val="a"/>
    <w:rsid w:val="006F76F4"/>
    <w:pPr>
      <w:widowControl/>
      <w:autoSpaceDE/>
      <w:autoSpaceDN/>
      <w:adjustRightInd/>
      <w:spacing w:line="360" w:lineRule="auto"/>
      <w:ind w:firstLine="720"/>
      <w:jc w:val="both"/>
    </w:pPr>
    <w:rPr>
      <w:sz w:val="28"/>
      <w:szCs w:val="20"/>
    </w:rPr>
  </w:style>
  <w:style w:type="paragraph" w:styleId="ae">
    <w:name w:val="List Paragraph"/>
    <w:basedOn w:val="a"/>
    <w:qFormat/>
    <w:rsid w:val="004504C9"/>
    <w:pPr>
      <w:widowControl/>
      <w:autoSpaceDE/>
      <w:autoSpaceDN/>
      <w:adjustRightInd/>
      <w:spacing w:after="200" w:line="276" w:lineRule="auto"/>
      <w:ind w:left="720"/>
      <w:contextualSpacing/>
    </w:pPr>
    <w:rPr>
      <w:rFonts w:ascii="Calibri" w:hAnsi="Calibri"/>
      <w:sz w:val="22"/>
      <w:szCs w:val="22"/>
    </w:rPr>
  </w:style>
  <w:style w:type="paragraph" w:styleId="af">
    <w:name w:val="header"/>
    <w:basedOn w:val="a"/>
    <w:link w:val="af0"/>
    <w:rsid w:val="004F1370"/>
    <w:pPr>
      <w:tabs>
        <w:tab w:val="center" w:pos="4677"/>
        <w:tab w:val="right" w:pos="9355"/>
      </w:tabs>
    </w:pPr>
    <w:rPr>
      <w:lang w:val="x-none" w:eastAsia="x-none"/>
    </w:rPr>
  </w:style>
  <w:style w:type="character" w:customStyle="1" w:styleId="af0">
    <w:name w:val="Верхний колонтитул Знак"/>
    <w:link w:val="af"/>
    <w:rsid w:val="004F1370"/>
    <w:rPr>
      <w:sz w:val="24"/>
      <w:szCs w:val="24"/>
    </w:rPr>
  </w:style>
  <w:style w:type="table" w:styleId="af1">
    <w:name w:val="Table Grid"/>
    <w:basedOn w:val="a1"/>
    <w:rsid w:val="00604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F5301"/>
  </w:style>
  <w:style w:type="character" w:customStyle="1" w:styleId="WW8Num1z1">
    <w:name w:val="WW8Num1z1"/>
    <w:rsid w:val="000F5301"/>
  </w:style>
  <w:style w:type="character" w:customStyle="1" w:styleId="WW8Num1z2">
    <w:name w:val="WW8Num1z2"/>
    <w:rsid w:val="000F5301"/>
  </w:style>
  <w:style w:type="character" w:customStyle="1" w:styleId="WW8Num1z3">
    <w:name w:val="WW8Num1z3"/>
    <w:rsid w:val="000F5301"/>
  </w:style>
  <w:style w:type="character" w:customStyle="1" w:styleId="WW8Num1z4">
    <w:name w:val="WW8Num1z4"/>
    <w:rsid w:val="000F5301"/>
  </w:style>
  <w:style w:type="character" w:customStyle="1" w:styleId="WW8Num1z5">
    <w:name w:val="WW8Num1z5"/>
    <w:rsid w:val="000F5301"/>
  </w:style>
  <w:style w:type="character" w:customStyle="1" w:styleId="WW8Num1z6">
    <w:name w:val="WW8Num1z6"/>
    <w:rsid w:val="000F5301"/>
  </w:style>
  <w:style w:type="character" w:customStyle="1" w:styleId="WW8Num1z7">
    <w:name w:val="WW8Num1z7"/>
    <w:rsid w:val="000F5301"/>
  </w:style>
  <w:style w:type="character" w:customStyle="1" w:styleId="WW8Num1z8">
    <w:name w:val="WW8Num1z8"/>
    <w:rsid w:val="000F5301"/>
  </w:style>
  <w:style w:type="character" w:customStyle="1" w:styleId="WW8Num2z0">
    <w:name w:val="WW8Num2z0"/>
    <w:rsid w:val="000F5301"/>
    <w:rPr>
      <w:rFonts w:hint="default"/>
    </w:rPr>
  </w:style>
  <w:style w:type="character" w:customStyle="1" w:styleId="WW8Num2z1">
    <w:name w:val="WW8Num2z1"/>
    <w:rsid w:val="000F5301"/>
  </w:style>
  <w:style w:type="character" w:customStyle="1" w:styleId="WW8Num2z2">
    <w:name w:val="WW8Num2z2"/>
    <w:rsid w:val="000F5301"/>
  </w:style>
  <w:style w:type="character" w:customStyle="1" w:styleId="WW8Num2z3">
    <w:name w:val="WW8Num2z3"/>
    <w:rsid w:val="000F5301"/>
  </w:style>
  <w:style w:type="character" w:customStyle="1" w:styleId="WW8Num2z4">
    <w:name w:val="WW8Num2z4"/>
    <w:rsid w:val="000F5301"/>
  </w:style>
  <w:style w:type="character" w:customStyle="1" w:styleId="WW8Num2z5">
    <w:name w:val="WW8Num2z5"/>
    <w:rsid w:val="000F5301"/>
  </w:style>
  <w:style w:type="character" w:customStyle="1" w:styleId="WW8Num2z6">
    <w:name w:val="WW8Num2z6"/>
    <w:rsid w:val="000F5301"/>
  </w:style>
  <w:style w:type="character" w:customStyle="1" w:styleId="WW8Num2z7">
    <w:name w:val="WW8Num2z7"/>
    <w:rsid w:val="000F5301"/>
  </w:style>
  <w:style w:type="character" w:customStyle="1" w:styleId="WW8Num2z8">
    <w:name w:val="WW8Num2z8"/>
    <w:rsid w:val="000F5301"/>
  </w:style>
  <w:style w:type="character" w:customStyle="1" w:styleId="WW8Num3z0">
    <w:name w:val="WW8Num3z0"/>
    <w:rsid w:val="000F5301"/>
  </w:style>
  <w:style w:type="character" w:customStyle="1" w:styleId="WW8Num3z1">
    <w:name w:val="WW8Num3z1"/>
    <w:rsid w:val="000F5301"/>
  </w:style>
  <w:style w:type="character" w:customStyle="1" w:styleId="WW8Num3z2">
    <w:name w:val="WW8Num3z2"/>
    <w:rsid w:val="000F5301"/>
  </w:style>
  <w:style w:type="character" w:customStyle="1" w:styleId="WW8Num3z3">
    <w:name w:val="WW8Num3z3"/>
    <w:rsid w:val="000F5301"/>
  </w:style>
  <w:style w:type="character" w:customStyle="1" w:styleId="WW8Num3z4">
    <w:name w:val="WW8Num3z4"/>
    <w:rsid w:val="000F5301"/>
  </w:style>
  <w:style w:type="character" w:customStyle="1" w:styleId="WW8Num3z5">
    <w:name w:val="WW8Num3z5"/>
    <w:rsid w:val="000F5301"/>
  </w:style>
  <w:style w:type="character" w:customStyle="1" w:styleId="WW8Num3z6">
    <w:name w:val="WW8Num3z6"/>
    <w:rsid w:val="000F5301"/>
  </w:style>
  <w:style w:type="character" w:customStyle="1" w:styleId="WW8Num3z7">
    <w:name w:val="WW8Num3z7"/>
    <w:rsid w:val="000F5301"/>
  </w:style>
  <w:style w:type="character" w:customStyle="1" w:styleId="WW8Num3z8">
    <w:name w:val="WW8Num3z8"/>
    <w:rsid w:val="000F5301"/>
  </w:style>
  <w:style w:type="character" w:customStyle="1" w:styleId="WW8Num4z0">
    <w:name w:val="WW8Num4z0"/>
    <w:rsid w:val="000F5301"/>
  </w:style>
  <w:style w:type="character" w:customStyle="1" w:styleId="WW8Num4z1">
    <w:name w:val="WW8Num4z1"/>
    <w:rsid w:val="000F5301"/>
  </w:style>
  <w:style w:type="character" w:customStyle="1" w:styleId="WW8Num4z2">
    <w:name w:val="WW8Num4z2"/>
    <w:rsid w:val="000F5301"/>
  </w:style>
  <w:style w:type="character" w:customStyle="1" w:styleId="WW8Num4z3">
    <w:name w:val="WW8Num4z3"/>
    <w:rsid w:val="000F5301"/>
  </w:style>
  <w:style w:type="character" w:customStyle="1" w:styleId="WW8Num4z4">
    <w:name w:val="WW8Num4z4"/>
    <w:rsid w:val="000F5301"/>
  </w:style>
  <w:style w:type="character" w:customStyle="1" w:styleId="WW8Num4z5">
    <w:name w:val="WW8Num4z5"/>
    <w:rsid w:val="000F5301"/>
  </w:style>
  <w:style w:type="character" w:customStyle="1" w:styleId="WW8Num4z6">
    <w:name w:val="WW8Num4z6"/>
    <w:rsid w:val="000F5301"/>
  </w:style>
  <w:style w:type="character" w:customStyle="1" w:styleId="WW8Num4z7">
    <w:name w:val="WW8Num4z7"/>
    <w:rsid w:val="000F5301"/>
  </w:style>
  <w:style w:type="character" w:customStyle="1" w:styleId="WW8Num4z8">
    <w:name w:val="WW8Num4z8"/>
    <w:rsid w:val="000F5301"/>
  </w:style>
  <w:style w:type="character" w:customStyle="1" w:styleId="WW8Num5z0">
    <w:name w:val="WW8Num5z0"/>
    <w:rsid w:val="000F5301"/>
    <w:rPr>
      <w:rFonts w:ascii="Times New Roman" w:hAnsi="Times New Roman" w:cs="Times New Roman" w:hint="default"/>
    </w:rPr>
  </w:style>
  <w:style w:type="character" w:customStyle="1" w:styleId="10">
    <w:name w:val="Основной шрифт абзаца1"/>
    <w:rsid w:val="000F5301"/>
  </w:style>
  <w:style w:type="character" w:customStyle="1" w:styleId="af2">
    <w:name w:val="Основной текст Знак"/>
    <w:rsid w:val="000F5301"/>
    <w:rPr>
      <w:sz w:val="24"/>
      <w:szCs w:val="24"/>
    </w:rPr>
  </w:style>
  <w:style w:type="paragraph" w:customStyle="1" w:styleId="af3">
    <w:name w:val="Заголовок"/>
    <w:basedOn w:val="a"/>
    <w:next w:val="a5"/>
    <w:rsid w:val="000F5301"/>
    <w:pPr>
      <w:widowControl/>
      <w:suppressAutoHyphens/>
      <w:autoSpaceDE/>
      <w:autoSpaceDN/>
      <w:adjustRightInd/>
      <w:jc w:val="center"/>
    </w:pPr>
    <w:rPr>
      <w:b/>
      <w:bCs/>
      <w:sz w:val="32"/>
      <w:lang w:eastAsia="zh-CN"/>
    </w:rPr>
  </w:style>
  <w:style w:type="paragraph" w:styleId="af4">
    <w:name w:val="List"/>
    <w:basedOn w:val="a5"/>
    <w:rsid w:val="000F5301"/>
    <w:pPr>
      <w:suppressAutoHyphens/>
    </w:pPr>
    <w:rPr>
      <w:rFonts w:cs="Droid Sans Devanagari"/>
      <w:lang w:val="x-none" w:eastAsia="zh-CN"/>
    </w:rPr>
  </w:style>
  <w:style w:type="paragraph" w:styleId="af5">
    <w:name w:val="caption"/>
    <w:basedOn w:val="a"/>
    <w:qFormat/>
    <w:rsid w:val="000F5301"/>
    <w:pPr>
      <w:suppressLineNumbers/>
      <w:suppressAutoHyphens/>
      <w:autoSpaceDN/>
      <w:adjustRightInd/>
      <w:spacing w:before="120" w:after="120"/>
    </w:pPr>
    <w:rPr>
      <w:rFonts w:cs="Droid Sans Devanagari"/>
      <w:i/>
      <w:iCs/>
      <w:lang w:eastAsia="zh-CN"/>
    </w:rPr>
  </w:style>
  <w:style w:type="paragraph" w:customStyle="1" w:styleId="11">
    <w:name w:val="Указатель1"/>
    <w:basedOn w:val="a"/>
    <w:rsid w:val="000F5301"/>
    <w:pPr>
      <w:suppressLineNumbers/>
      <w:suppressAutoHyphens/>
      <w:autoSpaceDN/>
      <w:adjustRightInd/>
    </w:pPr>
    <w:rPr>
      <w:rFonts w:cs="Droid Sans Devanagari"/>
      <w:lang w:eastAsia="zh-CN"/>
    </w:rPr>
  </w:style>
  <w:style w:type="paragraph" w:customStyle="1" w:styleId="s1">
    <w:name w:val="s_1"/>
    <w:basedOn w:val="a"/>
    <w:rsid w:val="000F5301"/>
    <w:pPr>
      <w:widowControl/>
      <w:suppressAutoHyphens/>
      <w:autoSpaceDE/>
      <w:autoSpaceDN/>
      <w:adjustRightInd/>
      <w:spacing w:before="100" w:after="100"/>
    </w:pPr>
    <w:rPr>
      <w:lang w:eastAsia="zh-CN"/>
    </w:rPr>
  </w:style>
  <w:style w:type="paragraph" w:customStyle="1" w:styleId="12">
    <w:name w:val="Без интервала1"/>
    <w:rsid w:val="000F5301"/>
    <w:pPr>
      <w:suppressAutoHyphens/>
    </w:pPr>
    <w:rPr>
      <w:sz w:val="24"/>
      <w:szCs w:val="24"/>
      <w:lang w:eastAsia="zh-CN"/>
    </w:rPr>
  </w:style>
  <w:style w:type="paragraph" w:customStyle="1" w:styleId="af6">
    <w:name w:val="Содержимое таблицы"/>
    <w:basedOn w:val="a"/>
    <w:rsid w:val="000F5301"/>
    <w:pPr>
      <w:suppressLineNumbers/>
      <w:suppressAutoHyphens/>
      <w:autoSpaceDN/>
      <w:adjustRightInd/>
    </w:pPr>
    <w:rPr>
      <w:lang w:eastAsia="zh-CN"/>
    </w:rPr>
  </w:style>
  <w:style w:type="paragraph" w:customStyle="1" w:styleId="af7">
    <w:name w:val="Заголовок таблицы"/>
    <w:basedOn w:val="af6"/>
    <w:rsid w:val="000F5301"/>
    <w:pPr>
      <w:jc w:val="center"/>
    </w:pPr>
    <w:rPr>
      <w:b/>
      <w:bCs/>
    </w:rPr>
  </w:style>
  <w:style w:type="paragraph" w:styleId="2">
    <w:name w:val="Body Text 2"/>
    <w:basedOn w:val="a"/>
    <w:link w:val="20"/>
    <w:rsid w:val="00D03F9D"/>
    <w:pPr>
      <w:spacing w:after="120" w:line="480" w:lineRule="auto"/>
    </w:pPr>
  </w:style>
  <w:style w:type="character" w:customStyle="1" w:styleId="20">
    <w:name w:val="Основной текст 2 Знак"/>
    <w:link w:val="2"/>
    <w:rsid w:val="00D03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714">
      <w:bodyDiv w:val="1"/>
      <w:marLeft w:val="0"/>
      <w:marRight w:val="0"/>
      <w:marTop w:val="0"/>
      <w:marBottom w:val="0"/>
      <w:divBdr>
        <w:top w:val="none" w:sz="0" w:space="0" w:color="auto"/>
        <w:left w:val="none" w:sz="0" w:space="0" w:color="auto"/>
        <w:bottom w:val="none" w:sz="0" w:space="0" w:color="auto"/>
        <w:right w:val="none" w:sz="0" w:space="0" w:color="auto"/>
      </w:divBdr>
    </w:div>
    <w:div w:id="531194012">
      <w:bodyDiv w:val="1"/>
      <w:marLeft w:val="0"/>
      <w:marRight w:val="0"/>
      <w:marTop w:val="0"/>
      <w:marBottom w:val="0"/>
      <w:divBdr>
        <w:top w:val="none" w:sz="0" w:space="0" w:color="auto"/>
        <w:left w:val="none" w:sz="0" w:space="0" w:color="auto"/>
        <w:bottom w:val="none" w:sz="0" w:space="0" w:color="auto"/>
        <w:right w:val="none" w:sz="0" w:space="0" w:color="auto"/>
      </w:divBdr>
    </w:div>
    <w:div w:id="731268695">
      <w:bodyDiv w:val="1"/>
      <w:marLeft w:val="0"/>
      <w:marRight w:val="0"/>
      <w:marTop w:val="0"/>
      <w:marBottom w:val="0"/>
      <w:divBdr>
        <w:top w:val="none" w:sz="0" w:space="0" w:color="auto"/>
        <w:left w:val="none" w:sz="0" w:space="0" w:color="auto"/>
        <w:bottom w:val="none" w:sz="0" w:space="0" w:color="auto"/>
        <w:right w:val="none" w:sz="0" w:space="0" w:color="auto"/>
      </w:divBdr>
    </w:div>
    <w:div w:id="877939383">
      <w:bodyDiv w:val="1"/>
      <w:marLeft w:val="0"/>
      <w:marRight w:val="0"/>
      <w:marTop w:val="0"/>
      <w:marBottom w:val="0"/>
      <w:divBdr>
        <w:top w:val="none" w:sz="0" w:space="0" w:color="auto"/>
        <w:left w:val="none" w:sz="0" w:space="0" w:color="auto"/>
        <w:bottom w:val="none" w:sz="0" w:space="0" w:color="auto"/>
        <w:right w:val="none" w:sz="0" w:space="0" w:color="auto"/>
      </w:divBdr>
    </w:div>
    <w:div w:id="950671506">
      <w:bodyDiv w:val="1"/>
      <w:marLeft w:val="0"/>
      <w:marRight w:val="0"/>
      <w:marTop w:val="0"/>
      <w:marBottom w:val="0"/>
      <w:divBdr>
        <w:top w:val="none" w:sz="0" w:space="0" w:color="auto"/>
        <w:left w:val="none" w:sz="0" w:space="0" w:color="auto"/>
        <w:bottom w:val="none" w:sz="0" w:space="0" w:color="auto"/>
        <w:right w:val="none" w:sz="0" w:space="0" w:color="auto"/>
      </w:divBdr>
    </w:div>
    <w:div w:id="1192451308">
      <w:bodyDiv w:val="1"/>
      <w:marLeft w:val="0"/>
      <w:marRight w:val="0"/>
      <w:marTop w:val="0"/>
      <w:marBottom w:val="0"/>
      <w:divBdr>
        <w:top w:val="none" w:sz="0" w:space="0" w:color="auto"/>
        <w:left w:val="none" w:sz="0" w:space="0" w:color="auto"/>
        <w:bottom w:val="none" w:sz="0" w:space="0" w:color="auto"/>
        <w:right w:val="none" w:sz="0" w:space="0" w:color="auto"/>
      </w:divBdr>
    </w:div>
    <w:div w:id="1196499740">
      <w:bodyDiv w:val="1"/>
      <w:marLeft w:val="0"/>
      <w:marRight w:val="0"/>
      <w:marTop w:val="0"/>
      <w:marBottom w:val="0"/>
      <w:divBdr>
        <w:top w:val="none" w:sz="0" w:space="0" w:color="auto"/>
        <w:left w:val="none" w:sz="0" w:space="0" w:color="auto"/>
        <w:bottom w:val="none" w:sz="0" w:space="0" w:color="auto"/>
        <w:right w:val="none" w:sz="0" w:space="0" w:color="auto"/>
      </w:divBdr>
    </w:div>
    <w:div w:id="1514879160">
      <w:bodyDiv w:val="1"/>
      <w:marLeft w:val="0"/>
      <w:marRight w:val="0"/>
      <w:marTop w:val="0"/>
      <w:marBottom w:val="0"/>
      <w:divBdr>
        <w:top w:val="none" w:sz="0" w:space="0" w:color="auto"/>
        <w:left w:val="none" w:sz="0" w:space="0" w:color="auto"/>
        <w:bottom w:val="none" w:sz="0" w:space="0" w:color="auto"/>
        <w:right w:val="none" w:sz="0" w:space="0" w:color="auto"/>
      </w:divBdr>
    </w:div>
    <w:div w:id="1543135929">
      <w:bodyDiv w:val="1"/>
      <w:marLeft w:val="0"/>
      <w:marRight w:val="0"/>
      <w:marTop w:val="0"/>
      <w:marBottom w:val="0"/>
      <w:divBdr>
        <w:top w:val="none" w:sz="0" w:space="0" w:color="auto"/>
        <w:left w:val="none" w:sz="0" w:space="0" w:color="auto"/>
        <w:bottom w:val="none" w:sz="0" w:space="0" w:color="auto"/>
        <w:right w:val="none" w:sz="0" w:space="0" w:color="auto"/>
      </w:divBdr>
    </w:div>
    <w:div w:id="1585724242">
      <w:bodyDiv w:val="1"/>
      <w:marLeft w:val="0"/>
      <w:marRight w:val="0"/>
      <w:marTop w:val="0"/>
      <w:marBottom w:val="0"/>
      <w:divBdr>
        <w:top w:val="none" w:sz="0" w:space="0" w:color="auto"/>
        <w:left w:val="none" w:sz="0" w:space="0" w:color="auto"/>
        <w:bottom w:val="none" w:sz="0" w:space="0" w:color="auto"/>
        <w:right w:val="none" w:sz="0" w:space="0" w:color="auto"/>
      </w:divBdr>
    </w:div>
    <w:div w:id="1727802713">
      <w:bodyDiv w:val="1"/>
      <w:marLeft w:val="0"/>
      <w:marRight w:val="0"/>
      <w:marTop w:val="0"/>
      <w:marBottom w:val="0"/>
      <w:divBdr>
        <w:top w:val="none" w:sz="0" w:space="0" w:color="auto"/>
        <w:left w:val="none" w:sz="0" w:space="0" w:color="auto"/>
        <w:bottom w:val="none" w:sz="0" w:space="0" w:color="auto"/>
        <w:right w:val="none" w:sz="0" w:space="0" w:color="auto"/>
      </w:divBdr>
    </w:div>
    <w:div w:id="1731418427">
      <w:bodyDiv w:val="1"/>
      <w:marLeft w:val="0"/>
      <w:marRight w:val="0"/>
      <w:marTop w:val="0"/>
      <w:marBottom w:val="0"/>
      <w:divBdr>
        <w:top w:val="none" w:sz="0" w:space="0" w:color="auto"/>
        <w:left w:val="none" w:sz="0" w:space="0" w:color="auto"/>
        <w:bottom w:val="none" w:sz="0" w:space="0" w:color="auto"/>
        <w:right w:val="none" w:sz="0" w:space="0" w:color="auto"/>
      </w:divBdr>
    </w:div>
    <w:div w:id="2045055592">
      <w:bodyDiv w:val="1"/>
      <w:marLeft w:val="0"/>
      <w:marRight w:val="0"/>
      <w:marTop w:val="0"/>
      <w:marBottom w:val="0"/>
      <w:divBdr>
        <w:top w:val="none" w:sz="0" w:space="0" w:color="auto"/>
        <w:left w:val="none" w:sz="0" w:space="0" w:color="auto"/>
        <w:bottom w:val="none" w:sz="0" w:space="0" w:color="auto"/>
        <w:right w:val="none" w:sz="0" w:space="0" w:color="auto"/>
      </w:divBdr>
    </w:div>
    <w:div w:id="21164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1AD1CDEE3843AC7E85EF776557E8C1E611823A3DC8D5CAE8E1D011DCBE66DD7C65ECC8E1D06C1B48A2C01A4C85ACDB7AA377C2788E083D5FF975A7oDq5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1AD1CDEE3843AC7E85EF776557E8C1E611823A3DC8D5CAE8E1D011DCBE66DD7C65ECC8E1D06C1B48A2C01A4C85ACDB7AA377C2788E083D5FF975A7oDq5O" TargetMode="External"/><Relationship Id="rId5" Type="http://schemas.openxmlformats.org/officeDocument/2006/relationships/settings" Target="settings.xml"/><Relationship Id="rId15"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10" Type="http://schemas.openxmlformats.org/officeDocument/2006/relationships/hyperlink" Target="consultantplus://offline/ref=571AD1CDEE3843AC7E85EF776557E8C1E611823A3DC8D5CAE8E1D011DCBE66DD7C65ECC8E1D06C1B48A2C01A4C85ACDB7AA377C2788E083D5FF975A7oDq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1AD1CDEE3843AC7E85EF776557E8C1E611823A3DC8D5CAE8E1D011DCBE66DD7C65ECC8E1D06C1B48A2C01A4C85ACDB7AA377C2788E083D5FF975A7oDq5O" TargetMode="External"/><Relationship Id="rId14"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32E9-6865-4A66-B9E4-BE29EC30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43</Pages>
  <Words>7912</Words>
  <Characters>56013</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SPecialiST RePack</Company>
  <LinksUpToDate>false</LinksUpToDate>
  <CharactersWithSpaces>63798</CharactersWithSpaces>
  <SharedDoc>false</SharedDoc>
  <HLinks>
    <vt:vector size="36" baseType="variant">
      <vt:variant>
        <vt:i4>8061055</vt:i4>
      </vt:variant>
      <vt:variant>
        <vt:i4>15</vt:i4>
      </vt:variant>
      <vt:variant>
        <vt:i4>0</vt:i4>
      </vt:variant>
      <vt:variant>
        <vt:i4>5</vt:i4>
      </vt:variant>
      <vt:variant>
        <vt:lpwstr>/../Users/Татьяна/Desktop/Подпрограмма Библиотека/Приложение к паспорту 2016.2.docx</vt:lpwstr>
      </vt:variant>
      <vt:variant>
        <vt:lpwstr>P395</vt:lpwstr>
      </vt:variant>
      <vt:variant>
        <vt:i4>7995519</vt:i4>
      </vt:variant>
      <vt:variant>
        <vt:i4>12</vt:i4>
      </vt:variant>
      <vt:variant>
        <vt:i4>0</vt:i4>
      </vt:variant>
      <vt:variant>
        <vt:i4>5</vt:i4>
      </vt:variant>
      <vt:variant>
        <vt:lpwstr>/../Users/Татьяна/Desktop/Подпрограмма Библиотека/Приложение к паспорту 2016.2.docx</vt:lpwstr>
      </vt:variant>
      <vt:variant>
        <vt:lpwstr>P394</vt:lpwstr>
      </vt:variant>
      <vt:variant>
        <vt:i4>8126591</vt:i4>
      </vt:variant>
      <vt:variant>
        <vt:i4>9</vt:i4>
      </vt:variant>
      <vt:variant>
        <vt:i4>0</vt:i4>
      </vt:variant>
      <vt:variant>
        <vt:i4>5</vt:i4>
      </vt:variant>
      <vt:variant>
        <vt:lpwstr>/../Users/Татьяна/Desktop/Подпрограмма Библиотека/Приложение к паспорту 2016.2.docx</vt:lpwstr>
      </vt:variant>
      <vt:variant>
        <vt:lpwstr>P392</vt:lpwstr>
      </vt:variant>
      <vt:variant>
        <vt:i4>65605</vt:i4>
      </vt:variant>
      <vt:variant>
        <vt:i4>6</vt:i4>
      </vt:variant>
      <vt:variant>
        <vt:i4>0</vt:i4>
      </vt:variant>
      <vt:variant>
        <vt:i4>5</vt:i4>
      </vt:variant>
      <vt:variant>
        <vt:lpwstr/>
      </vt:variant>
      <vt:variant>
        <vt:lpwstr>P2536</vt:lpwstr>
      </vt:variant>
      <vt:variant>
        <vt:i4>6291518</vt:i4>
      </vt:variant>
      <vt:variant>
        <vt:i4>3</vt:i4>
      </vt:variant>
      <vt:variant>
        <vt:i4>0</vt:i4>
      </vt:variant>
      <vt:variant>
        <vt:i4>5</vt:i4>
      </vt:variant>
      <vt:variant>
        <vt:lpwstr>consultantplus://offline/ref=571AD1CDEE3843AC7E85EF776557E8C1E611823A3DC8D5CAE8E1D011DCBE66DD7C65ECC8E1D06C1B48A2C01A4C85ACDB7AA377C2788E083D5FF975A7oDq5O</vt:lpwstr>
      </vt:variant>
      <vt:variant>
        <vt:lpwstr/>
      </vt:variant>
      <vt:variant>
        <vt:i4>6291518</vt:i4>
      </vt:variant>
      <vt:variant>
        <vt:i4>0</vt:i4>
      </vt:variant>
      <vt:variant>
        <vt:i4>0</vt:i4>
      </vt:variant>
      <vt:variant>
        <vt:i4>5</vt:i4>
      </vt:variant>
      <vt:variant>
        <vt:lpwstr>consultantplus://offline/ref=571AD1CDEE3843AC7E85EF776557E8C1E611823A3DC8D5CAE8E1D011DCBE66DD7C65ECC8E1D06C1B48A2C01A4C85ACDB7AA377C2788E083D5FF975A7oDq5O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Лаптев С.В.</dc:creator>
  <cp:lastModifiedBy>user</cp:lastModifiedBy>
  <cp:revision>8</cp:revision>
  <cp:lastPrinted>2021-06-28T06:28:00Z</cp:lastPrinted>
  <dcterms:created xsi:type="dcterms:W3CDTF">2021-06-24T10:33:00Z</dcterms:created>
  <dcterms:modified xsi:type="dcterms:W3CDTF">2021-06-28T13:39:00Z</dcterms:modified>
</cp:coreProperties>
</file>