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85" w:rsidRPr="00046028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046028">
        <w:rPr>
          <w:sz w:val="26"/>
          <w:szCs w:val="28"/>
        </w:rPr>
        <w:t>Уведомление</w:t>
      </w:r>
    </w:p>
    <w:p w:rsidR="00532F85" w:rsidRPr="00046028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046028">
        <w:rPr>
          <w:sz w:val="26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</w:p>
    <w:p w:rsidR="00532F85" w:rsidRPr="00046028" w:rsidRDefault="00532F85" w:rsidP="00EB0A37">
      <w:pPr>
        <w:ind w:firstLine="708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F12B0A" w:rsidRPr="00046028">
        <w:rPr>
          <w:sz w:val="26"/>
          <w:szCs w:val="28"/>
        </w:rPr>
        <w:t>«</w:t>
      </w:r>
      <w:r w:rsidR="008C5C91" w:rsidRPr="008C5C91">
        <w:rPr>
          <w:sz w:val="26"/>
          <w:szCs w:val="28"/>
        </w:rPr>
        <w:t>О внесении изменений в административный регламент по предоставлению администрацией Петровского городского округа Ставропольского края муниципальной услуги «Выдача градостроительного плана земельного участка», утвержденный постановлением администрации Петровского городского округа Ставропольского края от 24 июня 2019 г. № 1334</w:t>
      </w:r>
      <w:r w:rsidR="00316401" w:rsidRPr="00316401">
        <w:rPr>
          <w:sz w:val="26"/>
          <w:szCs w:val="28"/>
        </w:rPr>
        <w:t>»</w:t>
      </w:r>
      <w:r w:rsidR="00EB0174" w:rsidRPr="00046028">
        <w:rPr>
          <w:sz w:val="26"/>
          <w:szCs w:val="28"/>
        </w:rPr>
        <w:t xml:space="preserve"> </w:t>
      </w:r>
      <w:r w:rsidRPr="00046028">
        <w:rPr>
          <w:sz w:val="26"/>
          <w:szCs w:val="28"/>
        </w:rPr>
        <w:t>на соответствие его антимонопольному законодательству.</w:t>
      </w:r>
    </w:p>
    <w:p w:rsidR="00532F85" w:rsidRPr="00046028" w:rsidRDefault="00532F85" w:rsidP="00B674E1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Предложения и замечания могут быть представлены любым из удобных способов: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- на электронную почту: </w:t>
      </w:r>
      <w:r w:rsidR="00EB0A37" w:rsidRPr="00046028">
        <w:rPr>
          <w:sz w:val="26"/>
          <w:szCs w:val="28"/>
        </w:rPr>
        <w:t>ptizu@petrgosk.ru</w:t>
      </w:r>
      <w:r w:rsidRPr="00046028">
        <w:rPr>
          <w:sz w:val="26"/>
          <w:szCs w:val="28"/>
        </w:rPr>
        <w:t>;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- по факсу: 886547 4-10-76.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Сроки при</w:t>
      </w:r>
      <w:r w:rsidR="00234C43" w:rsidRPr="00046028">
        <w:rPr>
          <w:sz w:val="26"/>
          <w:szCs w:val="28"/>
        </w:rPr>
        <w:t xml:space="preserve">ема предложений и замечаний: с </w:t>
      </w:r>
      <w:r w:rsidR="0041667B">
        <w:rPr>
          <w:sz w:val="26"/>
          <w:szCs w:val="28"/>
        </w:rPr>
        <w:t>2</w:t>
      </w:r>
      <w:r w:rsidR="008C5C91">
        <w:rPr>
          <w:sz w:val="26"/>
          <w:szCs w:val="28"/>
        </w:rPr>
        <w:t>9</w:t>
      </w:r>
      <w:r w:rsidRPr="00046028">
        <w:rPr>
          <w:sz w:val="26"/>
          <w:szCs w:val="28"/>
        </w:rPr>
        <w:t>.</w:t>
      </w:r>
      <w:r w:rsidR="0041667B">
        <w:rPr>
          <w:sz w:val="26"/>
          <w:szCs w:val="28"/>
        </w:rPr>
        <w:t>12</w:t>
      </w:r>
      <w:r w:rsidRPr="00046028">
        <w:rPr>
          <w:sz w:val="26"/>
          <w:szCs w:val="28"/>
        </w:rPr>
        <w:t>.202</w:t>
      </w:r>
      <w:r w:rsidR="00EB0A37" w:rsidRPr="00046028">
        <w:rPr>
          <w:sz w:val="26"/>
          <w:szCs w:val="28"/>
        </w:rPr>
        <w:t>1</w:t>
      </w:r>
      <w:r w:rsidRPr="00046028">
        <w:rPr>
          <w:sz w:val="26"/>
          <w:szCs w:val="28"/>
        </w:rPr>
        <w:t xml:space="preserve"> по </w:t>
      </w:r>
      <w:r w:rsidR="0041667B">
        <w:rPr>
          <w:sz w:val="26"/>
          <w:szCs w:val="28"/>
        </w:rPr>
        <w:t>1</w:t>
      </w:r>
      <w:r w:rsidR="008C5C91">
        <w:rPr>
          <w:sz w:val="26"/>
          <w:szCs w:val="28"/>
        </w:rPr>
        <w:t>4</w:t>
      </w:r>
      <w:r w:rsidR="0041667B">
        <w:rPr>
          <w:sz w:val="26"/>
          <w:szCs w:val="28"/>
        </w:rPr>
        <w:t>.01.2022 включительно</w:t>
      </w:r>
      <w:r w:rsidRPr="00046028">
        <w:rPr>
          <w:sz w:val="26"/>
          <w:szCs w:val="28"/>
        </w:rPr>
        <w:t>.</w:t>
      </w:r>
    </w:p>
    <w:p w:rsidR="00532F85" w:rsidRPr="00046028" w:rsidRDefault="00532F85" w:rsidP="0041667B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 w:history="1">
        <w:r w:rsidR="000D4B12" w:rsidRPr="00046028">
          <w:rPr>
            <w:rStyle w:val="a3"/>
            <w:sz w:val="26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Все поступившие предложения и замечания будут рассмотрены до </w:t>
      </w:r>
      <w:r w:rsidR="00FC3F8F">
        <w:rPr>
          <w:sz w:val="26"/>
          <w:szCs w:val="28"/>
        </w:rPr>
        <w:t>1</w:t>
      </w:r>
      <w:r w:rsidR="008C5C91">
        <w:rPr>
          <w:sz w:val="26"/>
          <w:szCs w:val="28"/>
        </w:rPr>
        <w:t>7</w:t>
      </w:r>
      <w:r w:rsidR="00FC3F8F">
        <w:rPr>
          <w:sz w:val="26"/>
          <w:szCs w:val="28"/>
        </w:rPr>
        <w:t>.0</w:t>
      </w:r>
      <w:r w:rsidR="0041667B">
        <w:rPr>
          <w:sz w:val="26"/>
          <w:szCs w:val="28"/>
        </w:rPr>
        <w:t>1</w:t>
      </w:r>
      <w:r w:rsidR="00EB0A37" w:rsidRPr="00046028">
        <w:rPr>
          <w:sz w:val="26"/>
          <w:szCs w:val="28"/>
        </w:rPr>
        <w:t>.202</w:t>
      </w:r>
      <w:r w:rsidR="0041667B">
        <w:rPr>
          <w:sz w:val="26"/>
          <w:szCs w:val="28"/>
        </w:rPr>
        <w:t>2</w:t>
      </w:r>
      <w:r w:rsidRPr="00046028">
        <w:rPr>
          <w:sz w:val="26"/>
          <w:szCs w:val="28"/>
        </w:rPr>
        <w:t xml:space="preserve"> года.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К уведомлению прилагаются: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1. Анкета для участников публичных консультаций.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B674E1" w:rsidRPr="00046028">
        <w:rPr>
          <w:sz w:val="26"/>
          <w:szCs w:val="28"/>
        </w:rPr>
        <w:t>«</w:t>
      </w:r>
      <w:r w:rsidR="008C5C91" w:rsidRPr="008C5C91">
        <w:rPr>
          <w:sz w:val="26"/>
          <w:szCs w:val="28"/>
        </w:rPr>
        <w:t>О внесении изменений в административный регламент по предоставлению администрацией Петровского городского округа Ставропольского края муниципальной услуги «Выдача градостроительного плана земельного участка», утвержденный постановлением администрации Петровского городского округа Ставропольского края от 24 июня 2019 г. № 1334</w:t>
      </w:r>
      <w:r w:rsidR="00B674E1" w:rsidRPr="00046028">
        <w:rPr>
          <w:sz w:val="26"/>
          <w:szCs w:val="28"/>
        </w:rPr>
        <w:t>»</w:t>
      </w:r>
      <w:r w:rsidR="00F12B0A" w:rsidRPr="00046028">
        <w:rPr>
          <w:sz w:val="26"/>
          <w:szCs w:val="28"/>
        </w:rPr>
        <w:t>.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Ф.И.О., должность </w:t>
      </w:r>
      <w:r w:rsidR="00EB0174" w:rsidRPr="00046028">
        <w:rPr>
          <w:sz w:val="26"/>
          <w:szCs w:val="28"/>
        </w:rPr>
        <w:t>Русанова Галина Петровна</w:t>
      </w:r>
      <w:r w:rsidRPr="00046028">
        <w:rPr>
          <w:sz w:val="26"/>
          <w:szCs w:val="28"/>
        </w:rPr>
        <w:t xml:space="preserve"> начальник отдела планирования </w:t>
      </w:r>
      <w:r w:rsidR="00EB0174" w:rsidRPr="00046028">
        <w:rPr>
          <w:sz w:val="26"/>
          <w:szCs w:val="28"/>
        </w:rPr>
        <w:t xml:space="preserve">территорий и землеустройства – главный архитектор </w:t>
      </w:r>
      <w:r w:rsidRPr="00046028">
        <w:rPr>
          <w:sz w:val="26"/>
          <w:szCs w:val="28"/>
        </w:rPr>
        <w:t xml:space="preserve">администрации Петровского городского округа Ставропольского края </w:t>
      </w:r>
    </w:p>
    <w:p w:rsidR="00E122A8" w:rsidRPr="00046028" w:rsidRDefault="00532F85" w:rsidP="00087BD2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Тел./факс (886547)</w:t>
      </w:r>
      <w:r w:rsidR="00EB0174" w:rsidRPr="00046028">
        <w:rPr>
          <w:sz w:val="26"/>
          <w:szCs w:val="28"/>
        </w:rPr>
        <w:t xml:space="preserve"> </w:t>
      </w:r>
      <w:r w:rsidRPr="00046028">
        <w:rPr>
          <w:sz w:val="26"/>
          <w:szCs w:val="28"/>
        </w:rPr>
        <w:t>4-</w:t>
      </w:r>
      <w:r w:rsidR="00EB0174" w:rsidRPr="00046028">
        <w:rPr>
          <w:sz w:val="26"/>
          <w:szCs w:val="28"/>
        </w:rPr>
        <w:t>05</w:t>
      </w:r>
      <w:r w:rsidRPr="00046028">
        <w:rPr>
          <w:sz w:val="26"/>
          <w:szCs w:val="28"/>
        </w:rPr>
        <w:t>-</w:t>
      </w:r>
      <w:r w:rsidR="00EB0174" w:rsidRPr="00046028">
        <w:rPr>
          <w:sz w:val="26"/>
          <w:szCs w:val="28"/>
        </w:rPr>
        <w:t>42</w:t>
      </w:r>
      <w:r w:rsidRPr="00046028">
        <w:rPr>
          <w:sz w:val="26"/>
          <w:szCs w:val="28"/>
        </w:rPr>
        <w:t>.</w:t>
      </w:r>
    </w:p>
    <w:p w:rsidR="00697C4F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046028" w:rsidRPr="00046028" w:rsidRDefault="00046028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697C4F" w:rsidRPr="00046028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046028">
        <w:rPr>
          <w:rFonts w:ascii="Times New Roman" w:hAnsi="Times New Roman" w:cs="Times New Roman"/>
          <w:sz w:val="26"/>
          <w:szCs w:val="28"/>
        </w:rPr>
        <w:t>Начальник отдела планирования территорий и</w:t>
      </w:r>
    </w:p>
    <w:p w:rsidR="00697C4F" w:rsidRPr="00046028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046028">
        <w:rPr>
          <w:rFonts w:ascii="Times New Roman" w:hAnsi="Times New Roman" w:cs="Times New Roman"/>
          <w:sz w:val="26"/>
          <w:szCs w:val="28"/>
        </w:rPr>
        <w:t>землеустройства – главный архитектор</w:t>
      </w:r>
    </w:p>
    <w:p w:rsidR="00697C4F" w:rsidRPr="00046028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046028">
        <w:rPr>
          <w:rFonts w:ascii="Times New Roman" w:hAnsi="Times New Roman" w:cs="Times New Roman"/>
          <w:sz w:val="26"/>
          <w:szCs w:val="28"/>
        </w:rPr>
        <w:t>администрации Петровского городского округа</w:t>
      </w:r>
    </w:p>
    <w:p w:rsidR="00B674E1" w:rsidRPr="00046028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046028">
        <w:rPr>
          <w:rFonts w:ascii="Times New Roman" w:hAnsi="Times New Roman" w:cs="Times New Roman"/>
          <w:sz w:val="26"/>
          <w:szCs w:val="28"/>
        </w:rPr>
        <w:t xml:space="preserve">Ставропольского края                                                                   </w:t>
      </w:r>
      <w:r w:rsidR="00EB0A37" w:rsidRPr="00046028">
        <w:rPr>
          <w:rFonts w:ascii="Times New Roman" w:hAnsi="Times New Roman" w:cs="Times New Roman"/>
          <w:sz w:val="26"/>
          <w:szCs w:val="28"/>
        </w:rPr>
        <w:t xml:space="preserve">       </w:t>
      </w:r>
      <w:r w:rsidRPr="00046028">
        <w:rPr>
          <w:rFonts w:ascii="Times New Roman" w:hAnsi="Times New Roman" w:cs="Times New Roman"/>
          <w:sz w:val="26"/>
          <w:szCs w:val="28"/>
        </w:rPr>
        <w:t xml:space="preserve">  </w:t>
      </w:r>
      <w:r w:rsidR="00046028">
        <w:rPr>
          <w:rFonts w:ascii="Times New Roman" w:hAnsi="Times New Roman" w:cs="Times New Roman"/>
          <w:sz w:val="26"/>
          <w:szCs w:val="28"/>
        </w:rPr>
        <w:t xml:space="preserve">       </w:t>
      </w:r>
      <w:proofErr w:type="spellStart"/>
      <w:r w:rsidRPr="00046028">
        <w:rPr>
          <w:rFonts w:ascii="Times New Roman" w:hAnsi="Times New Roman" w:cs="Times New Roman"/>
          <w:sz w:val="26"/>
          <w:szCs w:val="28"/>
        </w:rPr>
        <w:t>Г.П.Русанова</w:t>
      </w:r>
      <w:proofErr w:type="spellEnd"/>
    </w:p>
    <w:p w:rsidR="00EB0A37" w:rsidRDefault="00EB0A37" w:rsidP="00697C4F">
      <w:pPr>
        <w:pStyle w:val="a4"/>
        <w:spacing w:line="240" w:lineRule="exact"/>
        <w:rPr>
          <w:rFonts w:ascii="Times New Roman" w:hAnsi="Times New Roman" w:cs="Times New Roman"/>
          <w:sz w:val="27"/>
          <w:szCs w:val="28"/>
        </w:rPr>
      </w:pPr>
    </w:p>
    <w:p w:rsidR="00EB0A37" w:rsidRDefault="00EB0A37" w:rsidP="00697C4F">
      <w:pPr>
        <w:pStyle w:val="a4"/>
        <w:spacing w:line="240" w:lineRule="exact"/>
        <w:rPr>
          <w:sz w:val="27"/>
          <w:szCs w:val="26"/>
        </w:rPr>
      </w:pPr>
    </w:p>
    <w:p w:rsidR="00035A6C" w:rsidRDefault="00035A6C" w:rsidP="00697C4F">
      <w:pPr>
        <w:pStyle w:val="a4"/>
        <w:spacing w:line="240" w:lineRule="exact"/>
        <w:rPr>
          <w:sz w:val="27"/>
          <w:szCs w:val="26"/>
        </w:rPr>
      </w:pPr>
      <w:bookmarkStart w:id="0" w:name="_GoBack"/>
      <w:bookmarkEnd w:id="0"/>
    </w:p>
    <w:sectPr w:rsidR="00035A6C" w:rsidSect="00697C4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35A6C"/>
    <w:rsid w:val="00046028"/>
    <w:rsid w:val="00087BD2"/>
    <w:rsid w:val="000D4B12"/>
    <w:rsid w:val="00160B53"/>
    <w:rsid w:val="00184E2F"/>
    <w:rsid w:val="001C76AA"/>
    <w:rsid w:val="002111B0"/>
    <w:rsid w:val="00234C43"/>
    <w:rsid w:val="00316401"/>
    <w:rsid w:val="00325F36"/>
    <w:rsid w:val="0041667B"/>
    <w:rsid w:val="00457948"/>
    <w:rsid w:val="00512A56"/>
    <w:rsid w:val="00532F85"/>
    <w:rsid w:val="005A000A"/>
    <w:rsid w:val="0062535C"/>
    <w:rsid w:val="00697C4F"/>
    <w:rsid w:val="007C47BA"/>
    <w:rsid w:val="008C5C91"/>
    <w:rsid w:val="008F478D"/>
    <w:rsid w:val="009120E2"/>
    <w:rsid w:val="00A8497C"/>
    <w:rsid w:val="00AA592E"/>
    <w:rsid w:val="00AC2A5B"/>
    <w:rsid w:val="00B674E1"/>
    <w:rsid w:val="00C811D3"/>
    <w:rsid w:val="00DC167F"/>
    <w:rsid w:val="00E122A8"/>
    <w:rsid w:val="00EB0174"/>
    <w:rsid w:val="00EB0A37"/>
    <w:rsid w:val="00F12B0A"/>
    <w:rsid w:val="00F61E39"/>
    <w:rsid w:val="00FC3F8F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No Spacing"/>
    <w:uiPriority w:val="1"/>
    <w:qFormat/>
    <w:rsid w:val="00697C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3F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F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No Spacing"/>
    <w:uiPriority w:val="1"/>
    <w:qFormat/>
    <w:rsid w:val="00697C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3F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F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user</cp:lastModifiedBy>
  <cp:revision>33</cp:revision>
  <cp:lastPrinted>2021-03-29T14:49:00Z</cp:lastPrinted>
  <dcterms:created xsi:type="dcterms:W3CDTF">2020-03-11T13:35:00Z</dcterms:created>
  <dcterms:modified xsi:type="dcterms:W3CDTF">2021-12-29T08:13:00Z</dcterms:modified>
</cp:coreProperties>
</file>