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exact" w:line="240"/>
        <w:ind w:left="0" w:hanging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>
      <w:pPr>
        <w:pStyle w:val="Normal"/>
        <w:numPr>
          <w:ilvl w:val="0"/>
          <w:numId w:val="0"/>
        </w:numPr>
        <w:spacing w:lineRule="exact" w:line="240"/>
        <w:ind w:left="0" w:hanging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 Порядке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</w:t>
      </w:r>
      <w:r>
        <w:rPr>
          <w:sz w:val="28"/>
          <w:szCs w:val="28"/>
        </w:rPr>
        <w:t>» на соответствие его антимонопольному законодательству.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hyperlink r:id="rId2">
        <w:r>
          <w:rPr>
            <w:sz w:val="28"/>
            <w:szCs w:val="28"/>
          </w:rPr>
          <w:t>torg@</w:t>
        </w:r>
        <w:r>
          <w:rPr>
            <w:sz w:val="28"/>
            <w:szCs w:val="28"/>
            <w:lang w:val="en-US"/>
          </w:rPr>
          <w:t>petrgosk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/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4-26-60.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Сроки приема предложений и замечаний: с 19 </w:t>
      </w:r>
      <w:r>
        <w:rPr>
          <w:rFonts w:eastAsia="Times New Roman" w:cs="Times New Roman"/>
          <w:sz w:val="28"/>
          <w:szCs w:val="28"/>
          <w:lang w:eastAsia="ru-RU"/>
        </w:rPr>
        <w:t>апреля</w:t>
      </w:r>
      <w:r>
        <w:rPr>
          <w:sz w:val="28"/>
          <w:szCs w:val="28"/>
        </w:rPr>
        <w:t xml:space="preserve"> 2021 г. по 27 </w:t>
      </w:r>
      <w:r>
        <w:rPr>
          <w:rFonts w:eastAsia="Times New Roman" w:cs="Times New Roman"/>
          <w:sz w:val="28"/>
          <w:szCs w:val="28"/>
          <w:lang w:eastAsia="ru-RU"/>
        </w:rPr>
        <w:t>апрел</w:t>
      </w:r>
      <w:r>
        <w:rPr>
          <w:sz w:val="28"/>
          <w:szCs w:val="28"/>
        </w:rPr>
        <w:t>я 2021 г.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3">
        <w:r>
          <w:rPr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http://petrgosk.ru/ekonomika/antimonopolnyy-komplaens/vyyavlenie-riskov-narusheniya-antimonopolnogo-zakonodatelstva/analiz-proektov-normativnykh-pravovykh-aktov-administratsii-petrovskogo-gorodskogo-okruga/proekty-2021-god/index.php</w:t>
        </w:r>
      </w:hyperlink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Все поступившие предложения и замечания будут рассмотрены до 30 апреля 2021 года.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 Порядке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</w:t>
      </w:r>
      <w:r>
        <w:rPr>
          <w:sz w:val="28"/>
          <w:szCs w:val="28"/>
        </w:rPr>
        <w:t>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Ф.И.О., должность: Капустянова Юлия Богдановна - ведущий специалист отдела предпринимательства, торговли и потребительского рынка администрации Петровского городского округа Ставропольского края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Тел./факс 8(86547)4-26-60.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2f8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61bad"/>
    <w:rPr>
      <w:color w:val="0000FF" w:themeColor="hyperlink"/>
      <w:u w:val="single"/>
    </w:rPr>
  </w:style>
  <w:style w:type="paragraph" w:styleId="Style15" w:customStyle="1">
    <w:name w:val="Заголовок"/>
    <w:basedOn w:val="Normal"/>
    <w:next w:val="Style16"/>
    <w:qFormat/>
    <w:rsid w:val="00ba79a0"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6">
    <w:name w:val="Body Text"/>
    <w:basedOn w:val="Normal"/>
    <w:rsid w:val="00ba79a0"/>
    <w:pPr>
      <w:spacing w:lineRule="auto" w:line="276" w:before="0" w:after="140"/>
    </w:pPr>
    <w:rPr/>
  </w:style>
  <w:style w:type="paragraph" w:styleId="Style17">
    <w:name w:val="List"/>
    <w:basedOn w:val="Style16"/>
    <w:rsid w:val="00ba79a0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rsid w:val="00ba79a0"/>
    <w:pPr>
      <w:suppressLineNumbers/>
      <w:spacing w:before="120" w:after="120"/>
    </w:pPr>
    <w:rPr>
      <w:rFonts w:cs="Droid Sans Devanagari"/>
      <w:i/>
      <w:iCs/>
    </w:rPr>
  </w:style>
  <w:style w:type="paragraph" w:styleId="Indexheading">
    <w:name w:val="index heading"/>
    <w:basedOn w:val="Normal"/>
    <w:qFormat/>
    <w:rsid w:val="00ba79a0"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g@petrgosk.ru" TargetMode="External"/><Relationship Id="rId3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83A1-2333-4A05-AB55-9FFD7EE6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LibreOffice/7.0.4.2$Linux_X86_64 LibreOffice_project/00$Build-2</Application>
  <AppVersion>15.0000</AppVersion>
  <Pages>1</Pages>
  <Words>242</Words>
  <Characters>2071</Characters>
  <CharactersWithSpaces>2297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2020-09-22T11:20:00Z</dcterms:created>
  <dc:creator>redkina</dc:creator>
  <dc:description/>
  <dc:language>ru-RU</dc:language>
  <cp:lastModifiedBy/>
  <cp:lastPrinted>2020-09-10T08:47:00Z</cp:lastPrinted>
  <dcterms:modified xsi:type="dcterms:W3CDTF">2021-04-19T08:45:56Z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