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DE" w:rsidRDefault="00F54D54" w:rsidP="00510A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необходимости реализации</w:t>
      </w:r>
    </w:p>
    <w:p w:rsidR="00510A00" w:rsidRDefault="00F54D54" w:rsidP="00510A00">
      <w:pPr>
        <w:spacing w:line="240" w:lineRule="exact"/>
        <w:jc w:val="both"/>
        <w:rPr>
          <w:rFonts w:eastAsia="Calibri"/>
          <w:color w:val="222222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проекта постановления администрации Петровского городского округа Ставропольского края </w:t>
      </w:r>
      <w:bookmarkStart w:id="0" w:name="_Hlk50558154"/>
      <w:r w:rsidR="00C5686E" w:rsidRPr="003303AA">
        <w:rPr>
          <w:sz w:val="28"/>
          <w:szCs w:val="28"/>
        </w:rPr>
        <w:t>«</w:t>
      </w:r>
      <w:r w:rsidR="00C5686E">
        <w:rPr>
          <w:sz w:val="28"/>
          <w:szCs w:val="28"/>
        </w:rPr>
        <w:t>Об установлении тарифов на услуги бани, предоставляемые муниципальным унитарным предприятием Петровского городского округа Ставропольского края «</w:t>
      </w:r>
      <w:proofErr w:type="spellStart"/>
      <w:r w:rsidR="00C5686E">
        <w:rPr>
          <w:sz w:val="28"/>
          <w:szCs w:val="28"/>
        </w:rPr>
        <w:t>Торгбыт</w:t>
      </w:r>
      <w:proofErr w:type="spellEnd"/>
      <w:r w:rsidR="00C5686E" w:rsidRPr="003303AA">
        <w:rPr>
          <w:sz w:val="28"/>
          <w:szCs w:val="28"/>
        </w:rPr>
        <w:t>»</w:t>
      </w:r>
    </w:p>
    <w:bookmarkEnd w:id="0"/>
    <w:p w:rsidR="00F54D54" w:rsidRDefault="00F54D54" w:rsidP="00510A00">
      <w:pPr>
        <w:spacing w:line="240" w:lineRule="exact"/>
        <w:ind w:firstLine="709"/>
        <w:jc w:val="both"/>
        <w:rPr>
          <w:sz w:val="28"/>
          <w:szCs w:val="28"/>
        </w:rPr>
      </w:pPr>
    </w:p>
    <w:p w:rsidR="00C5686E" w:rsidRDefault="00C5686E" w:rsidP="00252BF1">
      <w:pPr>
        <w:ind w:right="-284" w:firstLine="709"/>
        <w:jc w:val="both"/>
        <w:rPr>
          <w:sz w:val="28"/>
          <w:szCs w:val="28"/>
        </w:rPr>
      </w:pPr>
      <w:r w:rsidRPr="00626176">
        <w:rPr>
          <w:sz w:val="28"/>
          <w:szCs w:val="28"/>
        </w:rPr>
        <w:t xml:space="preserve">В связи с открытием бани </w:t>
      </w:r>
      <w:r>
        <w:rPr>
          <w:sz w:val="28"/>
          <w:szCs w:val="28"/>
        </w:rPr>
        <w:t>муниципального унитарного предприятия Петровского городского округа Ставропольского края «</w:t>
      </w:r>
      <w:proofErr w:type="spellStart"/>
      <w:r>
        <w:rPr>
          <w:sz w:val="28"/>
          <w:szCs w:val="28"/>
        </w:rPr>
        <w:t>Торгбыт</w:t>
      </w:r>
      <w:proofErr w:type="spellEnd"/>
      <w:r>
        <w:rPr>
          <w:sz w:val="28"/>
          <w:szCs w:val="28"/>
        </w:rPr>
        <w:t xml:space="preserve">» </w:t>
      </w:r>
      <w:r w:rsidRPr="00626176">
        <w:rPr>
          <w:sz w:val="28"/>
          <w:szCs w:val="28"/>
        </w:rPr>
        <w:t xml:space="preserve">расположенной </w:t>
      </w:r>
      <w:r>
        <w:rPr>
          <w:sz w:val="28"/>
          <w:szCs w:val="28"/>
        </w:rPr>
        <w:t xml:space="preserve">по адресу: Ставропольский край, Петровский район, </w:t>
      </w:r>
      <w:r w:rsidR="00252BF1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252B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Светлоград, </w:t>
      </w:r>
      <w:r w:rsidRPr="00626176">
        <w:rPr>
          <w:sz w:val="28"/>
          <w:szCs w:val="28"/>
        </w:rPr>
        <w:t>ул.</w:t>
      </w:r>
      <w:r w:rsidR="00252BF1">
        <w:rPr>
          <w:sz w:val="28"/>
          <w:szCs w:val="28"/>
        </w:rPr>
        <w:t xml:space="preserve"> </w:t>
      </w:r>
      <w:r w:rsidRPr="00626176">
        <w:rPr>
          <w:sz w:val="28"/>
          <w:szCs w:val="28"/>
        </w:rPr>
        <w:t>Крупс</w:t>
      </w:r>
      <w:r>
        <w:rPr>
          <w:sz w:val="28"/>
          <w:szCs w:val="28"/>
        </w:rPr>
        <w:t>к</w:t>
      </w:r>
      <w:r w:rsidRPr="00626176">
        <w:rPr>
          <w:sz w:val="28"/>
          <w:szCs w:val="28"/>
        </w:rPr>
        <w:t>ой, 5</w:t>
      </w:r>
      <w:r>
        <w:rPr>
          <w:sz w:val="28"/>
          <w:szCs w:val="28"/>
        </w:rPr>
        <w:t>,</w:t>
      </w:r>
      <w:r w:rsidR="00CF0832">
        <w:rPr>
          <w:sz w:val="28"/>
          <w:szCs w:val="28"/>
        </w:rPr>
        <w:t xml:space="preserve"> после снятия ограничений, связанных с </w:t>
      </w:r>
      <w:proofErr w:type="spellStart"/>
      <w:r w:rsidR="00CF0832">
        <w:rPr>
          <w:sz w:val="28"/>
          <w:szCs w:val="28"/>
        </w:rPr>
        <w:t>коронавирусой</w:t>
      </w:r>
      <w:proofErr w:type="spellEnd"/>
      <w:r w:rsidR="00CF0832">
        <w:rPr>
          <w:sz w:val="28"/>
          <w:szCs w:val="28"/>
        </w:rPr>
        <w:t xml:space="preserve"> инфекцией,</w:t>
      </w:r>
      <w:r>
        <w:rPr>
          <w:sz w:val="28"/>
          <w:szCs w:val="28"/>
        </w:rPr>
        <w:t xml:space="preserve"> возникла необходимость установления тарифа на услуги бани.</w:t>
      </w:r>
    </w:p>
    <w:p w:rsidR="00C5686E" w:rsidRDefault="00C5686E" w:rsidP="00C568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2 Федерального закона от 14.11.2002 № 161-ФЗ (ред. от 27.12.2019) «О государственных и муниципальных унитарных предприятиях» унитарным предприятием признается коммерческая организация, не наделенная правом собственности на имущество, закрепленное за ней собственником.</w:t>
      </w:r>
    </w:p>
    <w:p w:rsidR="00C5686E" w:rsidRDefault="00C5686E" w:rsidP="00C568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Торгбыт</w:t>
      </w:r>
      <w:proofErr w:type="spellEnd"/>
      <w:r>
        <w:rPr>
          <w:sz w:val="28"/>
          <w:szCs w:val="28"/>
        </w:rPr>
        <w:t xml:space="preserve">» - коммерческая организация, </w:t>
      </w:r>
      <w:r w:rsidRPr="00BA4C83">
        <w:rPr>
          <w:sz w:val="28"/>
          <w:szCs w:val="28"/>
        </w:rPr>
        <w:t>осуществляющая, помимо  прочих, физкультурно-оздоровительную деятельность,</w:t>
      </w:r>
      <w:r>
        <w:rPr>
          <w:sz w:val="28"/>
          <w:szCs w:val="28"/>
        </w:rPr>
        <w:t xml:space="preserve"> что, в свою очередь включает в себя деятельность бань и душевых по предоставлению общегигиенических услуг.</w:t>
      </w:r>
    </w:p>
    <w:p w:rsidR="00C5686E" w:rsidRDefault="00C5686E" w:rsidP="00C56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тарифов на услуги бани, предоставляемые МУП «</w:t>
      </w:r>
      <w:proofErr w:type="spellStart"/>
      <w:r>
        <w:rPr>
          <w:sz w:val="28"/>
          <w:szCs w:val="28"/>
        </w:rPr>
        <w:t>Торгбыт</w:t>
      </w:r>
      <w:proofErr w:type="spellEnd"/>
      <w:r>
        <w:rPr>
          <w:sz w:val="28"/>
          <w:szCs w:val="28"/>
        </w:rPr>
        <w:t xml:space="preserve">», рассчитан на основании фактических затрат предприятия, с учетом среднегодового индекса потребительских цен. </w:t>
      </w:r>
    </w:p>
    <w:p w:rsidR="00C5686E" w:rsidRDefault="00C5686E" w:rsidP="00C56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расходов, учитываемых при установлении тарифов на услуги бани, предоставляемые МУП «</w:t>
      </w:r>
      <w:proofErr w:type="spellStart"/>
      <w:r>
        <w:rPr>
          <w:sz w:val="28"/>
          <w:szCs w:val="28"/>
        </w:rPr>
        <w:t>Торгбыт</w:t>
      </w:r>
      <w:proofErr w:type="spellEnd"/>
      <w:r>
        <w:rPr>
          <w:sz w:val="28"/>
          <w:szCs w:val="28"/>
        </w:rPr>
        <w:t xml:space="preserve">», определен в соответствии с расчетом предполагаемых среднемесячных расходов.  </w:t>
      </w:r>
    </w:p>
    <w:p w:rsidR="00C5686E" w:rsidRDefault="00C5686E" w:rsidP="00C56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затраты при установлении  тарифов на услуги бани, предоставляемые МУП «</w:t>
      </w:r>
      <w:proofErr w:type="spellStart"/>
      <w:r>
        <w:rPr>
          <w:sz w:val="28"/>
          <w:szCs w:val="28"/>
        </w:rPr>
        <w:t>Торгбыт</w:t>
      </w:r>
      <w:proofErr w:type="spellEnd"/>
      <w:r>
        <w:rPr>
          <w:sz w:val="28"/>
          <w:szCs w:val="28"/>
        </w:rPr>
        <w:t>» включены расходы, необходимые для функционирования бани, с целью компенсации планируемых расходов.</w:t>
      </w:r>
    </w:p>
    <w:p w:rsidR="00C5686E" w:rsidRDefault="00C5686E" w:rsidP="00C56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коммунальным услугам, услугам связи, приобретению расходных материалов, определены в соответствии с расчетным потреблением и действующими тарифами на указанные услуги.</w:t>
      </w:r>
    </w:p>
    <w:p w:rsidR="00C5686E" w:rsidRDefault="00C5686E" w:rsidP="00C5686E">
      <w:pPr>
        <w:ind w:right="-284"/>
        <w:jc w:val="both"/>
        <w:rPr>
          <w:sz w:val="28"/>
          <w:szCs w:val="28"/>
        </w:rPr>
      </w:pPr>
      <w:r w:rsidRPr="005D6A72">
        <w:rPr>
          <w:sz w:val="28"/>
          <w:szCs w:val="28"/>
        </w:rPr>
        <w:tab/>
        <w:t xml:space="preserve"> Положения проекта нормативного правого акта </w:t>
      </w:r>
      <w:r w:rsidRPr="00780B1C">
        <w:rPr>
          <w:sz w:val="28"/>
          <w:szCs w:val="28"/>
        </w:rPr>
        <w:t>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C5686E" w:rsidRDefault="00C5686E" w:rsidP="009F1257">
      <w:pPr>
        <w:ind w:firstLine="709"/>
        <w:jc w:val="both"/>
        <w:rPr>
          <w:rFonts w:cs="Calibri"/>
          <w:sz w:val="28"/>
          <w:szCs w:val="28"/>
        </w:rPr>
      </w:pPr>
    </w:p>
    <w:p w:rsidR="00C5686E" w:rsidRDefault="00C5686E" w:rsidP="009F1257">
      <w:pPr>
        <w:ind w:firstLine="709"/>
        <w:jc w:val="both"/>
        <w:rPr>
          <w:rFonts w:cs="Calibri"/>
          <w:sz w:val="28"/>
          <w:szCs w:val="28"/>
        </w:rPr>
      </w:pPr>
    </w:p>
    <w:tbl>
      <w:tblPr>
        <w:tblW w:w="9498" w:type="dxa"/>
        <w:tblLook w:val="04A0"/>
      </w:tblPr>
      <w:tblGrid>
        <w:gridCol w:w="5920"/>
        <w:gridCol w:w="3578"/>
      </w:tblGrid>
      <w:tr w:rsidR="00C5686E" w:rsidRPr="009838AD" w:rsidTr="00C5686E">
        <w:tc>
          <w:tcPr>
            <w:tcW w:w="5920" w:type="dxa"/>
          </w:tcPr>
          <w:p w:rsidR="00C5686E" w:rsidRPr="00C5686E" w:rsidRDefault="00C5686E" w:rsidP="00E3470A">
            <w:pPr>
              <w:keepNext/>
              <w:widowControl w:val="0"/>
              <w:suppressAutoHyphens/>
              <w:spacing w:line="240" w:lineRule="exact"/>
              <w:jc w:val="both"/>
              <w:outlineLvl w:val="4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И.о. начальника </w:t>
            </w:r>
            <w:proofErr w:type="gramStart"/>
            <w:r w:rsidRPr="009838AD">
              <w:rPr>
                <w:rFonts w:eastAsia="Arial Unicode MS"/>
                <w:sz w:val="28"/>
                <w:szCs w:val="28"/>
              </w:rPr>
              <w:t xml:space="preserve">управления муниципального </w:t>
            </w:r>
            <w:r>
              <w:rPr>
                <w:rFonts w:eastAsia="Arial Unicode MS"/>
                <w:sz w:val="28"/>
                <w:szCs w:val="28"/>
              </w:rPr>
              <w:t>х</w:t>
            </w:r>
            <w:r w:rsidRPr="009838AD">
              <w:rPr>
                <w:rFonts w:eastAsia="Arial Unicode MS"/>
                <w:sz w:val="28"/>
                <w:szCs w:val="28"/>
              </w:rPr>
              <w:t>озяйства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9838AD">
              <w:rPr>
                <w:rFonts w:eastAsia="Arial Unicode MS"/>
                <w:sz w:val="28"/>
                <w:szCs w:val="28"/>
              </w:rPr>
              <w:t xml:space="preserve">администрации Петровского городского округа </w:t>
            </w:r>
            <w:r>
              <w:rPr>
                <w:rFonts w:eastAsia="Arial Unicode MS"/>
                <w:sz w:val="28"/>
                <w:szCs w:val="28"/>
              </w:rPr>
              <w:t>Ставропольского</w:t>
            </w:r>
            <w:r w:rsidRPr="009838AD">
              <w:rPr>
                <w:rFonts w:eastAsia="Arial Unicode MS"/>
                <w:sz w:val="28"/>
                <w:szCs w:val="28"/>
              </w:rPr>
              <w:t xml:space="preserve"> края</w:t>
            </w:r>
            <w:proofErr w:type="gramEnd"/>
          </w:p>
        </w:tc>
        <w:tc>
          <w:tcPr>
            <w:tcW w:w="3578" w:type="dxa"/>
          </w:tcPr>
          <w:p w:rsidR="00C5686E" w:rsidRDefault="00C5686E" w:rsidP="00E3470A">
            <w:pPr>
              <w:ind w:left="502"/>
              <w:jc w:val="right"/>
              <w:rPr>
                <w:rFonts w:eastAsia="Calibri"/>
                <w:sz w:val="28"/>
                <w:szCs w:val="28"/>
              </w:rPr>
            </w:pPr>
          </w:p>
          <w:p w:rsidR="00C5686E" w:rsidRPr="00BB002C" w:rsidRDefault="00C5686E" w:rsidP="00E3470A">
            <w:pPr>
              <w:ind w:left="502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Е.В. Портянко</w:t>
            </w:r>
          </w:p>
        </w:tc>
      </w:tr>
    </w:tbl>
    <w:p w:rsidR="007418DE" w:rsidRPr="00172E78" w:rsidRDefault="007418DE" w:rsidP="00510A00">
      <w:pPr>
        <w:ind w:firstLine="709"/>
        <w:jc w:val="both"/>
        <w:rPr>
          <w:b/>
        </w:rPr>
      </w:pPr>
      <w:bookmarkStart w:id="1" w:name="_Hlk20488291"/>
      <w:bookmarkEnd w:id="1"/>
    </w:p>
    <w:sectPr w:rsidR="007418DE" w:rsidRPr="00172E78" w:rsidSect="0088385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8DE"/>
    <w:rsid w:val="00172E78"/>
    <w:rsid w:val="001F2211"/>
    <w:rsid w:val="002404FE"/>
    <w:rsid w:val="00252BF1"/>
    <w:rsid w:val="00332C30"/>
    <w:rsid w:val="00510A00"/>
    <w:rsid w:val="005C5B37"/>
    <w:rsid w:val="007418DE"/>
    <w:rsid w:val="00883857"/>
    <w:rsid w:val="008B5E95"/>
    <w:rsid w:val="009F1257"/>
    <w:rsid w:val="00A37D7D"/>
    <w:rsid w:val="00A656C9"/>
    <w:rsid w:val="00BE3152"/>
    <w:rsid w:val="00C5686E"/>
    <w:rsid w:val="00CF0832"/>
    <w:rsid w:val="00D2097D"/>
    <w:rsid w:val="00E07BA1"/>
    <w:rsid w:val="00E37363"/>
    <w:rsid w:val="00E476D3"/>
    <w:rsid w:val="00E80B4F"/>
    <w:rsid w:val="00F54D54"/>
    <w:rsid w:val="00FE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C844B9"/>
    <w:rPr>
      <w:color w:val="0000FF"/>
      <w:u w:val="single"/>
    </w:rPr>
  </w:style>
  <w:style w:type="character" w:customStyle="1" w:styleId="ListLabel19">
    <w:name w:val="ListLabel 19"/>
    <w:qFormat/>
    <w:rsid w:val="00883857"/>
    <w:rPr>
      <w:color w:val="0000FF"/>
    </w:rPr>
  </w:style>
  <w:style w:type="character" w:customStyle="1" w:styleId="ListLabel29">
    <w:name w:val="ListLabel 29"/>
    <w:qFormat/>
    <w:rsid w:val="00883857"/>
    <w:rPr>
      <w:rFonts w:ascii="Times New Roman" w:hAnsi="Times New Roman"/>
      <w:color w:val="030303"/>
      <w:sz w:val="28"/>
      <w:szCs w:val="28"/>
    </w:rPr>
  </w:style>
  <w:style w:type="character" w:customStyle="1" w:styleId="ListLabel30">
    <w:name w:val="ListLabel 30"/>
    <w:qFormat/>
    <w:rsid w:val="00883857"/>
    <w:rPr>
      <w:color w:val="010101"/>
      <w:sz w:val="28"/>
      <w:szCs w:val="28"/>
    </w:rPr>
  </w:style>
  <w:style w:type="paragraph" w:customStyle="1" w:styleId="a3">
    <w:name w:val="Заголовок"/>
    <w:basedOn w:val="a"/>
    <w:next w:val="a4"/>
    <w:qFormat/>
    <w:rsid w:val="00883857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883857"/>
    <w:pPr>
      <w:spacing w:after="140" w:line="276" w:lineRule="auto"/>
    </w:pPr>
  </w:style>
  <w:style w:type="paragraph" w:styleId="a5">
    <w:name w:val="List"/>
    <w:basedOn w:val="a4"/>
    <w:rsid w:val="00883857"/>
    <w:rPr>
      <w:rFonts w:cs="Droid Sans Devanagari"/>
    </w:rPr>
  </w:style>
  <w:style w:type="paragraph" w:styleId="a6">
    <w:name w:val="caption"/>
    <w:basedOn w:val="a"/>
    <w:qFormat/>
    <w:rsid w:val="00883857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883857"/>
    <w:pPr>
      <w:suppressLineNumbers/>
    </w:pPr>
    <w:rPr>
      <w:rFonts w:cs="Droid Sans Devanagari"/>
    </w:rPr>
  </w:style>
  <w:style w:type="paragraph" w:customStyle="1" w:styleId="ConsPlusNonformat">
    <w:name w:val="ConsPlusNonformat"/>
    <w:qFormat/>
    <w:rsid w:val="00EB3C5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8">
    <w:name w:val="List Paragraph"/>
    <w:basedOn w:val="a"/>
    <w:uiPriority w:val="34"/>
    <w:qFormat/>
    <w:rsid w:val="00D16C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7">
    <w:name w:val="Style7"/>
    <w:basedOn w:val="a"/>
    <w:uiPriority w:val="99"/>
    <w:qFormat/>
    <w:rsid w:val="00A8120F"/>
    <w:pPr>
      <w:widowControl w:val="0"/>
      <w:spacing w:line="319" w:lineRule="exact"/>
      <w:ind w:firstLine="571"/>
      <w:jc w:val="both"/>
    </w:pPr>
  </w:style>
  <w:style w:type="paragraph" w:customStyle="1" w:styleId="ConsPlusNormal">
    <w:name w:val="ConsPlusNormal"/>
    <w:qFormat/>
    <w:rsid w:val="006E7CD4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097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097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510A0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B2A5-83FA-424F-835A-4A59C11A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1</cp:lastModifiedBy>
  <cp:revision>10</cp:revision>
  <cp:lastPrinted>2021-04-12T12:15:00Z</cp:lastPrinted>
  <dcterms:created xsi:type="dcterms:W3CDTF">2020-10-12T05:54:00Z</dcterms:created>
  <dcterms:modified xsi:type="dcterms:W3CDTF">2021-04-12T12:15:00Z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