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E11D" w14:textId="77777777" w:rsidR="00675B74" w:rsidRPr="00EF2033" w:rsidRDefault="00675B74" w:rsidP="00EF2033">
      <w:pPr>
        <w:tabs>
          <w:tab w:val="center" w:pos="4677"/>
          <w:tab w:val="left" w:pos="79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14:paraId="48D3DBD1" w14:textId="77777777" w:rsidR="00675B74" w:rsidRDefault="00675B74" w:rsidP="00874063">
      <w:pPr>
        <w:tabs>
          <w:tab w:val="center" w:pos="4677"/>
          <w:tab w:val="left" w:pos="79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2A4C94E" w14:textId="77777777" w:rsidR="00675B74" w:rsidRDefault="00675B74" w:rsidP="008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CB69CA" w14:textId="77777777" w:rsidR="00675B74" w:rsidRDefault="00675B74" w:rsidP="0087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ПЕТРОВСКОГО ГОРОДСКОГО ОКРУГА </w:t>
      </w:r>
    </w:p>
    <w:p w14:paraId="44A6238E" w14:textId="77777777" w:rsidR="00675B74" w:rsidRDefault="00675B74" w:rsidP="0087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СТАВРОПОЛЬСКОГО КРАЯ</w:t>
      </w:r>
    </w:p>
    <w:p w14:paraId="34AEDFC2" w14:textId="77777777" w:rsidR="00675B74" w:rsidRDefault="00675B74" w:rsidP="00874063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675B74" w14:paraId="2FC893DA" w14:textId="77777777">
        <w:tc>
          <w:tcPr>
            <w:tcW w:w="3063" w:type="dxa"/>
          </w:tcPr>
          <w:p w14:paraId="33CAF696" w14:textId="77777777" w:rsidR="00675B74" w:rsidRDefault="00675B74">
            <w:pPr>
              <w:spacing w:after="0" w:line="240" w:lineRule="auto"/>
              <w:ind w:left="-1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14:paraId="0C629B8E" w14:textId="77777777" w:rsidR="00675B74" w:rsidRDefault="00675B74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3DF65FDE" w14:textId="77777777" w:rsidR="00675B74" w:rsidRDefault="00675B74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3CDCE19F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C858EC" w14:textId="77777777" w:rsidR="00675B74" w:rsidRDefault="00675B74" w:rsidP="0087406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850841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привлечения остатков средств на единый счет бюджета Петровского городского округа Ставропольского края и возврата привлеченных средств </w:t>
      </w:r>
    </w:p>
    <w:p w14:paraId="21080624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E05398" w14:textId="68CE8ADA" w:rsidR="00675B74" w:rsidRDefault="00675B74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236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Петровского городского округа Ставропольского края </w:t>
      </w:r>
    </w:p>
    <w:p w14:paraId="77F3BC41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89FD73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34CD1E16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080EC1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Порядок привлечения остатков средств на единый счет бюджета Петровского городского округа Ставропольского края и возврата привлеченных средств.</w:t>
      </w:r>
    </w:p>
    <w:p w14:paraId="1C2AD702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739D9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14:paraId="08C316AC" w14:textId="77777777" w:rsidR="00675B74" w:rsidRDefault="00675B74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4979FC" w14:textId="77777777" w:rsidR="00675B74" w:rsidRPr="00F87048" w:rsidRDefault="00675B74" w:rsidP="00B7701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870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вступает </w:t>
      </w:r>
      <w:r w:rsidRPr="001D3A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силу со дня 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подписания и распространяется на правоотношения, возникшие с 01 января 2021 года.</w:t>
      </w:r>
    </w:p>
    <w:p w14:paraId="00D9868D" w14:textId="77777777" w:rsidR="00675B74" w:rsidRDefault="00675B74" w:rsidP="00B7701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40B8612" w14:textId="77777777" w:rsidR="00675B74" w:rsidRDefault="00675B74" w:rsidP="00B7701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92338E2" w14:textId="77777777" w:rsidR="00675B74" w:rsidRDefault="00675B74" w:rsidP="00B7701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49FB00" w14:textId="77777777" w:rsidR="00675B74" w:rsidRPr="00EC1D33" w:rsidRDefault="00675B74" w:rsidP="00553E61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EC1D33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0C2EF656" w14:textId="77777777" w:rsidR="00675B74" w:rsidRPr="00EC1D33" w:rsidRDefault="00675B74" w:rsidP="00553E61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EC1D3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00ACF1BA" w14:textId="77777777" w:rsidR="00675B74" w:rsidRPr="00EC1D33" w:rsidRDefault="00675B74" w:rsidP="00553E61">
      <w:pPr>
        <w:shd w:val="clear" w:color="auto" w:fill="FFFFFF"/>
        <w:spacing w:line="240" w:lineRule="exact"/>
        <w:ind w:left="10" w:righ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EC1D3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C1D33">
        <w:rPr>
          <w:rFonts w:ascii="Times New Roman" w:hAnsi="Times New Roman" w:cs="Times New Roman"/>
          <w:sz w:val="28"/>
          <w:szCs w:val="28"/>
        </w:rPr>
        <w:tab/>
      </w:r>
      <w:r w:rsidRPr="00EC1D33">
        <w:rPr>
          <w:rFonts w:ascii="Times New Roman" w:hAnsi="Times New Roman" w:cs="Times New Roman"/>
          <w:sz w:val="28"/>
          <w:szCs w:val="28"/>
        </w:rPr>
        <w:tab/>
      </w:r>
      <w:r w:rsidRPr="00EC1D33">
        <w:rPr>
          <w:rFonts w:ascii="Times New Roman" w:hAnsi="Times New Roman" w:cs="Times New Roman"/>
          <w:sz w:val="28"/>
          <w:szCs w:val="28"/>
        </w:rPr>
        <w:tab/>
      </w:r>
      <w:r w:rsidRPr="00EC1D3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1D33">
        <w:rPr>
          <w:rFonts w:ascii="Times New Roman" w:hAnsi="Times New Roman" w:cs="Times New Roman"/>
          <w:sz w:val="28"/>
          <w:szCs w:val="28"/>
        </w:rPr>
        <w:t xml:space="preserve">         А.А.Захарченко</w:t>
      </w:r>
    </w:p>
    <w:p w14:paraId="05C20DB1" w14:textId="77777777" w:rsidR="00675B74" w:rsidRPr="00EF2033" w:rsidRDefault="00675B74" w:rsidP="00553E61">
      <w:pPr>
        <w:shd w:val="clear" w:color="auto" w:fill="FFFFFF"/>
        <w:tabs>
          <w:tab w:val="left" w:pos="8100"/>
        </w:tabs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14:paraId="0093FDB9" w14:textId="77777777" w:rsidR="00675B74" w:rsidRPr="00EF2033" w:rsidRDefault="00675B74" w:rsidP="00553E61">
      <w:pPr>
        <w:shd w:val="clear" w:color="auto" w:fill="FFFFFF"/>
        <w:tabs>
          <w:tab w:val="left" w:pos="8100"/>
        </w:tabs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14:paraId="48794694" w14:textId="77777777" w:rsidR="00675B74" w:rsidRPr="00EF2033" w:rsidRDefault="00675B74" w:rsidP="00553E61">
      <w:pPr>
        <w:pStyle w:val="1"/>
        <w:spacing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F2033">
        <w:rPr>
          <w:rFonts w:ascii="Times New Roman" w:hAnsi="Times New Roman" w:cs="Times New Roman"/>
          <w:color w:val="FFFFFF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14:paraId="6F958850" w14:textId="77777777" w:rsidR="00675B74" w:rsidRPr="00EF2033" w:rsidRDefault="00675B74" w:rsidP="00553E61">
      <w:pPr>
        <w:pStyle w:val="1"/>
        <w:spacing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F2033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 В.П.Сухомлинова  </w:t>
      </w:r>
    </w:p>
    <w:p w14:paraId="569B5228" w14:textId="77777777" w:rsidR="00675B74" w:rsidRPr="00EF2033" w:rsidRDefault="00675B74" w:rsidP="00553E61">
      <w:pPr>
        <w:pStyle w:val="1"/>
        <w:spacing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14:paraId="1FABB45B" w14:textId="77777777" w:rsidR="00675B74" w:rsidRPr="00EF2033" w:rsidRDefault="00675B74" w:rsidP="00553E61">
      <w:pPr>
        <w:pStyle w:val="1"/>
        <w:spacing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14:paraId="1932C926" w14:textId="77777777" w:rsidR="00675B74" w:rsidRPr="00EF2033" w:rsidRDefault="00675B74" w:rsidP="00553E61">
      <w:pPr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F2033">
        <w:rPr>
          <w:rFonts w:ascii="Times New Roman" w:hAnsi="Times New Roman" w:cs="Times New Roman"/>
          <w:color w:val="FFFFFF"/>
          <w:sz w:val="28"/>
          <w:szCs w:val="28"/>
        </w:rPr>
        <w:t xml:space="preserve">Визируют: </w:t>
      </w:r>
    </w:p>
    <w:p w14:paraId="4C5B7239" w14:textId="77777777" w:rsidR="00675B74" w:rsidRPr="00EF2033" w:rsidRDefault="00675B74" w:rsidP="00553E61">
      <w:pPr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14:paraId="6B39D01E" w14:textId="77777777" w:rsidR="00675B74" w:rsidRPr="00EF2033" w:rsidRDefault="00675B74" w:rsidP="00553E61">
      <w:pPr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14:paraId="23F1FFD1" w14:textId="77777777" w:rsidR="00675B74" w:rsidRPr="00EF2033" w:rsidRDefault="00675B74" w:rsidP="00553E61">
      <w:pPr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F2033">
        <w:rPr>
          <w:rFonts w:ascii="Times New Roman" w:hAnsi="Times New Roman" w:cs="Times New Roman"/>
          <w:color w:val="FFFFFF"/>
          <w:sz w:val="28"/>
          <w:szCs w:val="28"/>
        </w:rPr>
        <w:t xml:space="preserve">Начальник правового отдела </w:t>
      </w:r>
    </w:p>
    <w:p w14:paraId="15EFC494" w14:textId="77777777" w:rsidR="00675B74" w:rsidRPr="00EF2033" w:rsidRDefault="00675B74" w:rsidP="00553E61">
      <w:pPr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F2033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Петровского городского    </w:t>
      </w:r>
    </w:p>
    <w:p w14:paraId="2A551877" w14:textId="77777777" w:rsidR="00675B74" w:rsidRPr="00EF2033" w:rsidRDefault="00675B74" w:rsidP="00553E61">
      <w:pPr>
        <w:spacing w:after="0" w:line="240" w:lineRule="exact"/>
        <w:ind w:left="10" w:right="-5" w:hanging="1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EF2033">
        <w:rPr>
          <w:rFonts w:ascii="Times New Roman" w:hAnsi="Times New Roman" w:cs="Times New Roman"/>
          <w:color w:val="FFFFFF"/>
          <w:sz w:val="28"/>
          <w:szCs w:val="28"/>
        </w:rPr>
        <w:t>округа Ставропольского края</w:t>
      </w:r>
      <w:r w:rsidRPr="00EF2033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</w:t>
      </w:r>
      <w:r w:rsidRPr="00EF2033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</w:t>
      </w:r>
      <w:r w:rsidRPr="00EF2033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EF2033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О.А.Нехаенко</w:t>
      </w:r>
    </w:p>
    <w:p w14:paraId="1D9857A3" w14:textId="77777777" w:rsidR="00675B74" w:rsidRPr="006125D8" w:rsidRDefault="00675B74" w:rsidP="008B394E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25D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866C9D9" w14:textId="77777777" w:rsidR="00675B74" w:rsidRPr="006125D8" w:rsidRDefault="00675B74" w:rsidP="008B394E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125D8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14:paraId="1A5A8E88" w14:textId="77777777" w:rsidR="00675B74" w:rsidRDefault="00675B74" w:rsidP="00B15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1AC542" w14:textId="77777777" w:rsidR="00675B74" w:rsidRDefault="00675B74" w:rsidP="00B15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0E4440" w14:textId="77777777" w:rsidR="00675B74" w:rsidRDefault="00675B74" w:rsidP="008B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5D2BD4" w14:textId="77777777" w:rsidR="00675B74" w:rsidRDefault="00675B74" w:rsidP="008B39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14:paraId="40676963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привлечения остатков средств на единый счет бюджета Петровского городского округа Ставропольского края и возврата привлеченных средств</w:t>
      </w:r>
    </w:p>
    <w:p w14:paraId="5A42E117" w14:textId="77777777" w:rsidR="00675B74" w:rsidRDefault="00675B74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C21F4C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7C378EAE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69B4E0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1.  Настоящий  Порядок в соответствии </w:t>
      </w:r>
      <w:r w:rsidRPr="00640DF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4" w:history="1">
        <w:r w:rsidRPr="00640DFB">
          <w:rPr>
            <w:rFonts w:ascii="Times New Roman" w:hAnsi="Times New Roman" w:cs="Times New Roman"/>
            <w:sz w:val="28"/>
            <w:szCs w:val="28"/>
            <w:lang w:eastAsia="ru-RU"/>
          </w:rPr>
          <w:t>пунктами 10</w:t>
        </w:r>
      </w:hyperlink>
      <w:r w:rsidRPr="00640D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640DFB">
          <w:rPr>
            <w:rFonts w:ascii="Times New Roman" w:hAnsi="Times New Roman" w:cs="Times New Roman"/>
            <w:sz w:val="28"/>
            <w:szCs w:val="28"/>
            <w:lang w:eastAsia="ru-RU"/>
          </w:rPr>
          <w:t>11</w:t>
        </w:r>
      </w:hyperlink>
      <w:r w:rsidRPr="00640DF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640DFB">
          <w:rPr>
            <w:rFonts w:ascii="Times New Roman" w:hAnsi="Times New Roman" w:cs="Times New Roman"/>
            <w:sz w:val="28"/>
            <w:szCs w:val="28"/>
            <w:lang w:eastAsia="ru-RU"/>
          </w:rPr>
          <w:t>13 статьи 236</w:t>
        </w:r>
      </w:hyperlink>
      <w:r w:rsidRPr="00640DF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40DF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 кодекса 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устанавливает порядок привлечения средств  на  единый  счет  бюджета Петровского городского округа Ставропольского  края  (далее – бюджет городского округа) и возврата привлеченных средств.</w:t>
      </w:r>
    </w:p>
    <w:p w14:paraId="444CE565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2. В настоящем Порядке применяются следующие термины и понятия:</w:t>
      </w:r>
    </w:p>
    <w:p w14:paraId="55091C72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1) единый счет бюджета городского округа - казначейский счет, открытый финансовому управлению администрации Петровского городского округа Ставропольского края (далее – финансовое управление) в Управлении Федерального казначейства по Ставропольскому краю (далее - Управление Федерального казначейства) для осуществления и отражения операций с денежными средствами по поступлениям в бюджет городского округа и перечислениям из бюджета городского округа;</w:t>
      </w:r>
    </w:p>
    <w:p w14:paraId="59952990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2) казначейский счет для осуществления и отражения операций с денежными средствами бюджетных и автономных учреждений - казначейский счет, открытый финансовому управлению в Управлении Федерального казначейства для осуществления и отражения операций с денежными средствами, поступающими бюджетным и автономным учреждениям Петровского  городского округа Ставропольского края;</w:t>
      </w:r>
    </w:p>
    <w:p w14:paraId="4A686595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3)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- казначейский счет, открытый финансовому управлению в Управлении Федерального казначейства для осуществления и отражения операций с денежными средствами, поступающими юридическим лицам, не являющимся участниками бюджетного процесса Петровского городского округа Ставропольского края, бюджетными и автономными учреждениями  Петровского городского округа Ставропольского края, источником финансового обеспечения которых являются средства бюджета городского округа;</w:t>
      </w:r>
    </w:p>
    <w:p w14:paraId="220DF107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4) казначейский счет для осуществления и отражения операций с денежными средствами, поступающими во временное распоряжение, - казначейский счет, открытый финансовому управлению в Управлении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казначейства для осуществления и отражения операций с денежными средствами, поступающими во временное распоряжение получателей средств бюджета городского округа.</w:t>
      </w:r>
    </w:p>
    <w:p w14:paraId="0BE4629A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3. Финансовое управление осуществляет:</w:t>
      </w:r>
    </w:p>
    <w:p w14:paraId="53A7653E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1) привлечение остатков средств на единый счет бюджета городского округа за счет:</w:t>
      </w:r>
    </w:p>
    <w:p w14:paraId="57E3D74F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 w:rsidRPr="00B15B93">
        <w:rPr>
          <w:rFonts w:ascii="Times New Roman" w:hAnsi="Times New Roman" w:cs="Times New Roman"/>
          <w:sz w:val="28"/>
          <w:szCs w:val="28"/>
          <w:lang w:eastAsia="ru-RU"/>
        </w:rPr>
        <w:t>средств на казначейском счете для осуществления и отражения операций с денежными средствами бюджетных и автономных учреждений;</w:t>
      </w:r>
    </w:p>
    <w:p w14:paraId="5AC7DF18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14:paraId="40C67D0D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52"/>
      <w:bookmarkEnd w:id="2"/>
      <w:r w:rsidRPr="00B15B93">
        <w:rPr>
          <w:rFonts w:ascii="Times New Roman" w:hAnsi="Times New Roman" w:cs="Times New Roman"/>
          <w:sz w:val="28"/>
          <w:szCs w:val="28"/>
          <w:lang w:eastAsia="ru-RU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распоряжение;</w:t>
      </w:r>
    </w:p>
    <w:p w14:paraId="19B833B1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2) возврат с единого счета бюджета городского округа средств, указанных в </w:t>
      </w:r>
      <w:r w:rsidRPr="003607C8">
        <w:rPr>
          <w:rFonts w:ascii="Times New Roman" w:hAnsi="Times New Roman" w:cs="Times New Roman"/>
          <w:sz w:val="28"/>
          <w:szCs w:val="28"/>
          <w:lang w:eastAsia="ru-RU"/>
        </w:rPr>
        <w:t xml:space="preserve">абзацах втором - четвертом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607C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на казначейские счета, с которых они были ранее перечислены.</w:t>
      </w:r>
    </w:p>
    <w:p w14:paraId="4AA3CA38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9193AC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Условия и порядок привлечения остатков средств</w:t>
      </w:r>
    </w:p>
    <w:p w14:paraId="53DAF258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на единый счет бюджета городского округа</w:t>
      </w:r>
    </w:p>
    <w:p w14:paraId="118FF10A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1EC2A8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. Финансовое управление обеспечивает ежедневное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 потребности)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привлечение остатков средств на казначейском счете для осуществления и отражения операций с денежными средствами бюджетных и автономных учреждений,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казначейском счете для осуществления и отражения операций с денежными средствами, поступающими во временное распоряжение, сложившихся после исполнения распоряжений о совершении казначейских платежей (далее - распоряжение)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 единый счет бюджета городского округа, выплат с указанного счета на основании распоряжений.</w:t>
      </w:r>
    </w:p>
    <w:p w14:paraId="691E7F72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60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. Финансовое управление ежедневно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 потребности)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привлекаемых с казначейского счета для осуществления и отражения операций с денежными средствами бюджетных и автономных учреждений на единый счет бюджета городского округа, по следующей формуле:</w:t>
      </w:r>
    </w:p>
    <w:p w14:paraId="520C1F24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13830B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=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14:paraId="2597041B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8541BF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бюджетных и автономных учреждений на единый счет бюджета городского округа;</w:t>
      </w:r>
    </w:p>
    <w:p w14:paraId="6C38103B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остаток средств на казначейском счете для осуществления и отражения операций с денежными средствами бюджетных и автономных учреждений;</w:t>
      </w:r>
    </w:p>
    <w:p w14:paraId="3DD38B17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бюджетных и автономных учреждений, рассчитанная на основании представленных участниками системы казначейских платежей распоряжений, подлежащих исполнению в течение текущего рабочего дня;</w:t>
      </w:r>
    </w:p>
    <w:p w14:paraId="778BBB4E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бюджетных и автономных учреждений, рассчитанная на основании представленных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бюджета городского округа.</w:t>
      </w:r>
    </w:p>
    <w:p w14:paraId="469DAA41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В случае если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отрицательное значение, то финансовое управление не осуществляет привлечение остатков средств на единый счет бюджета городского округа за счет средств на казначейском счете для осуществления и отражения операций с денежными средствами бюджетных и автономных учреждений.</w:t>
      </w:r>
    </w:p>
    <w:p w14:paraId="29995076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69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Финансовое управление ежедневно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потребности)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бюджета городского округа, по следующей формуле:</w:t>
      </w:r>
    </w:p>
    <w:p w14:paraId="79B09854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D0CA14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=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14:paraId="12E5029D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A1EDFD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бюджета городского округа;</w:t>
      </w:r>
    </w:p>
    <w:p w14:paraId="3D340283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остаток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автономными учреждениями;</w:t>
      </w:r>
    </w:p>
    <w:p w14:paraId="0F514252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рассчитанная на основании представленных участниками системы казначейских платежей распоряжений, подлежащих исполнению в течение текущего рабочего дня;</w:t>
      </w:r>
    </w:p>
    <w:p w14:paraId="3B69F864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рассчитанная на основании представленных косвенными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бюджета городского округа.</w:t>
      </w:r>
    </w:p>
    <w:p w14:paraId="6B6ADB6F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В случае если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отрицательное значение, то финансовое управление не осуществляет привлечение остатков средств на единый счет бюджета городского округа за счет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14:paraId="7D71199F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. Финансовое управление ежедневно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 потребности)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округа, по следующей формуле:</w:t>
      </w:r>
    </w:p>
    <w:p w14:paraId="76F0E2F7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4027D4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=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14:paraId="42449A80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E7F9F7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округа;</w:t>
      </w:r>
    </w:p>
    <w:p w14:paraId="4A6D4DEC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остаток средств на казначейском счете для осуществления и отражения операций с денежными средствами, поступающими во временное распоряжение;</w:t>
      </w:r>
    </w:p>
    <w:p w14:paraId="5E5344BA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средствами, поступающими во временное распоряжение, рассчитанная на основании представленных участниками системы казначейских платежей распоряжений, подлежащих исполнению в течение текущего рабочего дня;</w:t>
      </w:r>
    </w:p>
    <w:p w14:paraId="3B808649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отражения операций с денежными средствами, поступающими во временное распоряжение, рассчитанная на основании представленных косвенными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бюджета городского округа.</w:t>
      </w:r>
    </w:p>
    <w:p w14:paraId="4CAC7BE1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В случае если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отрицательное значение, то финансовое управление не осуществляет привлечение остатков средств на единый счет бюджета городского округа за счет средств на казначейском счете для осуществления и отражения операций с денежными средствами, поступающими во временное распоряжение.</w:t>
      </w:r>
    </w:p>
    <w:p w14:paraId="10194D05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Финансовое управление не позднее 16.00 местного времени (в дни, непосредственно предшествующие выходным и нерабочим праздничным дням, - до 15.00 местного времени) текущего рабочего дня формирует распоряжения на перечисление привлекаемого объема средств с казначейского счета для осуществления и отражения операций с денежными средствами бюджетных и автономных учреждений,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округа.</w:t>
      </w:r>
    </w:p>
    <w:p w14:paraId="35AC69F8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6A2EEE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Условия и порядок возврата средств, привлеченных</w:t>
      </w:r>
    </w:p>
    <w:p w14:paraId="2E972027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на единый счет бюджета городского округа</w:t>
      </w:r>
    </w:p>
    <w:p w14:paraId="76B93AC7" w14:textId="77777777" w:rsidR="00675B74" w:rsidRPr="00B15B93" w:rsidRDefault="00675B74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10D07D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1. Финансовое управление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участников системы казначейских платежей, а также при завершении текущего финансового года, </w:t>
      </w:r>
      <w:r w:rsidRPr="007425C8">
        <w:rPr>
          <w:rFonts w:ascii="Times New Roman" w:hAnsi="Times New Roman" w:cs="Times New Roman"/>
          <w:sz w:val="28"/>
          <w:szCs w:val="28"/>
          <w:lang w:eastAsia="ru-RU"/>
        </w:rPr>
        <w:t>но не позднее последнего рабочего дня текущего финансового года.</w:t>
      </w:r>
    </w:p>
    <w:p w14:paraId="0F1B3058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Финансовое управление ежедневно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потребности)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 бюджетных и автономных учреждений, по следующей формуле:</w:t>
      </w:r>
    </w:p>
    <w:p w14:paraId="211A46C9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1A43F2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= (-1) x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14:paraId="72AD53DB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6FA8E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подлежащих возврату с единого счета бюджета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городского округа на казначейский счет для осуществления и отражения операций с денежными средствами бюджетных и автономных учреждений;</w:t>
      </w:r>
    </w:p>
    <w:p w14:paraId="35771F7C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бюджетных и автономных учреждений </w:t>
      </w:r>
      <w:r w:rsidRPr="003607C8">
        <w:rPr>
          <w:rFonts w:ascii="Times New Roman" w:hAnsi="Times New Roman" w:cs="Times New Roman"/>
          <w:sz w:val="28"/>
          <w:szCs w:val="28"/>
          <w:lang w:eastAsia="ru-RU"/>
        </w:rPr>
        <w:t>на единый счет бюджета городского округа, рассчитанный в соответствии с пунктом 2.2 настоящего Порядка.</w:t>
      </w:r>
    </w:p>
    <w:p w14:paraId="35FFA24D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В случае если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вба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отрицательное значение, то финансовое управление не осуществляет возврат средств с единого счета бюджета городского округа на казначейский счет для осуществления и отражения операций с денежными средствами бюджетных и автономных учреждений.</w:t>
      </w:r>
    </w:p>
    <w:p w14:paraId="2B023E0A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. Финансовое управление ежедневно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 потребности)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по следующей формуле:</w:t>
      </w:r>
    </w:p>
    <w:p w14:paraId="1012C5DA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3CE2DC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= (-1) x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14:paraId="29D7E146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E9FB9E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14:paraId="0066B74A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бюджета городского округа, рассчитанный в </w:t>
      </w:r>
      <w:r w:rsidRPr="003607C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7" w:anchor="P69" w:history="1">
        <w:r w:rsidRPr="003607C8">
          <w:rPr>
            <w:rFonts w:ascii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3607C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F925205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В случае если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вю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отрицательное значение, то финансовое управление не осуществляет возврат средств с единого счета бюджета городского округа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14:paraId="2B61763E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Финансовое управление ежедневно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потребности)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подлежащих возврату с единого счета бюджета городского округа на 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казначейский счет для осуществления и отражения операций с денежными средствами, поступающими во временное распоряжение, по следующей формуле:</w:t>
      </w:r>
    </w:p>
    <w:p w14:paraId="5501E417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982FB4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= (-1) x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14:paraId="1D6AF511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485D80" w14:textId="77777777" w:rsidR="00675B74" w:rsidRPr="00B15B93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средствами, поступающими во временное распоряжение;</w:t>
      </w:r>
    </w:p>
    <w:p w14:paraId="1237C68D" w14:textId="77777777" w:rsidR="00675B74" w:rsidRPr="003607C8" w:rsidRDefault="00675B74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</w:t>
      </w:r>
      <w:r w:rsidRPr="003607C8">
        <w:rPr>
          <w:rFonts w:ascii="Times New Roman" w:hAnsi="Times New Roman" w:cs="Times New Roman"/>
          <w:sz w:val="28"/>
          <w:szCs w:val="28"/>
          <w:lang w:eastAsia="ru-RU"/>
        </w:rPr>
        <w:t xml:space="preserve">округа, рассчитанный в соответствии с </w:t>
      </w:r>
      <w:hyperlink r:id="rId8" w:anchor="P78" w:history="1">
        <w:r w:rsidRPr="003607C8">
          <w:rPr>
            <w:rFonts w:ascii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3607C8">
        <w:t>.4</w:t>
      </w:r>
      <w:r w:rsidRPr="003607C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0C8DAE8" w14:textId="77777777" w:rsidR="00675B74" w:rsidRPr="00B15B93" w:rsidRDefault="00675B74" w:rsidP="00360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B93">
        <w:rPr>
          <w:rFonts w:ascii="Times New Roman" w:hAnsi="Times New Roman" w:cs="Times New Roman"/>
          <w:sz w:val="28"/>
          <w:szCs w:val="28"/>
          <w:lang w:eastAsia="ru-RU"/>
        </w:rPr>
        <w:t>В случае если О</w:t>
      </w:r>
      <w:r w:rsidRPr="00B15B9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ввр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отрицательное значение, то финансовое управление не осуществляет возврат средств с единого счета бюджета городского округа на казначейский счет для осуществления и отражения операций с денежными средствами, поступающими во временное распоряжение.</w:t>
      </w:r>
    </w:p>
    <w:p w14:paraId="348294EE" w14:textId="77777777" w:rsidR="00675B74" w:rsidRPr="008B394E" w:rsidRDefault="00675B74" w:rsidP="00360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Pr="00B15B93">
        <w:rPr>
          <w:rFonts w:ascii="Times New Roman" w:hAnsi="Times New Roman" w:cs="Times New Roman"/>
          <w:sz w:val="28"/>
          <w:szCs w:val="28"/>
          <w:lang w:eastAsia="ru-RU"/>
        </w:rPr>
        <w:t>. Перечисление средств с единого счета бюджета городского округа на соответствующий казначейский счет осуществляется финансовым управлением  в пределах суммы, не превышающей разницу между объемом средств, поступивших с казначейского счета на единый счет бюджета городского округа, и объемом средств, перечисленных с единого счета бюджета городского округа на казначейский счет в течение текущего финансового года.</w:t>
      </w:r>
    </w:p>
    <w:p w14:paraId="10982D1B" w14:textId="77777777" w:rsidR="00675B74" w:rsidRPr="008B394E" w:rsidRDefault="00675B74" w:rsidP="008B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71E18" w14:textId="77777777" w:rsidR="00675B74" w:rsidRPr="008B394E" w:rsidRDefault="00675B74" w:rsidP="008B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A402B" w14:textId="77777777" w:rsidR="00675B74" w:rsidRPr="008B394E" w:rsidRDefault="00675B74" w:rsidP="008B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C91AE" w14:textId="77777777" w:rsidR="00675B74" w:rsidRPr="001D3A02" w:rsidRDefault="00675B74" w:rsidP="008B394E">
      <w:pPr>
        <w:spacing w:after="0" w:line="240" w:lineRule="exact"/>
        <w:ind w:right="1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A02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D3A02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</w:p>
    <w:p w14:paraId="2E0D94CE" w14:textId="77777777" w:rsidR="00675B74" w:rsidRPr="001D3A02" w:rsidRDefault="00675B74" w:rsidP="008B394E">
      <w:pPr>
        <w:spacing w:after="0" w:line="240" w:lineRule="exact"/>
        <w:ind w:right="1434"/>
        <w:jc w:val="both"/>
        <w:rPr>
          <w:rFonts w:ascii="Times New Roman" w:hAnsi="Times New Roman" w:cs="Times New Roman"/>
          <w:sz w:val="28"/>
          <w:szCs w:val="28"/>
        </w:rPr>
      </w:pPr>
      <w:r w:rsidRPr="001D3A0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5A127F72" w14:textId="77777777" w:rsidR="00675B74" w:rsidRPr="001D3A02" w:rsidRDefault="00675B74" w:rsidP="008B394E">
      <w:pPr>
        <w:spacing w:after="0"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D3A0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D3A02">
        <w:rPr>
          <w:rFonts w:ascii="Times New Roman" w:hAnsi="Times New Roman" w:cs="Times New Roman"/>
          <w:sz w:val="28"/>
          <w:szCs w:val="28"/>
        </w:rPr>
        <w:tab/>
      </w:r>
      <w:r w:rsidRPr="001D3A02">
        <w:rPr>
          <w:rFonts w:ascii="Times New Roman" w:hAnsi="Times New Roman" w:cs="Times New Roman"/>
          <w:sz w:val="28"/>
          <w:szCs w:val="28"/>
        </w:rPr>
        <w:tab/>
      </w:r>
      <w:r w:rsidRPr="001D3A0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1D3A02">
        <w:rPr>
          <w:rFonts w:ascii="Times New Roman" w:hAnsi="Times New Roman" w:cs="Times New Roman"/>
          <w:sz w:val="28"/>
          <w:szCs w:val="28"/>
        </w:rPr>
        <w:t>Ю.В.Петрич</w:t>
      </w:r>
    </w:p>
    <w:p w14:paraId="12B025BD" w14:textId="77777777" w:rsidR="00675B74" w:rsidRDefault="00675B74" w:rsidP="00874063"/>
    <w:sectPr w:rsidR="00675B74" w:rsidSect="00553E61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465A"/>
    <w:rsid w:val="0001485E"/>
    <w:rsid w:val="000560C5"/>
    <w:rsid w:val="00090D00"/>
    <w:rsid w:val="000A465A"/>
    <w:rsid w:val="000D79D7"/>
    <w:rsid w:val="00124B3D"/>
    <w:rsid w:val="001D3A02"/>
    <w:rsid w:val="001E6F87"/>
    <w:rsid w:val="003607C8"/>
    <w:rsid w:val="003D15CE"/>
    <w:rsid w:val="004122B8"/>
    <w:rsid w:val="00414CFB"/>
    <w:rsid w:val="004342F6"/>
    <w:rsid w:val="004B612B"/>
    <w:rsid w:val="00553E61"/>
    <w:rsid w:val="005C5A80"/>
    <w:rsid w:val="006125D8"/>
    <w:rsid w:val="00640DFB"/>
    <w:rsid w:val="00675B74"/>
    <w:rsid w:val="00681F79"/>
    <w:rsid w:val="007425C8"/>
    <w:rsid w:val="008250DF"/>
    <w:rsid w:val="00874063"/>
    <w:rsid w:val="00880D1C"/>
    <w:rsid w:val="008B394E"/>
    <w:rsid w:val="008D3F58"/>
    <w:rsid w:val="00982ED0"/>
    <w:rsid w:val="00A33882"/>
    <w:rsid w:val="00A97DBE"/>
    <w:rsid w:val="00B15B93"/>
    <w:rsid w:val="00B36463"/>
    <w:rsid w:val="00B77014"/>
    <w:rsid w:val="00BA09C3"/>
    <w:rsid w:val="00BE42CF"/>
    <w:rsid w:val="00C277F9"/>
    <w:rsid w:val="00CE0C4D"/>
    <w:rsid w:val="00DE3865"/>
    <w:rsid w:val="00EC1D33"/>
    <w:rsid w:val="00EF2033"/>
    <w:rsid w:val="00F87048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F6A7B"/>
  <w15:docId w15:val="{7CE4B266-F504-4DBD-932E-BF73A5E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B9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7014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Nonformat">
    <w:name w:val="ConsNonformat"/>
    <w:uiPriority w:val="99"/>
    <w:rsid w:val="00B77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B7701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sd\&#1084;&#1072;&#1081;&#1089;&#1090;&#1088;&#1077;&#1085;&#1082;&#1086;\2020\&#1055;&#1056;&#1048;&#1050;&#1040;&#1047;&#1067;\&#1055;&#1086;&#1088;&#1103;&#1076;&#1086;&#108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Asd\&#1084;&#1072;&#1081;&#1089;&#1090;&#1088;&#1077;&#1085;&#1082;&#1086;\2020\&#1055;&#1056;&#1048;&#1050;&#1040;&#1047;&#1067;\&#1055;&#1086;&#1088;&#1103;&#1076;&#1086;&#108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BEFB2FA22D6AA593E9391250B1505BE6BA76AE21C7C5EE59659CA40E7707BBF5DA07D517A3B64C62EB05AAE6AEFCB3F00339195E0OAx4N" TargetMode="External"/><Relationship Id="rId5" Type="http://schemas.openxmlformats.org/officeDocument/2006/relationships/hyperlink" Target="consultantplus://offline/ref=89EBEFB2FA22D6AA593E9391250B1505BE6BA76AE21C7C5EE59659CA40E7707BBF5DA07D517A3964C62EB05AAE6AEFCB3F00339195E0OAx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EBEFB2FA22D6AA593E9391250B1505BE6BA76AE21C7C5EE59659CA40E7707BBF5DA07D517A3E64C62EB05AAE6AEFCB3F00339195E0OAx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PeMaNN</dc:creator>
  <cp:keywords/>
  <dc:description/>
  <cp:lastModifiedBy>Федорян Наталья Васильевна</cp:lastModifiedBy>
  <cp:revision>16</cp:revision>
  <cp:lastPrinted>2021-02-09T07:34:00Z</cp:lastPrinted>
  <dcterms:created xsi:type="dcterms:W3CDTF">2020-12-24T08:28:00Z</dcterms:created>
  <dcterms:modified xsi:type="dcterms:W3CDTF">2021-02-10T06:36:00Z</dcterms:modified>
</cp:coreProperties>
</file>