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83" w:rsidRPr="0003426A" w:rsidRDefault="00236583" w:rsidP="00236583">
      <w:pPr>
        <w:tabs>
          <w:tab w:val="center" w:pos="4677"/>
          <w:tab w:val="left" w:pos="7935"/>
        </w:tabs>
        <w:spacing w:after="0" w:line="240" w:lineRule="auto"/>
        <w:jc w:val="right"/>
        <w:rPr>
          <w:rFonts w:ascii="Times New Roman" w:eastAsia="Calibri" w:hAnsi="Times New Roman"/>
          <w:b/>
          <w:sz w:val="28"/>
          <w:szCs w:val="28"/>
          <w:lang w:eastAsia="en-US"/>
        </w:rPr>
      </w:pPr>
      <w:r w:rsidRPr="0003426A">
        <w:rPr>
          <w:rFonts w:ascii="Times New Roman" w:eastAsia="Calibri" w:hAnsi="Times New Roman"/>
          <w:b/>
          <w:sz w:val="28"/>
          <w:szCs w:val="28"/>
          <w:lang w:eastAsia="en-US"/>
        </w:rPr>
        <w:t>ПРОЕКТ</w:t>
      </w:r>
    </w:p>
    <w:p w:rsidR="00236583" w:rsidRPr="0003426A" w:rsidRDefault="00236583" w:rsidP="00236583">
      <w:pPr>
        <w:tabs>
          <w:tab w:val="center" w:pos="4677"/>
          <w:tab w:val="left" w:pos="7935"/>
        </w:tabs>
        <w:spacing w:after="0" w:line="240" w:lineRule="auto"/>
        <w:jc w:val="center"/>
        <w:rPr>
          <w:rFonts w:ascii="Times New Roman" w:eastAsia="Calibri" w:hAnsi="Times New Roman"/>
          <w:b/>
          <w:sz w:val="28"/>
          <w:szCs w:val="28"/>
          <w:lang w:eastAsia="en-US"/>
        </w:rPr>
      </w:pPr>
      <w:proofErr w:type="gramStart"/>
      <w:r w:rsidRPr="0003426A">
        <w:rPr>
          <w:rFonts w:ascii="Times New Roman" w:eastAsia="Calibri" w:hAnsi="Times New Roman"/>
          <w:b/>
          <w:sz w:val="28"/>
          <w:szCs w:val="28"/>
          <w:lang w:eastAsia="en-US"/>
        </w:rPr>
        <w:t>П</w:t>
      </w:r>
      <w:proofErr w:type="gramEnd"/>
      <w:r w:rsidRPr="0003426A">
        <w:rPr>
          <w:rFonts w:ascii="Times New Roman" w:eastAsia="Calibri" w:hAnsi="Times New Roman"/>
          <w:b/>
          <w:sz w:val="28"/>
          <w:szCs w:val="28"/>
          <w:lang w:eastAsia="en-US"/>
        </w:rPr>
        <w:t xml:space="preserve"> О С Т А Н О В Л Е Н И Е</w:t>
      </w:r>
    </w:p>
    <w:p w:rsidR="00236583" w:rsidRPr="0003426A" w:rsidRDefault="00236583" w:rsidP="00236583">
      <w:pPr>
        <w:widowControl w:val="0"/>
        <w:spacing w:after="0" w:line="240" w:lineRule="auto"/>
        <w:jc w:val="center"/>
        <w:rPr>
          <w:rFonts w:ascii="Times New Roman" w:hAnsi="Times New Roman"/>
          <w:b/>
          <w:snapToGrid w:val="0"/>
          <w:sz w:val="28"/>
          <w:szCs w:val="28"/>
          <w:lang w:eastAsia="en-US"/>
        </w:rPr>
      </w:pPr>
    </w:p>
    <w:p w:rsidR="00236583" w:rsidRPr="0003426A" w:rsidRDefault="00236583" w:rsidP="00236583">
      <w:pPr>
        <w:widowControl w:val="0"/>
        <w:spacing w:after="0" w:line="240" w:lineRule="auto"/>
        <w:jc w:val="center"/>
        <w:rPr>
          <w:rFonts w:ascii="Times New Roman" w:hAnsi="Times New Roman"/>
          <w:snapToGrid w:val="0"/>
          <w:sz w:val="28"/>
          <w:szCs w:val="28"/>
          <w:lang w:eastAsia="en-US"/>
        </w:rPr>
      </w:pPr>
      <w:r w:rsidRPr="0003426A">
        <w:rPr>
          <w:rFonts w:ascii="Times New Roman" w:hAnsi="Times New Roman"/>
          <w:snapToGrid w:val="0"/>
          <w:sz w:val="28"/>
          <w:szCs w:val="28"/>
          <w:lang w:eastAsia="en-US"/>
        </w:rPr>
        <w:t>АДМИНИСТРАЦИИ ПЕТРОВСКОГО ГОРОДСКОГО ОКРУГА</w:t>
      </w:r>
    </w:p>
    <w:p w:rsidR="00236583" w:rsidRPr="0003426A" w:rsidRDefault="00236583" w:rsidP="00236583">
      <w:pPr>
        <w:widowControl w:val="0"/>
        <w:spacing w:after="0" w:line="240" w:lineRule="auto"/>
        <w:jc w:val="center"/>
        <w:rPr>
          <w:rFonts w:ascii="Times New Roman" w:hAnsi="Times New Roman"/>
          <w:snapToGrid w:val="0"/>
          <w:sz w:val="28"/>
          <w:szCs w:val="28"/>
          <w:lang w:eastAsia="en-US"/>
        </w:rPr>
      </w:pPr>
      <w:r w:rsidRPr="0003426A">
        <w:rPr>
          <w:rFonts w:ascii="Times New Roman" w:hAnsi="Times New Roman"/>
          <w:snapToGrid w:val="0"/>
          <w:sz w:val="28"/>
          <w:szCs w:val="28"/>
          <w:lang w:eastAsia="en-US"/>
        </w:rPr>
        <w:t xml:space="preserve"> СТАВРОПОЛЬСКОГО КРАЯ</w:t>
      </w:r>
    </w:p>
    <w:p w:rsidR="00236583" w:rsidRPr="0003426A" w:rsidRDefault="00236583" w:rsidP="00236583">
      <w:pPr>
        <w:widowControl w:val="0"/>
        <w:spacing w:after="0" w:line="240" w:lineRule="auto"/>
        <w:jc w:val="center"/>
        <w:rPr>
          <w:rFonts w:ascii="Times New Roman" w:hAnsi="Times New Roman"/>
          <w:snapToGrid w:val="0"/>
          <w:sz w:val="28"/>
          <w:szCs w:val="28"/>
          <w:lang w:eastAsia="en-US"/>
        </w:rPr>
      </w:pPr>
    </w:p>
    <w:tbl>
      <w:tblPr>
        <w:tblW w:w="0" w:type="auto"/>
        <w:tblInd w:w="108" w:type="dxa"/>
        <w:tblLook w:val="04A0" w:firstRow="1" w:lastRow="0" w:firstColumn="1" w:lastColumn="0" w:noHBand="0" w:noVBand="1"/>
      </w:tblPr>
      <w:tblGrid>
        <w:gridCol w:w="3063"/>
        <w:gridCol w:w="3171"/>
        <w:gridCol w:w="3122"/>
      </w:tblGrid>
      <w:tr w:rsidR="00236583" w:rsidRPr="0003426A" w:rsidTr="00D55DCC">
        <w:trPr>
          <w:trHeight w:val="208"/>
        </w:trPr>
        <w:tc>
          <w:tcPr>
            <w:tcW w:w="3063" w:type="dxa"/>
          </w:tcPr>
          <w:p w:rsidR="00236583" w:rsidRPr="0003426A" w:rsidRDefault="00236583" w:rsidP="00D55DCC">
            <w:pPr>
              <w:widowControl w:val="0"/>
              <w:spacing w:after="0" w:line="240" w:lineRule="auto"/>
              <w:jc w:val="both"/>
              <w:rPr>
                <w:rFonts w:ascii="Times New Roman" w:hAnsi="Times New Roman"/>
                <w:snapToGrid w:val="0"/>
                <w:sz w:val="24"/>
                <w:szCs w:val="24"/>
              </w:rPr>
            </w:pPr>
          </w:p>
        </w:tc>
        <w:tc>
          <w:tcPr>
            <w:tcW w:w="3171" w:type="dxa"/>
          </w:tcPr>
          <w:p w:rsidR="00236583" w:rsidRPr="0003426A" w:rsidRDefault="00236583" w:rsidP="00D55DCC">
            <w:pPr>
              <w:spacing w:after="0" w:line="240" w:lineRule="auto"/>
              <w:jc w:val="center"/>
              <w:rPr>
                <w:rFonts w:ascii="Times New Roman" w:eastAsia="Calibri" w:hAnsi="Times New Roman"/>
                <w:b/>
                <w:sz w:val="24"/>
                <w:szCs w:val="24"/>
                <w:lang w:eastAsia="en-US"/>
              </w:rPr>
            </w:pPr>
            <w:r w:rsidRPr="0003426A">
              <w:rPr>
                <w:rFonts w:ascii="Times New Roman" w:eastAsia="Calibri" w:hAnsi="Times New Roman"/>
                <w:sz w:val="24"/>
                <w:szCs w:val="24"/>
                <w:lang w:eastAsia="en-US"/>
              </w:rPr>
              <w:t>г. Светлоград</w:t>
            </w:r>
          </w:p>
        </w:tc>
        <w:tc>
          <w:tcPr>
            <w:tcW w:w="3122" w:type="dxa"/>
          </w:tcPr>
          <w:p w:rsidR="00236583" w:rsidRPr="0003426A" w:rsidRDefault="00236583" w:rsidP="00D55DCC">
            <w:pPr>
              <w:widowControl w:val="0"/>
              <w:spacing w:after="0" w:line="240" w:lineRule="auto"/>
              <w:ind w:firstLine="567"/>
              <w:jc w:val="right"/>
              <w:rPr>
                <w:rFonts w:ascii="Times New Roman" w:hAnsi="Times New Roman"/>
                <w:snapToGrid w:val="0"/>
                <w:sz w:val="24"/>
                <w:szCs w:val="24"/>
              </w:rPr>
            </w:pPr>
          </w:p>
        </w:tc>
      </w:tr>
    </w:tbl>
    <w:p w:rsidR="00236583" w:rsidRPr="0003426A" w:rsidRDefault="00236583" w:rsidP="00236583">
      <w:pPr>
        <w:snapToGrid w:val="0"/>
        <w:spacing w:after="0" w:line="240" w:lineRule="exact"/>
        <w:jc w:val="center"/>
        <w:rPr>
          <w:rFonts w:ascii="Times New Roman" w:hAnsi="Times New Roman"/>
          <w:sz w:val="28"/>
          <w:szCs w:val="28"/>
        </w:rPr>
      </w:pPr>
    </w:p>
    <w:p w:rsidR="00236583" w:rsidRPr="0003426A" w:rsidRDefault="00236583" w:rsidP="00236583">
      <w:pPr>
        <w:snapToGrid w:val="0"/>
        <w:spacing w:after="0" w:line="240" w:lineRule="exact"/>
        <w:jc w:val="center"/>
        <w:rPr>
          <w:rFonts w:ascii="Times New Roman" w:hAnsi="Times New Roman"/>
          <w:sz w:val="28"/>
          <w:szCs w:val="28"/>
        </w:rPr>
      </w:pPr>
    </w:p>
    <w:p w:rsidR="00236583" w:rsidRPr="0003426A" w:rsidRDefault="00236583" w:rsidP="00236583">
      <w:pPr>
        <w:spacing w:line="240" w:lineRule="exact"/>
        <w:jc w:val="both"/>
        <w:rPr>
          <w:rFonts w:ascii="Times New Roman" w:hAnsi="Times New Roman"/>
          <w:sz w:val="28"/>
          <w:szCs w:val="28"/>
        </w:rPr>
      </w:pPr>
      <w:proofErr w:type="gramStart"/>
      <w:r w:rsidRPr="0003426A">
        <w:rPr>
          <w:rFonts w:ascii="Times New Roman" w:hAnsi="Times New Roman"/>
          <w:sz w:val="28"/>
          <w:szCs w:val="28"/>
        </w:rPr>
        <w:t>О внесении изменений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 1564 (в ред. от 09 декабря 2020 г. № 1761, от 10 марта 2021 г. № 380, от</w:t>
      </w:r>
      <w:r w:rsidR="001A3109" w:rsidRPr="0003426A">
        <w:rPr>
          <w:rFonts w:ascii="Times New Roman" w:hAnsi="Times New Roman"/>
          <w:sz w:val="28"/>
          <w:szCs w:val="28"/>
        </w:rPr>
        <w:t xml:space="preserve"> </w:t>
      </w:r>
      <w:r w:rsidR="00C42D27">
        <w:rPr>
          <w:rFonts w:ascii="Times New Roman" w:hAnsi="Times New Roman"/>
          <w:sz w:val="28"/>
          <w:szCs w:val="28"/>
        </w:rPr>
        <w:t xml:space="preserve">   </w:t>
      </w:r>
      <w:r w:rsidRPr="0003426A">
        <w:rPr>
          <w:rFonts w:ascii="Times New Roman" w:hAnsi="Times New Roman"/>
          <w:sz w:val="28"/>
          <w:szCs w:val="28"/>
        </w:rPr>
        <w:t>25</w:t>
      </w:r>
      <w:r w:rsidR="001A3109" w:rsidRPr="0003426A">
        <w:rPr>
          <w:rFonts w:ascii="Times New Roman" w:hAnsi="Times New Roman"/>
          <w:sz w:val="28"/>
          <w:szCs w:val="28"/>
        </w:rPr>
        <w:t xml:space="preserve"> августа </w:t>
      </w:r>
      <w:r w:rsidRPr="0003426A">
        <w:rPr>
          <w:rFonts w:ascii="Times New Roman" w:hAnsi="Times New Roman"/>
          <w:sz w:val="28"/>
          <w:szCs w:val="28"/>
        </w:rPr>
        <w:t>2021 г. № 1377)</w:t>
      </w:r>
      <w:proofErr w:type="gramEnd"/>
    </w:p>
    <w:p w:rsidR="00236583" w:rsidRPr="0003426A" w:rsidRDefault="00236583" w:rsidP="00236583">
      <w:pPr>
        <w:spacing w:after="0" w:line="240" w:lineRule="exact"/>
        <w:jc w:val="both"/>
        <w:rPr>
          <w:rFonts w:ascii="Times New Roman" w:eastAsia="Calibri" w:hAnsi="Times New Roman"/>
          <w:sz w:val="28"/>
          <w:szCs w:val="28"/>
          <w:lang w:eastAsia="en-US"/>
        </w:rPr>
      </w:pPr>
    </w:p>
    <w:p w:rsidR="00236583" w:rsidRPr="0003426A" w:rsidRDefault="00236583" w:rsidP="00236583">
      <w:pPr>
        <w:spacing w:after="0" w:line="240" w:lineRule="exact"/>
        <w:jc w:val="both"/>
        <w:rPr>
          <w:rFonts w:ascii="Times New Roman" w:eastAsia="Calibri" w:hAnsi="Times New Roman"/>
          <w:sz w:val="28"/>
          <w:szCs w:val="28"/>
          <w:lang w:eastAsia="en-US"/>
        </w:rPr>
      </w:pPr>
    </w:p>
    <w:p w:rsidR="00236583" w:rsidRPr="0003426A" w:rsidRDefault="00236583" w:rsidP="001A3109">
      <w:pPr>
        <w:pStyle w:val="a3"/>
        <w:spacing w:after="0"/>
        <w:ind w:firstLine="567"/>
        <w:jc w:val="both"/>
        <w:rPr>
          <w:rFonts w:eastAsia="Calibri"/>
          <w:sz w:val="28"/>
          <w:szCs w:val="28"/>
        </w:rPr>
      </w:pPr>
      <w:r w:rsidRPr="0003426A">
        <w:rPr>
          <w:rFonts w:eastAsia="Calibri"/>
          <w:sz w:val="28"/>
          <w:szCs w:val="28"/>
        </w:rPr>
        <w:t>В соответствии с Бюджетным кодексом Российской Федерации, Федеральным законом от 06 октября 2003 г</w:t>
      </w:r>
      <w:r w:rsidR="001A3109" w:rsidRPr="0003426A">
        <w:rPr>
          <w:rFonts w:eastAsia="Calibri"/>
          <w:sz w:val="28"/>
          <w:szCs w:val="28"/>
          <w:lang w:val="ru-RU"/>
        </w:rPr>
        <w:t>.</w:t>
      </w:r>
      <w:r w:rsidRPr="0003426A">
        <w:rPr>
          <w:rFonts w:eastAsia="Calibri"/>
          <w:sz w:val="28"/>
          <w:szCs w:val="28"/>
        </w:rPr>
        <w:t xml:space="preserve">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w:t>
      </w:r>
      <w:r w:rsidR="001A3109" w:rsidRPr="0003426A">
        <w:rPr>
          <w:rFonts w:eastAsia="Calibri"/>
          <w:sz w:val="28"/>
          <w:szCs w:val="28"/>
          <w:lang w:val="ru-RU"/>
        </w:rPr>
        <w:t>.</w:t>
      </w:r>
      <w:r w:rsidRPr="0003426A">
        <w:rPr>
          <w:rFonts w:eastAsia="Calibri"/>
          <w:sz w:val="28"/>
          <w:szCs w:val="28"/>
        </w:rPr>
        <w:t xml:space="preserve">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w:t>
      </w:r>
      <w:r w:rsidR="0003426A">
        <w:rPr>
          <w:rFonts w:eastAsia="Calibri"/>
          <w:sz w:val="28"/>
          <w:szCs w:val="28"/>
          <w:lang w:val="ru-RU"/>
        </w:rPr>
        <w:t xml:space="preserve">        </w:t>
      </w:r>
      <w:r w:rsidRPr="0003426A">
        <w:rPr>
          <w:rFonts w:eastAsia="Calibri"/>
          <w:sz w:val="28"/>
          <w:szCs w:val="28"/>
        </w:rPr>
        <w:t xml:space="preserve"> 30 августа 2018 г. № 1547, от 11 января 2019 г. № 9, от 08 августа 2019 г. </w:t>
      </w:r>
      <w:r w:rsidR="0003426A">
        <w:rPr>
          <w:rFonts w:eastAsia="Calibri"/>
          <w:sz w:val="28"/>
          <w:szCs w:val="28"/>
          <w:lang w:val="ru-RU"/>
        </w:rPr>
        <w:t xml:space="preserve">     </w:t>
      </w:r>
      <w:r w:rsidRPr="0003426A">
        <w:rPr>
          <w:rFonts w:eastAsia="Calibri"/>
          <w:sz w:val="28"/>
          <w:szCs w:val="28"/>
        </w:rPr>
        <w:t>№ 1645, от 06 июля 2020 г. № 867</w:t>
      </w:r>
      <w:r w:rsidR="00DD29A4" w:rsidRPr="0003426A">
        <w:rPr>
          <w:rFonts w:eastAsia="Calibri"/>
          <w:sz w:val="28"/>
          <w:szCs w:val="28"/>
          <w:lang w:val="ru-RU"/>
        </w:rPr>
        <w:t xml:space="preserve">, от 22 сентября 2021 г. </w:t>
      </w:r>
      <w:proofErr w:type="gramStart"/>
      <w:r w:rsidR="00DD29A4" w:rsidRPr="0003426A">
        <w:rPr>
          <w:rFonts w:eastAsia="Calibri"/>
          <w:sz w:val="28"/>
          <w:szCs w:val="28"/>
          <w:lang w:val="ru-RU"/>
        </w:rPr>
        <w:t>№ 1529</w:t>
      </w:r>
      <w:r w:rsidRPr="0003426A">
        <w:rPr>
          <w:rFonts w:eastAsia="Calibri"/>
          <w:sz w:val="28"/>
          <w:szCs w:val="28"/>
        </w:rPr>
        <w:t>),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(в редакции от 19 октября 2018 г. № 571-р, от 04 декабря 2018 г. № 656-р, от</w:t>
      </w:r>
      <w:r w:rsidR="00DD29A4" w:rsidRPr="0003426A">
        <w:rPr>
          <w:rFonts w:eastAsia="Calibri"/>
          <w:sz w:val="28"/>
          <w:szCs w:val="28"/>
          <w:lang w:val="ru-RU"/>
        </w:rPr>
        <w:t xml:space="preserve"> </w:t>
      </w:r>
      <w:r w:rsidR="0003426A">
        <w:rPr>
          <w:rFonts w:eastAsia="Calibri"/>
          <w:sz w:val="28"/>
          <w:szCs w:val="28"/>
          <w:lang w:val="ru-RU"/>
        </w:rPr>
        <w:t xml:space="preserve">   </w:t>
      </w:r>
      <w:r w:rsidRPr="0003426A">
        <w:rPr>
          <w:rFonts w:eastAsia="Calibri"/>
          <w:sz w:val="28"/>
          <w:szCs w:val="28"/>
        </w:rPr>
        <w:t xml:space="preserve">20 сентября 2019 г. № 554-р, от 02 июля 2020 г. № 370-р), </w:t>
      </w:r>
      <w:r w:rsidRPr="0003426A">
        <w:rPr>
          <w:rFonts w:eastAsia="Calibri"/>
          <w:sz w:val="28"/>
          <w:szCs w:val="28"/>
          <w:lang w:eastAsia="en-US"/>
        </w:rPr>
        <w:t>решением Совета депутатов Петровского городского</w:t>
      </w:r>
      <w:proofErr w:type="gramEnd"/>
      <w:r w:rsidRPr="0003426A">
        <w:rPr>
          <w:rFonts w:eastAsia="Calibri"/>
          <w:sz w:val="28"/>
          <w:szCs w:val="28"/>
          <w:lang w:eastAsia="en-US"/>
        </w:rPr>
        <w:t xml:space="preserve"> округа Ставропольского края от </w:t>
      </w:r>
      <w:r w:rsidR="0003426A">
        <w:rPr>
          <w:rFonts w:eastAsia="Calibri"/>
          <w:sz w:val="28"/>
          <w:szCs w:val="28"/>
          <w:lang w:val="ru-RU" w:eastAsia="en-US"/>
        </w:rPr>
        <w:t xml:space="preserve">             </w:t>
      </w:r>
      <w:r w:rsidRPr="0003426A">
        <w:rPr>
          <w:rFonts w:eastAsia="Calibri"/>
          <w:sz w:val="28"/>
          <w:szCs w:val="28"/>
          <w:lang w:eastAsia="en-US"/>
        </w:rPr>
        <w:t>16 декабря 2021 г</w:t>
      </w:r>
      <w:r w:rsidR="001A3109" w:rsidRPr="0003426A">
        <w:rPr>
          <w:rFonts w:eastAsia="Calibri"/>
          <w:sz w:val="28"/>
          <w:szCs w:val="28"/>
          <w:lang w:val="ru-RU" w:eastAsia="en-US"/>
        </w:rPr>
        <w:t>.</w:t>
      </w:r>
      <w:r w:rsidRPr="0003426A">
        <w:rPr>
          <w:rFonts w:eastAsia="Calibri"/>
          <w:sz w:val="28"/>
          <w:szCs w:val="28"/>
          <w:lang w:eastAsia="en-US"/>
        </w:rPr>
        <w:t xml:space="preserve"> № 140 «О внесении изменений в решение Совета депутатов Петровского городского округа Ставропольского края от 10 декабря 2020 г</w:t>
      </w:r>
      <w:r w:rsidR="001A3109" w:rsidRPr="0003426A">
        <w:rPr>
          <w:rFonts w:eastAsia="Calibri"/>
          <w:sz w:val="28"/>
          <w:szCs w:val="28"/>
          <w:lang w:val="ru-RU" w:eastAsia="en-US"/>
        </w:rPr>
        <w:t>.</w:t>
      </w:r>
      <w:r w:rsidRPr="0003426A">
        <w:rPr>
          <w:rFonts w:eastAsia="Calibri"/>
          <w:sz w:val="28"/>
          <w:szCs w:val="28"/>
          <w:lang w:eastAsia="en-US"/>
        </w:rPr>
        <w:t xml:space="preserve"> № 104 «О бюджете Петровского городского округа Ставропольского края на 2021 год и плановый период 2022 и 2023 годов»</w:t>
      </w:r>
      <w:r w:rsidRPr="0003426A">
        <w:rPr>
          <w:rFonts w:eastAsia="Calibri"/>
          <w:sz w:val="28"/>
          <w:szCs w:val="28"/>
          <w:lang w:val="ru-RU" w:eastAsia="en-US"/>
        </w:rPr>
        <w:t xml:space="preserve">, </w:t>
      </w:r>
      <w:r w:rsidRPr="0003426A">
        <w:rPr>
          <w:rFonts w:eastAsia="Calibri"/>
          <w:sz w:val="28"/>
          <w:szCs w:val="28"/>
          <w:lang w:eastAsia="en-US"/>
        </w:rPr>
        <w:t>решением Совета депутатов Петровского городского округа Ставропольского края от 16 декабря 2021 г</w:t>
      </w:r>
      <w:r w:rsidR="001A3109" w:rsidRPr="0003426A">
        <w:rPr>
          <w:rFonts w:eastAsia="Calibri"/>
          <w:sz w:val="28"/>
          <w:szCs w:val="28"/>
          <w:lang w:val="ru-RU" w:eastAsia="en-US"/>
        </w:rPr>
        <w:t>.</w:t>
      </w:r>
      <w:r w:rsidRPr="0003426A">
        <w:rPr>
          <w:rFonts w:eastAsia="Calibri"/>
          <w:sz w:val="28"/>
          <w:szCs w:val="28"/>
          <w:lang w:eastAsia="en-US"/>
        </w:rPr>
        <w:t xml:space="preserve"> № 139 «О бюджете Петровского городского округа Ставропольского края на 2022 год и плановый период 2023 и 2024 годов» администрация Петровского городского округа Ставропольского края</w:t>
      </w:r>
    </w:p>
    <w:p w:rsidR="00236583" w:rsidRPr="0003426A" w:rsidRDefault="00236583" w:rsidP="001A3109">
      <w:pPr>
        <w:spacing w:after="0" w:line="240" w:lineRule="auto"/>
        <w:ind w:firstLine="708"/>
        <w:jc w:val="both"/>
        <w:rPr>
          <w:rFonts w:ascii="Times New Roman" w:eastAsia="Calibri" w:hAnsi="Times New Roman"/>
          <w:sz w:val="28"/>
          <w:szCs w:val="28"/>
          <w:lang w:eastAsia="en-US"/>
        </w:rPr>
      </w:pPr>
    </w:p>
    <w:p w:rsidR="00236583" w:rsidRPr="0003426A" w:rsidRDefault="00236583" w:rsidP="001A3109">
      <w:pPr>
        <w:spacing w:after="0" w:line="240" w:lineRule="auto"/>
        <w:ind w:firstLine="708"/>
        <w:jc w:val="both"/>
        <w:rPr>
          <w:rFonts w:ascii="Times New Roman" w:eastAsia="Calibri" w:hAnsi="Times New Roman"/>
          <w:sz w:val="28"/>
          <w:szCs w:val="28"/>
          <w:lang w:eastAsia="en-US"/>
        </w:rPr>
      </w:pPr>
    </w:p>
    <w:p w:rsidR="00236583" w:rsidRPr="0003426A" w:rsidRDefault="00236583" w:rsidP="001A3109">
      <w:pPr>
        <w:spacing w:after="0" w:line="240" w:lineRule="auto"/>
        <w:jc w:val="both"/>
        <w:rPr>
          <w:rFonts w:ascii="Times New Roman" w:eastAsia="Calibri" w:hAnsi="Times New Roman"/>
          <w:sz w:val="28"/>
          <w:szCs w:val="28"/>
          <w:lang w:eastAsia="en-US"/>
        </w:rPr>
      </w:pPr>
      <w:r w:rsidRPr="0003426A">
        <w:rPr>
          <w:rFonts w:ascii="Times New Roman" w:eastAsia="Calibri" w:hAnsi="Times New Roman"/>
          <w:sz w:val="28"/>
          <w:szCs w:val="28"/>
          <w:lang w:eastAsia="en-US"/>
        </w:rPr>
        <w:t>ПОСТАНОВЛЯЕТ:</w:t>
      </w:r>
    </w:p>
    <w:p w:rsidR="00236583" w:rsidRPr="0003426A" w:rsidRDefault="00236583" w:rsidP="001A3109">
      <w:pPr>
        <w:spacing w:after="0" w:line="240" w:lineRule="auto"/>
        <w:jc w:val="both"/>
        <w:rPr>
          <w:rFonts w:ascii="Times New Roman" w:eastAsia="Calibri" w:hAnsi="Times New Roman"/>
          <w:sz w:val="28"/>
          <w:szCs w:val="28"/>
          <w:lang w:eastAsia="en-US"/>
        </w:rPr>
      </w:pPr>
    </w:p>
    <w:p w:rsidR="00236583" w:rsidRPr="0003426A" w:rsidRDefault="00236583" w:rsidP="001A3109">
      <w:pPr>
        <w:spacing w:after="0" w:line="240" w:lineRule="auto"/>
        <w:jc w:val="both"/>
        <w:rPr>
          <w:rFonts w:ascii="Times New Roman" w:eastAsia="Calibri" w:hAnsi="Times New Roman"/>
          <w:sz w:val="28"/>
          <w:szCs w:val="28"/>
          <w:lang w:eastAsia="en-US"/>
        </w:rPr>
      </w:pPr>
    </w:p>
    <w:p w:rsidR="001A3109" w:rsidRPr="0003426A" w:rsidRDefault="001A3109" w:rsidP="001A3109">
      <w:pPr>
        <w:pStyle w:val="2"/>
        <w:tabs>
          <w:tab w:val="left" w:pos="0"/>
        </w:tabs>
        <w:spacing w:after="0" w:line="240" w:lineRule="auto"/>
        <w:ind w:firstLine="709"/>
        <w:jc w:val="both"/>
        <w:rPr>
          <w:sz w:val="28"/>
          <w:szCs w:val="28"/>
        </w:rPr>
      </w:pPr>
      <w:r w:rsidRPr="0003426A">
        <w:rPr>
          <w:sz w:val="28"/>
          <w:szCs w:val="28"/>
        </w:rPr>
        <w:t xml:space="preserve">1. </w:t>
      </w:r>
      <w:proofErr w:type="gramStart"/>
      <w:r w:rsidRPr="0003426A">
        <w:rPr>
          <w:sz w:val="28"/>
          <w:szCs w:val="28"/>
        </w:rPr>
        <w:t>Утвердить прилагаемые изменения,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1564 «Об утверждении муниципальной программы Петровского городского округа Ставропольского края «Культура Петровского городского округа Ставропольского края»</w:t>
      </w:r>
      <w:r w:rsidR="0043684A">
        <w:rPr>
          <w:sz w:val="28"/>
          <w:szCs w:val="28"/>
        </w:rPr>
        <w:t xml:space="preserve"> </w:t>
      </w:r>
      <w:r w:rsidRPr="0003426A">
        <w:rPr>
          <w:sz w:val="28"/>
          <w:szCs w:val="28"/>
        </w:rPr>
        <w:t>(в ред. от 09 декабря 2020 г. № 1761, от 10 марта 2021</w:t>
      </w:r>
      <w:proofErr w:type="gramEnd"/>
      <w:r w:rsidRPr="0003426A">
        <w:rPr>
          <w:sz w:val="28"/>
          <w:szCs w:val="28"/>
        </w:rPr>
        <w:t xml:space="preserve"> г. № 380, от 25 августа 2021 г. № 1377).</w:t>
      </w:r>
    </w:p>
    <w:p w:rsidR="001A3109" w:rsidRPr="0003426A" w:rsidRDefault="001A3109" w:rsidP="001A3109">
      <w:pPr>
        <w:pStyle w:val="2"/>
        <w:tabs>
          <w:tab w:val="left" w:pos="0"/>
        </w:tabs>
        <w:spacing w:after="0" w:line="240" w:lineRule="auto"/>
        <w:ind w:firstLine="709"/>
        <w:jc w:val="both"/>
        <w:rPr>
          <w:sz w:val="28"/>
          <w:szCs w:val="28"/>
        </w:rPr>
      </w:pPr>
    </w:p>
    <w:p w:rsidR="001A3109" w:rsidRPr="0003426A" w:rsidRDefault="001A3109" w:rsidP="001A3109">
      <w:pPr>
        <w:pStyle w:val="2"/>
        <w:tabs>
          <w:tab w:val="left" w:pos="0"/>
        </w:tabs>
        <w:spacing w:after="0" w:line="240" w:lineRule="auto"/>
        <w:ind w:firstLine="709"/>
        <w:jc w:val="both"/>
        <w:rPr>
          <w:sz w:val="28"/>
          <w:szCs w:val="28"/>
        </w:rPr>
      </w:pPr>
      <w:r w:rsidRPr="0003426A">
        <w:rPr>
          <w:sz w:val="28"/>
          <w:szCs w:val="28"/>
        </w:rPr>
        <w:t xml:space="preserve">2. </w:t>
      </w:r>
      <w:proofErr w:type="gramStart"/>
      <w:r w:rsidRPr="0003426A">
        <w:rPr>
          <w:sz w:val="28"/>
          <w:szCs w:val="28"/>
        </w:rPr>
        <w:t>Контроль за</w:t>
      </w:r>
      <w:proofErr w:type="gramEnd"/>
      <w:r w:rsidRPr="0003426A">
        <w:rPr>
          <w:sz w:val="28"/>
          <w:szCs w:val="28"/>
        </w:rPr>
        <w:t xml:space="preserve"> выполнением настоящего постановления возложить на первого заместителя главы администрации </w:t>
      </w:r>
      <w:r w:rsidR="00C42D27">
        <w:rPr>
          <w:sz w:val="28"/>
          <w:szCs w:val="28"/>
        </w:rPr>
        <w:t xml:space="preserve">– начальника управления муниципального хозяйства </w:t>
      </w:r>
      <w:r w:rsidRPr="0003426A">
        <w:rPr>
          <w:sz w:val="28"/>
          <w:szCs w:val="28"/>
        </w:rPr>
        <w:t xml:space="preserve">Петровского городского округа Ставропольского края </w:t>
      </w:r>
      <w:proofErr w:type="spellStart"/>
      <w:r w:rsidRPr="0003426A">
        <w:rPr>
          <w:sz w:val="28"/>
          <w:szCs w:val="28"/>
        </w:rPr>
        <w:t>Бабыкина</w:t>
      </w:r>
      <w:proofErr w:type="spellEnd"/>
      <w:r w:rsidRPr="0003426A">
        <w:rPr>
          <w:sz w:val="28"/>
          <w:szCs w:val="28"/>
        </w:rPr>
        <w:t xml:space="preserve"> А.И.,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Pr="0003426A">
        <w:rPr>
          <w:sz w:val="28"/>
          <w:szCs w:val="28"/>
        </w:rPr>
        <w:t>Сухомлинову</w:t>
      </w:r>
      <w:proofErr w:type="spellEnd"/>
      <w:r w:rsidRPr="0003426A">
        <w:rPr>
          <w:sz w:val="28"/>
          <w:szCs w:val="28"/>
        </w:rPr>
        <w:t xml:space="preserve"> В.П., заместителя главы администрации Петровского городского округа Ставропольского края Сергееву Е.И.</w:t>
      </w:r>
    </w:p>
    <w:p w:rsidR="001A3109" w:rsidRPr="0003426A" w:rsidRDefault="001A3109" w:rsidP="001A3109">
      <w:pPr>
        <w:pStyle w:val="2"/>
        <w:tabs>
          <w:tab w:val="left" w:pos="0"/>
        </w:tabs>
        <w:spacing w:after="0" w:line="240" w:lineRule="auto"/>
        <w:ind w:firstLine="709"/>
        <w:jc w:val="both"/>
        <w:rPr>
          <w:sz w:val="28"/>
          <w:szCs w:val="28"/>
        </w:rPr>
      </w:pPr>
    </w:p>
    <w:p w:rsidR="001A3109" w:rsidRPr="0003426A" w:rsidRDefault="001A3109" w:rsidP="001A3109">
      <w:pPr>
        <w:tabs>
          <w:tab w:val="left" w:pos="0"/>
        </w:tabs>
        <w:spacing w:after="0" w:line="240" w:lineRule="auto"/>
        <w:ind w:firstLine="709"/>
        <w:jc w:val="both"/>
        <w:rPr>
          <w:rFonts w:ascii="Times New Roman" w:hAnsi="Times New Roman"/>
          <w:sz w:val="28"/>
          <w:szCs w:val="28"/>
        </w:rPr>
      </w:pPr>
      <w:r w:rsidRPr="0003426A">
        <w:rPr>
          <w:rFonts w:ascii="Times New Roman" w:eastAsia="Calibri" w:hAnsi="Times New Roman"/>
          <w:sz w:val="28"/>
          <w:szCs w:val="28"/>
          <w:lang w:eastAsia="en-US"/>
        </w:rPr>
        <w:t xml:space="preserve">3. Опубликовать </w:t>
      </w:r>
      <w:r w:rsidRPr="0003426A">
        <w:rPr>
          <w:rFonts w:ascii="Times New Roman" w:hAnsi="Times New Roman"/>
          <w:sz w:val="28"/>
          <w:szCs w:val="28"/>
        </w:rPr>
        <w:t>настоящее постановление в газете «Вестник Петровского городского округа» и разместить на официальном сайте администрации Петровского городского округа Ставропольского края в информационно-телекоммуникационной сети «Интернет».</w:t>
      </w:r>
    </w:p>
    <w:p w:rsidR="001A3109" w:rsidRPr="0003426A" w:rsidRDefault="001A3109" w:rsidP="001A3109">
      <w:pPr>
        <w:tabs>
          <w:tab w:val="left" w:pos="0"/>
        </w:tabs>
        <w:spacing w:after="0" w:line="240" w:lineRule="auto"/>
        <w:ind w:firstLine="709"/>
        <w:jc w:val="both"/>
        <w:rPr>
          <w:rFonts w:ascii="Times New Roman" w:hAnsi="Times New Roman"/>
          <w:sz w:val="28"/>
          <w:szCs w:val="28"/>
        </w:rPr>
      </w:pPr>
    </w:p>
    <w:p w:rsidR="001A3109" w:rsidRPr="0003426A" w:rsidRDefault="001A3109" w:rsidP="001A3109">
      <w:pPr>
        <w:tabs>
          <w:tab w:val="left" w:pos="0"/>
        </w:tabs>
        <w:spacing w:after="0" w:line="240" w:lineRule="auto"/>
        <w:ind w:firstLine="709"/>
        <w:jc w:val="both"/>
        <w:rPr>
          <w:rFonts w:ascii="Times New Roman" w:hAnsi="Times New Roman"/>
          <w:sz w:val="28"/>
          <w:szCs w:val="28"/>
        </w:rPr>
      </w:pPr>
      <w:r w:rsidRPr="0003426A">
        <w:rPr>
          <w:rFonts w:ascii="Times New Roman" w:hAnsi="Times New Roman"/>
          <w:sz w:val="28"/>
          <w:szCs w:val="28"/>
        </w:rPr>
        <w:t>4. Настоящее постановление вступает в силу со дня его подписания.</w:t>
      </w:r>
    </w:p>
    <w:p w:rsidR="00236583" w:rsidRPr="0003426A" w:rsidRDefault="00236583" w:rsidP="0003426A">
      <w:pPr>
        <w:spacing w:after="0" w:line="240" w:lineRule="exact"/>
        <w:ind w:firstLine="709"/>
        <w:jc w:val="both"/>
        <w:rPr>
          <w:rFonts w:ascii="Times New Roman" w:eastAsia="Calibri" w:hAnsi="Times New Roman"/>
          <w:sz w:val="28"/>
          <w:szCs w:val="28"/>
          <w:lang w:eastAsia="en-US"/>
        </w:rPr>
      </w:pPr>
    </w:p>
    <w:p w:rsidR="00236583" w:rsidRPr="0003426A" w:rsidRDefault="00236583" w:rsidP="0003426A">
      <w:pPr>
        <w:spacing w:after="0" w:line="240" w:lineRule="exact"/>
        <w:ind w:firstLine="709"/>
        <w:jc w:val="both"/>
        <w:rPr>
          <w:rFonts w:ascii="Times New Roman" w:eastAsia="Calibri" w:hAnsi="Times New Roman"/>
          <w:sz w:val="28"/>
          <w:szCs w:val="28"/>
          <w:lang w:eastAsia="en-US"/>
        </w:rPr>
      </w:pPr>
    </w:p>
    <w:p w:rsidR="0003426A" w:rsidRPr="0003426A" w:rsidRDefault="0003426A" w:rsidP="0003426A">
      <w:pPr>
        <w:spacing w:after="0" w:line="240" w:lineRule="exact"/>
        <w:ind w:firstLine="540"/>
        <w:jc w:val="both"/>
        <w:rPr>
          <w:rFonts w:ascii="Times New Roman" w:eastAsia="Calibri" w:hAnsi="Times New Roman"/>
          <w:sz w:val="28"/>
          <w:szCs w:val="28"/>
          <w:lang w:eastAsia="en-US"/>
        </w:rPr>
      </w:pPr>
    </w:p>
    <w:p w:rsidR="0003426A" w:rsidRPr="0003426A" w:rsidRDefault="0003426A" w:rsidP="0003426A">
      <w:pPr>
        <w:spacing w:after="0" w:line="240" w:lineRule="exact"/>
        <w:jc w:val="both"/>
        <w:rPr>
          <w:rFonts w:ascii="Times New Roman" w:hAnsi="Times New Roman"/>
          <w:sz w:val="28"/>
          <w:szCs w:val="28"/>
        </w:rPr>
      </w:pPr>
      <w:r w:rsidRPr="0003426A">
        <w:rPr>
          <w:rFonts w:ascii="Times New Roman" w:hAnsi="Times New Roman"/>
          <w:sz w:val="28"/>
          <w:szCs w:val="28"/>
        </w:rPr>
        <w:t>Глава Петровского</w:t>
      </w:r>
    </w:p>
    <w:p w:rsidR="0003426A" w:rsidRPr="0003426A" w:rsidRDefault="0003426A" w:rsidP="0003426A">
      <w:pPr>
        <w:spacing w:after="0" w:line="240" w:lineRule="exact"/>
        <w:jc w:val="both"/>
        <w:rPr>
          <w:rFonts w:ascii="Times New Roman" w:hAnsi="Times New Roman"/>
          <w:sz w:val="28"/>
          <w:szCs w:val="28"/>
        </w:rPr>
      </w:pPr>
      <w:r w:rsidRPr="0003426A">
        <w:rPr>
          <w:rFonts w:ascii="Times New Roman" w:hAnsi="Times New Roman"/>
          <w:sz w:val="28"/>
          <w:szCs w:val="28"/>
        </w:rPr>
        <w:t>городского округа</w:t>
      </w:r>
    </w:p>
    <w:p w:rsidR="0003426A" w:rsidRPr="0003426A" w:rsidRDefault="0003426A" w:rsidP="0003426A">
      <w:pPr>
        <w:spacing w:after="0" w:line="240" w:lineRule="exact"/>
        <w:jc w:val="both"/>
        <w:rPr>
          <w:rFonts w:ascii="Times New Roman" w:hAnsi="Times New Roman"/>
          <w:sz w:val="28"/>
          <w:szCs w:val="28"/>
        </w:rPr>
      </w:pPr>
      <w:r w:rsidRPr="0003426A">
        <w:rPr>
          <w:rFonts w:ascii="Times New Roman" w:hAnsi="Times New Roman"/>
          <w:sz w:val="28"/>
          <w:szCs w:val="28"/>
        </w:rPr>
        <w:t xml:space="preserve">Ставропольского края                                                                    </w:t>
      </w:r>
      <w:proofErr w:type="spellStart"/>
      <w:r w:rsidRPr="0003426A">
        <w:rPr>
          <w:rFonts w:ascii="Times New Roman" w:hAnsi="Times New Roman"/>
          <w:sz w:val="28"/>
          <w:szCs w:val="28"/>
        </w:rPr>
        <w:t>А.А.Захарченко</w:t>
      </w:r>
      <w:proofErr w:type="spellEnd"/>
    </w:p>
    <w:p w:rsidR="0003426A" w:rsidRPr="0003426A" w:rsidRDefault="0003426A" w:rsidP="0003426A">
      <w:pPr>
        <w:tabs>
          <w:tab w:val="left" w:pos="9356"/>
        </w:tabs>
        <w:spacing w:after="0" w:line="240" w:lineRule="exact"/>
        <w:ind w:right="1274"/>
        <w:jc w:val="both"/>
        <w:rPr>
          <w:rFonts w:ascii="Times New Roman" w:hAnsi="Times New Roman"/>
          <w:sz w:val="28"/>
          <w:szCs w:val="28"/>
        </w:rPr>
      </w:pPr>
    </w:p>
    <w:p w:rsidR="001A3109" w:rsidRPr="00D632E9" w:rsidRDefault="001A3109" w:rsidP="00C42D27">
      <w:pPr>
        <w:spacing w:after="0" w:line="240" w:lineRule="auto"/>
        <w:ind w:left="-1418" w:right="1274"/>
        <w:jc w:val="center"/>
        <w:rPr>
          <w:rFonts w:ascii="Times New Roman" w:hAnsi="Times New Roman"/>
          <w:sz w:val="24"/>
          <w:szCs w:val="24"/>
        </w:rPr>
      </w:pPr>
      <w:bookmarkStart w:id="0" w:name="_GoBack"/>
      <w:bookmarkEnd w:id="0"/>
      <w:r w:rsidRPr="00D632E9">
        <w:rPr>
          <w:rFonts w:ascii="Times New Roman" w:hAnsi="Times New Roman"/>
          <w:sz w:val="24"/>
          <w:szCs w:val="24"/>
        </w:rPr>
        <w:br w:type="page"/>
      </w:r>
    </w:p>
    <w:tbl>
      <w:tblPr>
        <w:tblW w:w="9355" w:type="dxa"/>
        <w:tblLook w:val="01E0" w:firstRow="1" w:lastRow="1" w:firstColumn="1" w:lastColumn="1" w:noHBand="0" w:noVBand="0"/>
      </w:tblPr>
      <w:tblGrid>
        <w:gridCol w:w="5207"/>
        <w:gridCol w:w="4148"/>
      </w:tblGrid>
      <w:tr w:rsidR="001A3109" w:rsidRPr="00702CAC" w:rsidTr="00D55DCC">
        <w:tc>
          <w:tcPr>
            <w:tcW w:w="5207" w:type="dxa"/>
            <w:shd w:val="clear" w:color="auto" w:fill="auto"/>
          </w:tcPr>
          <w:p w:rsidR="001A3109" w:rsidRPr="00702CAC" w:rsidRDefault="001A3109" w:rsidP="003E6EF6">
            <w:pPr>
              <w:spacing w:after="0" w:line="240" w:lineRule="exact"/>
              <w:rPr>
                <w:rFonts w:ascii="Times New Roman" w:hAnsi="Times New Roman"/>
                <w:sz w:val="28"/>
                <w:szCs w:val="28"/>
              </w:rPr>
            </w:pPr>
          </w:p>
        </w:tc>
        <w:tc>
          <w:tcPr>
            <w:tcW w:w="4148" w:type="dxa"/>
            <w:shd w:val="clear" w:color="auto" w:fill="auto"/>
          </w:tcPr>
          <w:p w:rsidR="001A3109" w:rsidRPr="00702CAC" w:rsidRDefault="001A3109" w:rsidP="00DE531E">
            <w:pPr>
              <w:spacing w:after="0" w:line="240" w:lineRule="exact"/>
              <w:jc w:val="center"/>
              <w:rPr>
                <w:rFonts w:ascii="Times New Roman" w:hAnsi="Times New Roman"/>
                <w:sz w:val="28"/>
                <w:szCs w:val="28"/>
              </w:rPr>
            </w:pPr>
            <w:r w:rsidRPr="00702CAC">
              <w:rPr>
                <w:rFonts w:ascii="Times New Roman" w:hAnsi="Times New Roman"/>
                <w:sz w:val="28"/>
                <w:szCs w:val="28"/>
              </w:rPr>
              <w:t>Утверждены</w:t>
            </w:r>
          </w:p>
        </w:tc>
      </w:tr>
      <w:tr w:rsidR="001A3109" w:rsidRPr="00702CAC" w:rsidTr="00D55DCC">
        <w:tc>
          <w:tcPr>
            <w:tcW w:w="5207" w:type="dxa"/>
            <w:shd w:val="clear" w:color="auto" w:fill="auto"/>
          </w:tcPr>
          <w:p w:rsidR="001A3109" w:rsidRPr="00702CAC" w:rsidRDefault="001A3109" w:rsidP="003E6EF6">
            <w:pPr>
              <w:spacing w:after="0" w:line="240" w:lineRule="exact"/>
              <w:rPr>
                <w:rFonts w:ascii="Times New Roman" w:hAnsi="Times New Roman"/>
                <w:sz w:val="28"/>
                <w:szCs w:val="28"/>
              </w:rPr>
            </w:pPr>
          </w:p>
        </w:tc>
        <w:tc>
          <w:tcPr>
            <w:tcW w:w="4148" w:type="dxa"/>
            <w:shd w:val="clear" w:color="auto" w:fill="auto"/>
          </w:tcPr>
          <w:p w:rsidR="001A3109" w:rsidRPr="00702CAC" w:rsidRDefault="001A3109" w:rsidP="00DE531E">
            <w:pPr>
              <w:shd w:val="clear" w:color="auto" w:fill="FFFFFF"/>
              <w:spacing w:after="0" w:line="240" w:lineRule="exact"/>
              <w:jc w:val="center"/>
              <w:rPr>
                <w:rFonts w:ascii="Times New Roman" w:hAnsi="Times New Roman"/>
                <w:sz w:val="28"/>
                <w:szCs w:val="28"/>
              </w:rPr>
            </w:pPr>
            <w:r w:rsidRPr="00702CAC">
              <w:rPr>
                <w:rFonts w:ascii="Times New Roman" w:hAnsi="Times New Roman"/>
                <w:sz w:val="28"/>
                <w:szCs w:val="28"/>
              </w:rPr>
              <w:t>постановлением администрации Петровского городского округа</w:t>
            </w:r>
          </w:p>
          <w:p w:rsidR="001A3109" w:rsidRPr="00702CAC" w:rsidRDefault="001A3109" w:rsidP="00DE531E">
            <w:pPr>
              <w:spacing w:after="0" w:line="240" w:lineRule="exact"/>
              <w:jc w:val="center"/>
              <w:rPr>
                <w:rFonts w:ascii="Times New Roman" w:hAnsi="Times New Roman"/>
                <w:sz w:val="28"/>
                <w:szCs w:val="28"/>
              </w:rPr>
            </w:pPr>
            <w:r w:rsidRPr="00702CAC">
              <w:rPr>
                <w:rFonts w:ascii="Times New Roman" w:hAnsi="Times New Roman"/>
                <w:sz w:val="28"/>
                <w:szCs w:val="28"/>
              </w:rPr>
              <w:t>Ставропольского края</w:t>
            </w:r>
          </w:p>
        </w:tc>
      </w:tr>
      <w:tr w:rsidR="001A3109" w:rsidRPr="00702CAC" w:rsidTr="00D55DCC">
        <w:tc>
          <w:tcPr>
            <w:tcW w:w="5207" w:type="dxa"/>
            <w:shd w:val="clear" w:color="auto" w:fill="auto"/>
          </w:tcPr>
          <w:p w:rsidR="001A3109" w:rsidRPr="00702CAC" w:rsidRDefault="001A3109" w:rsidP="003E6EF6">
            <w:pPr>
              <w:spacing w:after="0" w:line="240" w:lineRule="auto"/>
              <w:rPr>
                <w:rFonts w:ascii="Times New Roman" w:hAnsi="Times New Roman"/>
                <w:sz w:val="28"/>
                <w:szCs w:val="28"/>
              </w:rPr>
            </w:pPr>
          </w:p>
        </w:tc>
        <w:tc>
          <w:tcPr>
            <w:tcW w:w="4148" w:type="dxa"/>
            <w:shd w:val="clear" w:color="auto" w:fill="auto"/>
          </w:tcPr>
          <w:p w:rsidR="001A3109" w:rsidRPr="00702CAC" w:rsidRDefault="001A3109" w:rsidP="00DE531E">
            <w:pPr>
              <w:spacing w:after="0" w:line="240" w:lineRule="exact"/>
              <w:jc w:val="center"/>
              <w:rPr>
                <w:rFonts w:ascii="Times New Roman" w:hAnsi="Times New Roman"/>
                <w:sz w:val="28"/>
                <w:szCs w:val="28"/>
              </w:rPr>
            </w:pPr>
          </w:p>
        </w:tc>
      </w:tr>
    </w:tbl>
    <w:p w:rsidR="001A3109" w:rsidRPr="00702CAC" w:rsidRDefault="001A3109" w:rsidP="003E6EF6">
      <w:pPr>
        <w:spacing w:after="0" w:line="240" w:lineRule="auto"/>
        <w:jc w:val="center"/>
        <w:rPr>
          <w:rFonts w:ascii="Times New Roman" w:hAnsi="Times New Roman"/>
          <w:sz w:val="28"/>
          <w:szCs w:val="28"/>
        </w:rPr>
      </w:pPr>
    </w:p>
    <w:p w:rsidR="001A3109" w:rsidRPr="00702CAC" w:rsidRDefault="001A3109" w:rsidP="003E6EF6">
      <w:pPr>
        <w:spacing w:after="0" w:line="240" w:lineRule="auto"/>
        <w:jc w:val="center"/>
        <w:rPr>
          <w:rFonts w:ascii="Times New Roman" w:hAnsi="Times New Roman"/>
          <w:sz w:val="28"/>
          <w:szCs w:val="28"/>
        </w:rPr>
      </w:pPr>
    </w:p>
    <w:p w:rsidR="001A3109" w:rsidRPr="00702CAC" w:rsidRDefault="001A3109" w:rsidP="003E6EF6">
      <w:pPr>
        <w:spacing w:after="0" w:line="240" w:lineRule="exact"/>
        <w:jc w:val="center"/>
        <w:rPr>
          <w:rFonts w:ascii="Times New Roman" w:hAnsi="Times New Roman"/>
          <w:sz w:val="28"/>
          <w:szCs w:val="28"/>
        </w:rPr>
      </w:pPr>
      <w:r w:rsidRPr="00702CAC">
        <w:rPr>
          <w:rFonts w:ascii="Times New Roman" w:hAnsi="Times New Roman"/>
          <w:sz w:val="28"/>
          <w:szCs w:val="28"/>
        </w:rPr>
        <w:t>Изменения,</w:t>
      </w:r>
    </w:p>
    <w:p w:rsidR="001A3109" w:rsidRPr="00702CAC" w:rsidRDefault="001A3109" w:rsidP="003E6EF6">
      <w:pPr>
        <w:spacing w:after="0" w:line="240" w:lineRule="exact"/>
        <w:jc w:val="center"/>
        <w:rPr>
          <w:rFonts w:ascii="Times New Roman" w:eastAsia="Calibri" w:hAnsi="Times New Roman"/>
          <w:sz w:val="28"/>
          <w:szCs w:val="28"/>
          <w:lang w:eastAsia="en-US"/>
        </w:rPr>
      </w:pPr>
      <w:r w:rsidRPr="00702CAC">
        <w:rPr>
          <w:rFonts w:ascii="Times New Roman" w:hAnsi="Times New Roman"/>
          <w:sz w:val="28"/>
          <w:szCs w:val="28"/>
        </w:rPr>
        <w:t xml:space="preserve">которые вносятся в </w:t>
      </w:r>
      <w:r w:rsidRPr="00702CAC">
        <w:rPr>
          <w:rFonts w:ascii="Times New Roman" w:eastAsia="Calibri" w:hAnsi="Times New Roman"/>
          <w:sz w:val="28"/>
          <w:szCs w:val="28"/>
          <w:lang w:eastAsia="en-US"/>
        </w:rPr>
        <w:t>муниципальную программу Петровского городского округа Ставропольского «</w:t>
      </w:r>
      <w:r w:rsidRPr="00702CAC">
        <w:rPr>
          <w:rFonts w:ascii="Times New Roman" w:hAnsi="Times New Roman"/>
          <w:sz w:val="28"/>
          <w:szCs w:val="28"/>
        </w:rPr>
        <w:t>Культура Петровского городского округа Ставропольского края</w:t>
      </w:r>
      <w:r w:rsidRPr="00702CAC">
        <w:rPr>
          <w:rFonts w:ascii="Times New Roman" w:eastAsia="Calibri" w:hAnsi="Times New Roman"/>
          <w:sz w:val="28"/>
          <w:szCs w:val="28"/>
          <w:lang w:eastAsia="en-US"/>
        </w:rPr>
        <w:t>»</w:t>
      </w:r>
    </w:p>
    <w:p w:rsidR="001A3109" w:rsidRPr="00702CAC" w:rsidRDefault="001A3109" w:rsidP="003E6EF6">
      <w:pPr>
        <w:spacing w:after="0" w:line="240" w:lineRule="auto"/>
        <w:jc w:val="center"/>
        <w:rPr>
          <w:rFonts w:ascii="Times New Roman" w:eastAsia="Calibri" w:hAnsi="Times New Roman"/>
          <w:sz w:val="28"/>
          <w:szCs w:val="28"/>
          <w:lang w:eastAsia="en-US"/>
        </w:rPr>
      </w:pPr>
    </w:p>
    <w:p w:rsidR="001A3109" w:rsidRPr="00702CAC" w:rsidRDefault="001A3109" w:rsidP="00786AD3">
      <w:pPr>
        <w:spacing w:after="0" w:line="240" w:lineRule="auto"/>
        <w:ind w:left="567"/>
        <w:jc w:val="both"/>
        <w:rPr>
          <w:rFonts w:ascii="Times New Roman" w:hAnsi="Times New Roman"/>
          <w:sz w:val="28"/>
          <w:szCs w:val="28"/>
        </w:rPr>
      </w:pPr>
      <w:r w:rsidRPr="00702CAC">
        <w:rPr>
          <w:rFonts w:ascii="Times New Roman" w:hAnsi="Times New Roman"/>
          <w:sz w:val="28"/>
          <w:szCs w:val="28"/>
        </w:rPr>
        <w:t xml:space="preserve">1. В паспорте Программы </w:t>
      </w:r>
      <w:r w:rsidR="00786AD3" w:rsidRPr="00702CAC">
        <w:rPr>
          <w:rFonts w:ascii="Times New Roman" w:hAnsi="Times New Roman"/>
          <w:sz w:val="28"/>
          <w:szCs w:val="28"/>
        </w:rPr>
        <w:t>п</w:t>
      </w:r>
      <w:r w:rsidRPr="00702CAC">
        <w:rPr>
          <w:rFonts w:ascii="Times New Roman" w:hAnsi="Times New Roman"/>
          <w:sz w:val="28"/>
          <w:szCs w:val="28"/>
        </w:rPr>
        <w:t>озицию «Объемы и источники финансового обеспечения Программы» изложить в следующей редакции:</w:t>
      </w:r>
    </w:p>
    <w:tbl>
      <w:tblPr>
        <w:tblW w:w="9431" w:type="dxa"/>
        <w:tblInd w:w="33" w:type="dxa"/>
        <w:tblLayout w:type="fixed"/>
        <w:tblLook w:val="04A0" w:firstRow="1" w:lastRow="0" w:firstColumn="1" w:lastColumn="0" w:noHBand="0" w:noVBand="1"/>
      </w:tblPr>
      <w:tblGrid>
        <w:gridCol w:w="359"/>
        <w:gridCol w:w="2533"/>
        <w:gridCol w:w="6539"/>
      </w:tblGrid>
      <w:tr w:rsidR="00FE66F1" w:rsidRPr="00702CAC" w:rsidTr="00D55DCC">
        <w:tc>
          <w:tcPr>
            <w:tcW w:w="359" w:type="dxa"/>
          </w:tcPr>
          <w:p w:rsidR="00FE66F1" w:rsidRPr="00702CAC" w:rsidRDefault="00FE66F1" w:rsidP="003E6EF6">
            <w:pPr>
              <w:tabs>
                <w:tab w:val="center" w:pos="4677"/>
              </w:tabs>
              <w:spacing w:after="0" w:line="240" w:lineRule="auto"/>
              <w:rPr>
                <w:rFonts w:ascii="Times New Roman" w:hAnsi="Times New Roman"/>
                <w:sz w:val="28"/>
                <w:szCs w:val="28"/>
                <w:lang w:eastAsia="en-US"/>
              </w:rPr>
            </w:pPr>
            <w:r w:rsidRPr="00702CAC">
              <w:rPr>
                <w:rFonts w:ascii="Times New Roman" w:hAnsi="Times New Roman"/>
                <w:sz w:val="28"/>
                <w:szCs w:val="28"/>
                <w:lang w:eastAsia="en-US"/>
              </w:rPr>
              <w:t>«</w:t>
            </w:r>
          </w:p>
        </w:tc>
        <w:tc>
          <w:tcPr>
            <w:tcW w:w="2533" w:type="dxa"/>
          </w:tcPr>
          <w:p w:rsidR="00FE66F1" w:rsidRPr="00702CAC" w:rsidRDefault="00FE66F1" w:rsidP="00D55DCC">
            <w:pPr>
              <w:pStyle w:val="ConsPlusNonformat"/>
              <w:widowControl/>
              <w:rPr>
                <w:rFonts w:ascii="Times New Roman" w:hAnsi="Times New Roman" w:cs="Times New Roman"/>
                <w:sz w:val="28"/>
                <w:szCs w:val="28"/>
              </w:rPr>
            </w:pPr>
            <w:r w:rsidRPr="00702CAC">
              <w:rPr>
                <w:rFonts w:ascii="Times New Roman" w:hAnsi="Times New Roman" w:cs="Times New Roman"/>
                <w:sz w:val="28"/>
                <w:szCs w:val="28"/>
              </w:rPr>
              <w:t>Объемы и источники финансового обеспечения Программы</w:t>
            </w:r>
          </w:p>
        </w:tc>
        <w:tc>
          <w:tcPr>
            <w:tcW w:w="6539" w:type="dxa"/>
          </w:tcPr>
          <w:p w:rsidR="00F43D76" w:rsidRPr="00702CAC" w:rsidRDefault="00F43D76" w:rsidP="00F43D76">
            <w:pPr>
              <w:pStyle w:val="ConsPlusNormal"/>
              <w:spacing w:after="120"/>
              <w:ind w:firstLine="0"/>
              <w:jc w:val="both"/>
              <w:rPr>
                <w:rFonts w:ascii="Times New Roman" w:hAnsi="Times New Roman" w:cs="Times New Roman"/>
                <w:sz w:val="28"/>
                <w:szCs w:val="28"/>
              </w:rPr>
            </w:pPr>
            <w:r w:rsidRPr="00702CAC">
              <w:rPr>
                <w:rFonts w:ascii="Times New Roman" w:hAnsi="Times New Roman" w:cs="Times New Roman"/>
                <w:sz w:val="28"/>
                <w:szCs w:val="28"/>
              </w:rPr>
              <w:t>объем финансового обеспечения Программы составит 1 317 615, 86тыс. рублей, в том числе по источникам финансового обеспечения:</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бюджет Ставропольского края (далее - краевой бюджет) – 392 368,23 тыс. рублей, в том числе по годам:</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2021 году – 220 119,51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2022 году – 29 820,46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2023 году – 86 301,44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 18 708,94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 18 708,94 тыс. рублей;</w:t>
            </w:r>
          </w:p>
          <w:p w:rsidR="00FE66F1" w:rsidRPr="00702CAC" w:rsidRDefault="00F43D76" w:rsidP="00D55DCC">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rPr>
              <w:t>в 2026 году – 18 708,94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бюджет Петровского городского округа Ставропольского края (далее - бюджет округа)</w:t>
            </w:r>
            <w:r w:rsidR="00BC2D8F" w:rsidRPr="00702CAC">
              <w:rPr>
                <w:rFonts w:ascii="Times New Roman" w:hAnsi="Times New Roman" w:cs="Times New Roman"/>
                <w:sz w:val="28"/>
                <w:szCs w:val="28"/>
              </w:rPr>
              <w:t xml:space="preserve"> </w:t>
            </w:r>
            <w:r w:rsidRPr="00702CAC">
              <w:rPr>
                <w:rFonts w:ascii="Times New Roman" w:hAnsi="Times New Roman" w:cs="Times New Roman"/>
                <w:sz w:val="28"/>
                <w:szCs w:val="28"/>
              </w:rPr>
              <w:t>- 924 436,68 тыс. рублей, в том числе по годам:</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2021 году –168 801,88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2022 году –152 874,15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2023 году –153 383,66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–149 792,33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–149 792,33 тыс. рублей;</w:t>
            </w:r>
          </w:p>
          <w:p w:rsidR="00F43D76" w:rsidRPr="00702CAC" w:rsidRDefault="00F43D76" w:rsidP="00F43D76">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rPr>
              <w:t>в 2026 году –149 792,33 тыс. рублей.</w:t>
            </w:r>
          </w:p>
          <w:p w:rsidR="00FE66F1" w:rsidRPr="00702CAC" w:rsidRDefault="00FE66F1" w:rsidP="00D55DCC">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налоговые расходы бюджета округа - 0,00 тыс. рублей, в том числе по годам:</w:t>
            </w:r>
          </w:p>
          <w:p w:rsidR="00FE66F1" w:rsidRPr="00702CAC" w:rsidRDefault="00FE66F1" w:rsidP="00D55DCC">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2021 году – 0,00 тыс. рублей;</w:t>
            </w:r>
          </w:p>
          <w:p w:rsidR="00FE66F1" w:rsidRPr="00702CAC" w:rsidRDefault="00FE66F1" w:rsidP="00D55DCC">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2022 году – 0,00 тыс. рублей;</w:t>
            </w:r>
          </w:p>
          <w:p w:rsidR="00FE66F1" w:rsidRPr="00702CAC" w:rsidRDefault="00FE66F1" w:rsidP="00D55DCC">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2023 году - 0,00 тыс. рублей;</w:t>
            </w:r>
          </w:p>
          <w:p w:rsidR="00FE66F1" w:rsidRPr="00702CAC" w:rsidRDefault="00FE66F1" w:rsidP="00D55DCC">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 0,00 тыс. рублей;</w:t>
            </w:r>
          </w:p>
          <w:p w:rsidR="00FE66F1" w:rsidRPr="00702CAC" w:rsidRDefault="00FE66F1" w:rsidP="00D55DCC">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 0,00 тыс. рублей;</w:t>
            </w:r>
          </w:p>
          <w:p w:rsidR="00FE66F1" w:rsidRPr="00702CAC" w:rsidRDefault="00FE66F1" w:rsidP="00D55DCC">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rPr>
              <w:t>в 2026 году – 0,00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средства участников Программы – 810,95 тыс. </w:t>
            </w:r>
            <w:r w:rsidRPr="00702CAC">
              <w:rPr>
                <w:rFonts w:ascii="Times New Roman" w:hAnsi="Times New Roman" w:cs="Times New Roman"/>
                <w:sz w:val="28"/>
                <w:szCs w:val="28"/>
              </w:rPr>
              <w:lastRenderedPageBreak/>
              <w:t>рублей, в том числе по годам:</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2021 году – 592,85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2022 году – 218,10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2023 году – 0,00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 0,00 тыс. рублей;</w:t>
            </w:r>
          </w:p>
          <w:p w:rsidR="00F43D76"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 0,00 тыс. рублей;</w:t>
            </w:r>
          </w:p>
          <w:p w:rsidR="00FE66F1" w:rsidRPr="00702CAC" w:rsidRDefault="00F43D76" w:rsidP="00F43D76">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2026 году – 0,00 тыс. рублей»</w:t>
            </w:r>
            <w:r w:rsidR="00FE66F1" w:rsidRPr="00702CAC">
              <w:rPr>
                <w:rFonts w:ascii="Times New Roman" w:hAnsi="Times New Roman" w:cs="Times New Roman"/>
                <w:sz w:val="28"/>
                <w:szCs w:val="28"/>
              </w:rPr>
              <w:t>.</w:t>
            </w:r>
          </w:p>
        </w:tc>
      </w:tr>
    </w:tbl>
    <w:p w:rsidR="001A3109" w:rsidRPr="00702CAC" w:rsidRDefault="001A3109" w:rsidP="003E6EF6">
      <w:pPr>
        <w:spacing w:after="0" w:line="240" w:lineRule="auto"/>
        <w:ind w:firstLine="567"/>
        <w:jc w:val="both"/>
        <w:rPr>
          <w:rFonts w:ascii="Times New Roman" w:hAnsi="Times New Roman"/>
          <w:spacing w:val="1"/>
          <w:sz w:val="28"/>
          <w:szCs w:val="28"/>
        </w:rPr>
      </w:pPr>
    </w:p>
    <w:p w:rsidR="001A3109" w:rsidRPr="00702CAC" w:rsidRDefault="001A3109" w:rsidP="003E6EF6">
      <w:pPr>
        <w:spacing w:after="0" w:line="240" w:lineRule="auto"/>
        <w:ind w:firstLine="709"/>
        <w:jc w:val="both"/>
        <w:rPr>
          <w:rFonts w:ascii="Times New Roman" w:hAnsi="Times New Roman"/>
          <w:sz w:val="28"/>
          <w:szCs w:val="28"/>
        </w:rPr>
      </w:pPr>
      <w:r w:rsidRPr="00702CAC">
        <w:rPr>
          <w:rFonts w:ascii="Times New Roman" w:hAnsi="Times New Roman"/>
          <w:spacing w:val="1"/>
          <w:sz w:val="28"/>
          <w:szCs w:val="28"/>
        </w:rPr>
        <w:t>2. Приложение 1 «</w:t>
      </w:r>
      <w:r w:rsidR="00696218" w:rsidRPr="00702CAC">
        <w:rPr>
          <w:rFonts w:ascii="Times New Roman" w:hAnsi="Times New Roman"/>
          <w:spacing w:val="1"/>
          <w:sz w:val="28"/>
          <w:szCs w:val="28"/>
        </w:rPr>
        <w:t>П</w:t>
      </w:r>
      <w:r w:rsidRPr="00702CAC">
        <w:rPr>
          <w:rFonts w:ascii="Times New Roman" w:hAnsi="Times New Roman"/>
          <w:spacing w:val="1"/>
          <w:sz w:val="28"/>
          <w:szCs w:val="28"/>
        </w:rPr>
        <w:t>одпрограмм</w:t>
      </w:r>
      <w:r w:rsidR="00696218" w:rsidRPr="00702CAC">
        <w:rPr>
          <w:rFonts w:ascii="Times New Roman" w:hAnsi="Times New Roman"/>
          <w:spacing w:val="1"/>
          <w:sz w:val="28"/>
          <w:szCs w:val="28"/>
        </w:rPr>
        <w:t>а</w:t>
      </w:r>
      <w:r w:rsidRPr="00702CAC">
        <w:rPr>
          <w:rFonts w:ascii="Times New Roman" w:hAnsi="Times New Roman"/>
          <w:spacing w:val="1"/>
          <w:sz w:val="28"/>
          <w:szCs w:val="28"/>
        </w:rPr>
        <w:t xml:space="preserve"> </w:t>
      </w:r>
      <w:r w:rsidRPr="00702CAC">
        <w:rPr>
          <w:rFonts w:ascii="Times New Roman" w:hAnsi="Times New Roman"/>
          <w:sz w:val="28"/>
          <w:szCs w:val="28"/>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702CAC">
        <w:rPr>
          <w:rFonts w:ascii="Times New Roman" w:hAnsi="Times New Roman"/>
          <w:spacing w:val="1"/>
          <w:sz w:val="28"/>
          <w:szCs w:val="28"/>
        </w:rPr>
        <w:t>» м</w:t>
      </w:r>
      <w:r w:rsidRPr="00702CAC">
        <w:rPr>
          <w:rFonts w:ascii="Times New Roman" w:hAnsi="Times New Roman"/>
          <w:sz w:val="28"/>
          <w:szCs w:val="28"/>
        </w:rPr>
        <w:t xml:space="preserve">униципальной программы Петровского городского округа Ставропольского края «Культура Петровского городского округа Ставропольского края» </w:t>
      </w:r>
      <w:r w:rsidRPr="00702CAC">
        <w:rPr>
          <w:rFonts w:ascii="Times New Roman" w:eastAsia="Calibri" w:hAnsi="Times New Roman"/>
          <w:sz w:val="28"/>
          <w:szCs w:val="28"/>
          <w:lang w:eastAsia="en-US"/>
        </w:rPr>
        <w:t>к Программе</w:t>
      </w:r>
      <w:r w:rsidRPr="00702CAC">
        <w:rPr>
          <w:rFonts w:ascii="Times New Roman" w:hAnsi="Times New Roman"/>
          <w:sz w:val="28"/>
          <w:szCs w:val="28"/>
        </w:rPr>
        <w:t xml:space="preserve"> изложить в новой редакции согласно приложению 1 к настоящим Изменениям.</w:t>
      </w:r>
    </w:p>
    <w:p w:rsidR="00980237" w:rsidRPr="00702CAC" w:rsidRDefault="001A3109" w:rsidP="00980237">
      <w:pPr>
        <w:spacing w:after="0" w:line="240" w:lineRule="auto"/>
        <w:ind w:firstLine="709"/>
        <w:jc w:val="both"/>
        <w:rPr>
          <w:rFonts w:ascii="Times New Roman" w:hAnsi="Times New Roman"/>
          <w:sz w:val="28"/>
          <w:szCs w:val="28"/>
        </w:rPr>
      </w:pPr>
      <w:r w:rsidRPr="00702CAC">
        <w:rPr>
          <w:rFonts w:ascii="Times New Roman" w:hAnsi="Times New Roman"/>
          <w:sz w:val="28"/>
          <w:szCs w:val="28"/>
        </w:rPr>
        <w:t xml:space="preserve">3. </w:t>
      </w:r>
      <w:r w:rsidRPr="00702CAC">
        <w:rPr>
          <w:rFonts w:ascii="Times New Roman" w:hAnsi="Times New Roman"/>
          <w:spacing w:val="1"/>
          <w:sz w:val="28"/>
          <w:szCs w:val="28"/>
        </w:rPr>
        <w:t>В приложении 2 «</w:t>
      </w:r>
      <w:r w:rsidRPr="00702CAC">
        <w:rPr>
          <w:rFonts w:ascii="Times New Roman" w:hAnsi="Times New Roman"/>
          <w:bCs/>
          <w:sz w:val="28"/>
          <w:szCs w:val="28"/>
        </w:rPr>
        <w:t xml:space="preserve">Подпрограмма </w:t>
      </w:r>
      <w:r w:rsidRPr="00702CAC">
        <w:rPr>
          <w:rFonts w:ascii="Times New Roman" w:hAnsi="Times New Roman"/>
          <w:sz w:val="28"/>
          <w:szCs w:val="28"/>
        </w:rPr>
        <w:t>«Обеспечение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 муниципальной программы Петровского городского округа Ставропольского края «Культура Петровского городского округа Ставропольского края</w:t>
      </w:r>
      <w:r w:rsidRPr="00702CAC">
        <w:rPr>
          <w:rFonts w:ascii="Times New Roman" w:eastAsia="Calibri" w:hAnsi="Times New Roman"/>
          <w:sz w:val="28"/>
          <w:szCs w:val="28"/>
          <w:lang w:eastAsia="en-US"/>
        </w:rPr>
        <w:t>»</w:t>
      </w:r>
      <w:r w:rsidRPr="00702CAC">
        <w:rPr>
          <w:rFonts w:ascii="Times New Roman" w:hAnsi="Times New Roman"/>
          <w:sz w:val="28"/>
          <w:szCs w:val="28"/>
        </w:rPr>
        <w:t xml:space="preserve"> к Программе</w:t>
      </w:r>
      <w:r w:rsidR="00980237" w:rsidRPr="00702CAC">
        <w:rPr>
          <w:rFonts w:ascii="Times New Roman" w:hAnsi="Times New Roman"/>
          <w:sz w:val="28"/>
          <w:szCs w:val="28"/>
        </w:rPr>
        <w:t xml:space="preserve"> позицию «Объемы финансового обеспечения подпрограммы» изложить в следующей редакции: </w:t>
      </w:r>
    </w:p>
    <w:p w:rsidR="00980237" w:rsidRPr="00702CAC" w:rsidRDefault="00980237" w:rsidP="00980237">
      <w:pPr>
        <w:pStyle w:val="ConsPlusNorma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«Объем финансового </w:t>
      </w:r>
      <w:r w:rsidRPr="00702CAC">
        <w:rPr>
          <w:rFonts w:ascii="Times New Roman" w:hAnsi="Times New Roman" w:cs="Times New Roman"/>
          <w:sz w:val="28"/>
          <w:szCs w:val="28"/>
        </w:rPr>
        <w:t xml:space="preserve">обеспечения Подпрограммы </w:t>
      </w:r>
      <w:r w:rsidRPr="00702CAC">
        <w:rPr>
          <w:rFonts w:ascii="Times New Roman" w:hAnsi="Times New Roman" w:cs="Times New Roman"/>
          <w:color w:val="000000"/>
          <w:sz w:val="28"/>
          <w:szCs w:val="28"/>
        </w:rPr>
        <w:t xml:space="preserve">составит </w:t>
      </w:r>
      <w:r w:rsidR="00F43D76" w:rsidRPr="00702CAC">
        <w:rPr>
          <w:rFonts w:ascii="Times New Roman" w:hAnsi="Times New Roman" w:cs="Times New Roman"/>
          <w:sz w:val="28"/>
          <w:szCs w:val="28"/>
        </w:rPr>
        <w:t>38 533,59</w:t>
      </w:r>
      <w:r w:rsidRPr="00702CAC">
        <w:rPr>
          <w:rFonts w:ascii="Times New Roman" w:hAnsi="Times New Roman" w:cs="Times New Roman"/>
          <w:sz w:val="28"/>
          <w:szCs w:val="28"/>
        </w:rPr>
        <w:t xml:space="preserve"> </w:t>
      </w:r>
      <w:r w:rsidRPr="00702CAC">
        <w:rPr>
          <w:rFonts w:ascii="Times New Roman" w:hAnsi="Times New Roman" w:cs="Times New Roman"/>
          <w:color w:val="000000"/>
          <w:sz w:val="28"/>
          <w:szCs w:val="28"/>
        </w:rPr>
        <w:t>тыс. рублей, в том числе по источникам финансового обеспечения:</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бюджет Ставропольского края (далее - краевой бюджет) – 0,00 тыс. рублей, в том числе по годам:</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2021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2022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2023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2024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2025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2026 году – 0,00 тыс. рублей.</w:t>
      </w:r>
    </w:p>
    <w:p w:rsidR="00980237" w:rsidRPr="00702CAC" w:rsidRDefault="00980237" w:rsidP="00980237">
      <w:pPr>
        <w:pStyle w:val="ConsPlusNonformat"/>
        <w:widowControl/>
        <w:ind w:firstLine="567"/>
        <w:jc w:val="both"/>
        <w:rPr>
          <w:rFonts w:ascii="Times New Roman" w:hAnsi="Times New Roman" w:cs="Times New Roman"/>
          <w:color w:val="000000"/>
          <w:sz w:val="28"/>
          <w:szCs w:val="28"/>
        </w:rPr>
      </w:pP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бюджет Петровского городского округа Ставропольского края (далее - бюджет округа)- </w:t>
      </w:r>
      <w:r w:rsidRPr="00702CAC">
        <w:rPr>
          <w:rFonts w:ascii="Times New Roman" w:hAnsi="Times New Roman" w:cs="Times New Roman"/>
          <w:color w:val="000000" w:themeColor="text1"/>
          <w:sz w:val="28"/>
          <w:szCs w:val="28"/>
        </w:rPr>
        <w:t xml:space="preserve">38 533,59 </w:t>
      </w:r>
      <w:r w:rsidRPr="00702CAC">
        <w:rPr>
          <w:rFonts w:ascii="Times New Roman" w:hAnsi="Times New Roman" w:cs="Times New Roman"/>
          <w:color w:val="000000"/>
          <w:sz w:val="28"/>
          <w:szCs w:val="28"/>
        </w:rPr>
        <w:t>тыс. рублей, в том числе по годам:</w:t>
      </w: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в 2021 году – </w:t>
      </w:r>
      <w:r w:rsidRPr="00702CAC">
        <w:rPr>
          <w:rFonts w:ascii="Times New Roman" w:hAnsi="Times New Roman" w:cs="Times New Roman"/>
          <w:color w:val="000000" w:themeColor="text1"/>
          <w:sz w:val="28"/>
          <w:szCs w:val="28"/>
        </w:rPr>
        <w:t xml:space="preserve">6 447,29 </w:t>
      </w:r>
      <w:r w:rsidRPr="00702CAC">
        <w:rPr>
          <w:rFonts w:ascii="Times New Roman" w:hAnsi="Times New Roman" w:cs="Times New Roman"/>
          <w:color w:val="000000"/>
          <w:sz w:val="28"/>
          <w:szCs w:val="28"/>
        </w:rPr>
        <w:t>тыс. рублей;</w:t>
      </w: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в 2022 году – </w:t>
      </w:r>
      <w:r w:rsidRPr="00702CAC">
        <w:rPr>
          <w:rFonts w:ascii="Times New Roman" w:hAnsi="Times New Roman" w:cs="Times New Roman"/>
          <w:color w:val="000000" w:themeColor="text1"/>
          <w:sz w:val="28"/>
          <w:szCs w:val="28"/>
        </w:rPr>
        <w:t xml:space="preserve">6 417,26 </w:t>
      </w:r>
      <w:r w:rsidRPr="00702CAC">
        <w:rPr>
          <w:rFonts w:ascii="Times New Roman" w:hAnsi="Times New Roman" w:cs="Times New Roman"/>
          <w:color w:val="000000"/>
          <w:sz w:val="28"/>
          <w:szCs w:val="28"/>
        </w:rPr>
        <w:t>тыс. рублей;</w:t>
      </w: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в 2023 году – </w:t>
      </w:r>
      <w:r w:rsidRPr="00702CAC">
        <w:rPr>
          <w:rFonts w:ascii="Times New Roman" w:hAnsi="Times New Roman" w:cs="Times New Roman"/>
          <w:color w:val="000000" w:themeColor="text1"/>
          <w:sz w:val="28"/>
          <w:szCs w:val="28"/>
        </w:rPr>
        <w:t xml:space="preserve">6 417,26 </w:t>
      </w:r>
      <w:r w:rsidRPr="00702CAC">
        <w:rPr>
          <w:rFonts w:ascii="Times New Roman" w:hAnsi="Times New Roman" w:cs="Times New Roman"/>
          <w:color w:val="000000"/>
          <w:sz w:val="28"/>
          <w:szCs w:val="28"/>
        </w:rPr>
        <w:t>тыс. рублей;</w:t>
      </w: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в 2024 году – </w:t>
      </w:r>
      <w:r w:rsidRPr="00702CAC">
        <w:rPr>
          <w:rFonts w:ascii="Times New Roman" w:hAnsi="Times New Roman" w:cs="Times New Roman"/>
          <w:color w:val="000000" w:themeColor="text1"/>
          <w:sz w:val="28"/>
          <w:szCs w:val="28"/>
        </w:rPr>
        <w:t xml:space="preserve">6 417,26 </w:t>
      </w:r>
      <w:r w:rsidRPr="00702CAC">
        <w:rPr>
          <w:rFonts w:ascii="Times New Roman" w:hAnsi="Times New Roman" w:cs="Times New Roman"/>
          <w:color w:val="000000"/>
          <w:sz w:val="28"/>
          <w:szCs w:val="28"/>
        </w:rPr>
        <w:t>тыс. рублей;</w:t>
      </w: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в 2025 году – </w:t>
      </w:r>
      <w:r w:rsidRPr="00702CAC">
        <w:rPr>
          <w:rFonts w:ascii="Times New Roman" w:hAnsi="Times New Roman" w:cs="Times New Roman"/>
          <w:color w:val="000000" w:themeColor="text1"/>
          <w:sz w:val="28"/>
          <w:szCs w:val="28"/>
        </w:rPr>
        <w:t xml:space="preserve">6 417,26 </w:t>
      </w:r>
      <w:r w:rsidRPr="00702CAC">
        <w:rPr>
          <w:rFonts w:ascii="Times New Roman" w:hAnsi="Times New Roman" w:cs="Times New Roman"/>
          <w:color w:val="000000"/>
          <w:sz w:val="28"/>
          <w:szCs w:val="28"/>
        </w:rPr>
        <w:t>тыс. рублей;</w:t>
      </w:r>
    </w:p>
    <w:p w:rsidR="00F43D76" w:rsidRPr="00702CAC" w:rsidRDefault="00F43D76" w:rsidP="00F43D76">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 xml:space="preserve">в 2026 году – </w:t>
      </w:r>
      <w:r w:rsidRPr="00702CAC">
        <w:rPr>
          <w:rFonts w:ascii="Times New Roman" w:hAnsi="Times New Roman" w:cs="Times New Roman"/>
          <w:color w:val="000000" w:themeColor="text1"/>
          <w:sz w:val="28"/>
          <w:szCs w:val="28"/>
        </w:rPr>
        <w:t xml:space="preserve">6 417,26 </w:t>
      </w:r>
      <w:r w:rsidRPr="00702CAC">
        <w:rPr>
          <w:rFonts w:ascii="Times New Roman" w:hAnsi="Times New Roman" w:cs="Times New Roman"/>
          <w:color w:val="000000"/>
          <w:sz w:val="28"/>
          <w:szCs w:val="28"/>
        </w:rPr>
        <w:t>тыс. рублей.</w:t>
      </w:r>
    </w:p>
    <w:p w:rsidR="00980237" w:rsidRPr="00702CAC" w:rsidRDefault="00980237" w:rsidP="00980237">
      <w:pPr>
        <w:pStyle w:val="ConsPlusNonformat"/>
        <w:widowControl/>
        <w:ind w:firstLine="567"/>
        <w:jc w:val="both"/>
        <w:rPr>
          <w:rFonts w:ascii="Times New Roman" w:hAnsi="Times New Roman" w:cs="Times New Roman"/>
          <w:color w:val="000000"/>
          <w:sz w:val="28"/>
          <w:szCs w:val="28"/>
        </w:rPr>
      </w:pP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налоговые расходы бюджета округа - 0,00 тыс. рублей, в том числе по годам:</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lastRenderedPageBreak/>
        <w:t>в 2021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2022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2023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2024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2025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2026 году – 0,00 тыс. рублей.</w:t>
      </w:r>
    </w:p>
    <w:p w:rsidR="00980237" w:rsidRPr="00702CAC" w:rsidRDefault="00980237" w:rsidP="00980237">
      <w:pPr>
        <w:pStyle w:val="ConsPlusNonformat"/>
        <w:widowControl/>
        <w:ind w:firstLine="567"/>
        <w:jc w:val="both"/>
        <w:rPr>
          <w:rFonts w:ascii="Times New Roman" w:hAnsi="Times New Roman" w:cs="Times New Roman"/>
          <w:color w:val="000000"/>
          <w:sz w:val="28"/>
          <w:szCs w:val="28"/>
        </w:rPr>
      </w:pP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средства участников Программы – 0,00 тыс. рублей, в том числе по годам:</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2021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2022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2023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2024 году – 0,00 тыс. рублей;</w:t>
      </w:r>
    </w:p>
    <w:p w:rsidR="00980237" w:rsidRPr="00702CAC" w:rsidRDefault="00980237" w:rsidP="00980237">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color w:val="000000"/>
          <w:sz w:val="28"/>
          <w:szCs w:val="28"/>
        </w:rPr>
        <w:t>в 2025 году – 0,00 тыс. рублей;</w:t>
      </w:r>
    </w:p>
    <w:p w:rsidR="00980237" w:rsidRPr="00702CAC" w:rsidRDefault="00980237" w:rsidP="00980237">
      <w:pPr>
        <w:pStyle w:val="ConsPlusNonformat"/>
        <w:widowControl/>
        <w:ind w:firstLine="567"/>
        <w:jc w:val="both"/>
        <w:rPr>
          <w:rFonts w:ascii="Times New Roman" w:hAnsi="Times New Roman" w:cs="Times New Roman"/>
          <w:color w:val="000000"/>
          <w:sz w:val="28"/>
          <w:szCs w:val="28"/>
        </w:rPr>
      </w:pPr>
      <w:r w:rsidRPr="00702CAC">
        <w:rPr>
          <w:rFonts w:ascii="Times New Roman" w:hAnsi="Times New Roman" w:cs="Times New Roman"/>
          <w:color w:val="000000"/>
          <w:sz w:val="28"/>
          <w:szCs w:val="28"/>
        </w:rPr>
        <w:t>в 2026 году – 0,00 тыс. рублей</w:t>
      </w:r>
      <w:proofErr w:type="gramStart"/>
      <w:r w:rsidRPr="00702CAC">
        <w:rPr>
          <w:rFonts w:ascii="Times New Roman" w:hAnsi="Times New Roman" w:cs="Times New Roman"/>
          <w:color w:val="000000"/>
          <w:sz w:val="28"/>
          <w:szCs w:val="28"/>
        </w:rPr>
        <w:t>.».</w:t>
      </w:r>
      <w:proofErr w:type="gramEnd"/>
    </w:p>
    <w:p w:rsidR="001A3109" w:rsidRPr="00702CAC" w:rsidRDefault="001A3109" w:rsidP="003E6EF6">
      <w:pPr>
        <w:spacing w:after="0" w:line="240" w:lineRule="auto"/>
        <w:ind w:firstLine="567"/>
        <w:jc w:val="both"/>
        <w:rPr>
          <w:rFonts w:ascii="Times New Roman" w:hAnsi="Times New Roman"/>
          <w:sz w:val="28"/>
          <w:szCs w:val="28"/>
        </w:rPr>
      </w:pPr>
      <w:r w:rsidRPr="00702CAC">
        <w:rPr>
          <w:rFonts w:ascii="Times New Roman" w:hAnsi="Times New Roman"/>
          <w:sz w:val="28"/>
          <w:szCs w:val="28"/>
        </w:rPr>
        <w:t>4. Приложение 3 «Сведения об индикаторах достижения целей муниципальной программы и показателях решения задач подпрограмм Программы и их значениях» к Программе изложить в новой редакции согласно приложению 2 к настоящим Изменениям.</w:t>
      </w:r>
    </w:p>
    <w:p w:rsidR="00E562CC" w:rsidRPr="00702CAC" w:rsidRDefault="001A3109" w:rsidP="003E6EF6">
      <w:pPr>
        <w:spacing w:after="0" w:line="240" w:lineRule="auto"/>
        <w:ind w:firstLine="567"/>
        <w:jc w:val="both"/>
        <w:rPr>
          <w:rFonts w:ascii="Times New Roman" w:hAnsi="Times New Roman"/>
          <w:sz w:val="28"/>
          <w:szCs w:val="28"/>
        </w:rPr>
      </w:pPr>
      <w:r w:rsidRPr="00702CAC">
        <w:rPr>
          <w:rFonts w:ascii="Times New Roman" w:hAnsi="Times New Roman"/>
          <w:sz w:val="28"/>
          <w:szCs w:val="28"/>
        </w:rPr>
        <w:t xml:space="preserve">5. </w:t>
      </w:r>
      <w:r w:rsidR="00E562CC" w:rsidRPr="00702CAC">
        <w:rPr>
          <w:rFonts w:ascii="Times New Roman" w:hAnsi="Times New Roman"/>
          <w:sz w:val="28"/>
          <w:szCs w:val="28"/>
        </w:rPr>
        <w:t xml:space="preserve">В приложении 4 «Перечень основных мероприятий программы» </w:t>
      </w:r>
      <w:r w:rsidR="00E562CC" w:rsidRPr="00702CAC">
        <w:rPr>
          <w:rFonts w:ascii="Times New Roman" w:eastAsia="Calibri" w:hAnsi="Times New Roman"/>
          <w:sz w:val="28"/>
          <w:szCs w:val="28"/>
          <w:lang w:eastAsia="en-US"/>
        </w:rPr>
        <w:t>к Программе в графе 7 пункта 7 слова «пункт 14» заменить словами «</w:t>
      </w:r>
      <w:r w:rsidR="00F02639" w:rsidRPr="00702CAC">
        <w:rPr>
          <w:rFonts w:ascii="Times New Roman" w:eastAsia="Calibri" w:hAnsi="Times New Roman"/>
          <w:sz w:val="28"/>
          <w:szCs w:val="28"/>
          <w:lang w:eastAsia="en-US"/>
        </w:rPr>
        <w:t>пункты 14, 16</w:t>
      </w:r>
      <w:r w:rsidR="00E562CC" w:rsidRPr="00702CAC">
        <w:rPr>
          <w:rFonts w:ascii="Times New Roman" w:eastAsia="Calibri" w:hAnsi="Times New Roman"/>
          <w:sz w:val="28"/>
          <w:szCs w:val="28"/>
          <w:lang w:eastAsia="en-US"/>
        </w:rPr>
        <w:t>»</w:t>
      </w:r>
      <w:r w:rsidR="00F02639" w:rsidRPr="00702CAC">
        <w:rPr>
          <w:rFonts w:ascii="Times New Roman" w:eastAsia="Calibri" w:hAnsi="Times New Roman"/>
          <w:sz w:val="28"/>
          <w:szCs w:val="28"/>
          <w:lang w:eastAsia="en-US"/>
        </w:rPr>
        <w:t>.</w:t>
      </w:r>
    </w:p>
    <w:p w:rsidR="001A3109" w:rsidRPr="00702CAC" w:rsidRDefault="00E562CC" w:rsidP="003E6EF6">
      <w:pPr>
        <w:spacing w:after="0" w:line="240" w:lineRule="auto"/>
        <w:ind w:firstLine="567"/>
        <w:jc w:val="both"/>
        <w:rPr>
          <w:rFonts w:ascii="Times New Roman" w:hAnsi="Times New Roman"/>
          <w:sz w:val="28"/>
          <w:szCs w:val="28"/>
        </w:rPr>
      </w:pPr>
      <w:r w:rsidRPr="00702CAC">
        <w:rPr>
          <w:rFonts w:ascii="Times New Roman" w:hAnsi="Times New Roman"/>
          <w:sz w:val="28"/>
          <w:szCs w:val="28"/>
        </w:rPr>
        <w:t xml:space="preserve">6. </w:t>
      </w:r>
      <w:r w:rsidR="001A3109" w:rsidRPr="00702CAC">
        <w:rPr>
          <w:rFonts w:ascii="Times New Roman" w:hAnsi="Times New Roman"/>
          <w:sz w:val="28"/>
          <w:szCs w:val="28"/>
        </w:rPr>
        <w:t xml:space="preserve">Приложение 5 «Объемы и источники финансового обеспечения Программы» к Программе изложить в новой редакции согласно приложению </w:t>
      </w:r>
      <w:r w:rsidR="00BC2D8F" w:rsidRPr="00702CAC">
        <w:rPr>
          <w:rFonts w:ascii="Times New Roman" w:hAnsi="Times New Roman"/>
          <w:sz w:val="28"/>
          <w:szCs w:val="28"/>
        </w:rPr>
        <w:t>3</w:t>
      </w:r>
      <w:r w:rsidR="001A3109" w:rsidRPr="00702CAC">
        <w:rPr>
          <w:rFonts w:ascii="Times New Roman" w:hAnsi="Times New Roman"/>
          <w:sz w:val="28"/>
          <w:szCs w:val="28"/>
        </w:rPr>
        <w:t xml:space="preserve"> к настоящим Изменениям.</w:t>
      </w:r>
    </w:p>
    <w:p w:rsidR="001A3109" w:rsidRPr="00702CAC" w:rsidRDefault="001A3109" w:rsidP="003E6EF6">
      <w:pPr>
        <w:spacing w:after="0" w:line="240" w:lineRule="auto"/>
        <w:jc w:val="both"/>
        <w:rPr>
          <w:rFonts w:ascii="Times New Roman" w:hAnsi="Times New Roman"/>
          <w:sz w:val="28"/>
          <w:szCs w:val="28"/>
        </w:rPr>
      </w:pPr>
    </w:p>
    <w:p w:rsidR="001A3109" w:rsidRPr="00702CAC" w:rsidRDefault="001A3109" w:rsidP="003E6EF6">
      <w:pPr>
        <w:spacing w:after="0" w:line="240" w:lineRule="auto"/>
        <w:jc w:val="both"/>
        <w:rPr>
          <w:rFonts w:ascii="Times New Roman" w:hAnsi="Times New Roman"/>
          <w:sz w:val="28"/>
          <w:szCs w:val="28"/>
        </w:rPr>
      </w:pPr>
    </w:p>
    <w:p w:rsidR="001A3109" w:rsidRPr="00702CAC" w:rsidRDefault="001A3109" w:rsidP="00980237">
      <w:pPr>
        <w:shd w:val="clear" w:color="auto" w:fill="FFFFFF"/>
        <w:spacing w:after="0" w:line="240" w:lineRule="exact"/>
        <w:ind w:right="1274"/>
        <w:rPr>
          <w:rFonts w:ascii="Times New Roman" w:hAnsi="Times New Roman"/>
          <w:sz w:val="28"/>
          <w:szCs w:val="28"/>
        </w:rPr>
      </w:pPr>
      <w:r w:rsidRPr="00702CAC">
        <w:rPr>
          <w:rFonts w:ascii="Times New Roman" w:hAnsi="Times New Roman"/>
          <w:sz w:val="28"/>
          <w:szCs w:val="28"/>
        </w:rPr>
        <w:t xml:space="preserve">Управляющий делами администрации </w:t>
      </w:r>
    </w:p>
    <w:p w:rsidR="001A3109" w:rsidRPr="00702CAC" w:rsidRDefault="001A3109" w:rsidP="00980237">
      <w:pPr>
        <w:shd w:val="clear" w:color="auto" w:fill="FFFFFF"/>
        <w:spacing w:after="0" w:line="240" w:lineRule="exact"/>
        <w:ind w:right="1274"/>
        <w:rPr>
          <w:rFonts w:ascii="Times New Roman" w:hAnsi="Times New Roman"/>
          <w:sz w:val="28"/>
          <w:szCs w:val="28"/>
        </w:rPr>
      </w:pPr>
      <w:r w:rsidRPr="00702CAC">
        <w:rPr>
          <w:rFonts w:ascii="Times New Roman" w:hAnsi="Times New Roman"/>
          <w:sz w:val="28"/>
          <w:szCs w:val="28"/>
        </w:rPr>
        <w:t xml:space="preserve">Петровского городского округа </w:t>
      </w:r>
    </w:p>
    <w:p w:rsidR="001A3109" w:rsidRPr="00702CAC" w:rsidRDefault="001A3109" w:rsidP="00980237">
      <w:pPr>
        <w:spacing w:after="0" w:line="240" w:lineRule="exact"/>
        <w:rPr>
          <w:rFonts w:ascii="Times New Roman" w:hAnsi="Times New Roman"/>
          <w:sz w:val="28"/>
          <w:szCs w:val="28"/>
        </w:rPr>
      </w:pPr>
      <w:r w:rsidRPr="00702CAC">
        <w:rPr>
          <w:rFonts w:ascii="Times New Roman" w:hAnsi="Times New Roman"/>
          <w:sz w:val="28"/>
          <w:szCs w:val="28"/>
        </w:rPr>
        <w:t xml:space="preserve">Ставропольского края                                                                          </w:t>
      </w:r>
      <w:proofErr w:type="spellStart"/>
      <w:r w:rsidRPr="00702CAC">
        <w:rPr>
          <w:rFonts w:ascii="Times New Roman" w:hAnsi="Times New Roman"/>
          <w:sz w:val="28"/>
          <w:szCs w:val="28"/>
        </w:rPr>
        <w:t>Ю.В.Петрич</w:t>
      </w:r>
      <w:proofErr w:type="spellEnd"/>
    </w:p>
    <w:p w:rsidR="001A3109" w:rsidRPr="00702CAC" w:rsidRDefault="001A3109" w:rsidP="00980237">
      <w:pPr>
        <w:spacing w:after="0" w:line="240" w:lineRule="exact"/>
        <w:ind w:firstLine="709"/>
        <w:jc w:val="both"/>
        <w:rPr>
          <w:rFonts w:ascii="Times New Roman" w:hAnsi="Times New Roman"/>
          <w:sz w:val="28"/>
          <w:szCs w:val="28"/>
        </w:rPr>
      </w:pPr>
    </w:p>
    <w:p w:rsidR="00721D6A" w:rsidRPr="00702CAC" w:rsidRDefault="00721D6A">
      <w:pPr>
        <w:spacing w:after="0" w:line="240" w:lineRule="auto"/>
        <w:jc w:val="center"/>
        <w:rPr>
          <w:rFonts w:ascii="Times New Roman" w:hAnsi="Times New Roman"/>
          <w:sz w:val="28"/>
          <w:szCs w:val="28"/>
        </w:rPr>
      </w:pPr>
      <w:r w:rsidRPr="00702CAC">
        <w:rPr>
          <w:rFonts w:ascii="Times New Roman" w:hAnsi="Times New Roman"/>
          <w:sz w:val="28"/>
          <w:szCs w:val="28"/>
        </w:rPr>
        <w:br w:type="page"/>
      </w:r>
    </w:p>
    <w:tbl>
      <w:tblPr>
        <w:tblW w:w="9464" w:type="dxa"/>
        <w:tblLayout w:type="fixed"/>
        <w:tblLook w:val="0000" w:firstRow="0" w:lastRow="0" w:firstColumn="0" w:lastColumn="0" w:noHBand="0" w:noVBand="0"/>
      </w:tblPr>
      <w:tblGrid>
        <w:gridCol w:w="5070"/>
        <w:gridCol w:w="4394"/>
      </w:tblGrid>
      <w:tr w:rsidR="00721D6A" w:rsidRPr="00702CAC" w:rsidTr="00D55DCC">
        <w:tc>
          <w:tcPr>
            <w:tcW w:w="5070" w:type="dxa"/>
            <w:shd w:val="clear" w:color="auto" w:fill="auto"/>
          </w:tcPr>
          <w:p w:rsidR="00721D6A" w:rsidRPr="00702CAC" w:rsidRDefault="00721D6A" w:rsidP="00721D6A">
            <w:pPr>
              <w:snapToGrid w:val="0"/>
              <w:spacing w:after="0" w:line="240" w:lineRule="exact"/>
              <w:jc w:val="both"/>
              <w:rPr>
                <w:rFonts w:ascii="Times New Roman" w:hAnsi="Times New Roman"/>
                <w:sz w:val="28"/>
                <w:szCs w:val="28"/>
              </w:rPr>
            </w:pPr>
          </w:p>
        </w:tc>
        <w:tc>
          <w:tcPr>
            <w:tcW w:w="4394" w:type="dxa"/>
            <w:shd w:val="clear" w:color="auto" w:fill="auto"/>
          </w:tcPr>
          <w:p w:rsidR="00721D6A" w:rsidRPr="00702CAC" w:rsidRDefault="00721D6A" w:rsidP="00DE531E">
            <w:pPr>
              <w:spacing w:after="0" w:line="240" w:lineRule="exact"/>
              <w:jc w:val="center"/>
              <w:rPr>
                <w:rFonts w:ascii="Times New Roman" w:hAnsi="Times New Roman"/>
                <w:sz w:val="28"/>
                <w:szCs w:val="28"/>
              </w:rPr>
            </w:pPr>
            <w:r w:rsidRPr="00702CAC">
              <w:rPr>
                <w:rFonts w:ascii="Times New Roman" w:hAnsi="Times New Roman"/>
                <w:sz w:val="28"/>
                <w:szCs w:val="28"/>
              </w:rPr>
              <w:t>Приложение 1</w:t>
            </w:r>
          </w:p>
          <w:p w:rsidR="00721D6A" w:rsidRPr="00702CAC" w:rsidRDefault="00721D6A" w:rsidP="00DE531E">
            <w:pPr>
              <w:spacing w:after="0" w:line="240" w:lineRule="exact"/>
              <w:jc w:val="both"/>
              <w:rPr>
                <w:rFonts w:ascii="Times New Roman" w:hAnsi="Times New Roman"/>
                <w:sz w:val="28"/>
                <w:szCs w:val="28"/>
              </w:rPr>
            </w:pPr>
            <w:r w:rsidRPr="00702CAC">
              <w:rPr>
                <w:rFonts w:ascii="Times New Roman" w:hAnsi="Times New Roman"/>
                <w:sz w:val="28"/>
                <w:szCs w:val="28"/>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721D6A" w:rsidRPr="00702CAC" w:rsidRDefault="00721D6A" w:rsidP="00DE531E">
            <w:pPr>
              <w:spacing w:after="0" w:line="240" w:lineRule="exact"/>
              <w:jc w:val="both"/>
              <w:rPr>
                <w:rFonts w:ascii="Times New Roman" w:hAnsi="Times New Roman"/>
                <w:sz w:val="28"/>
                <w:szCs w:val="28"/>
              </w:rPr>
            </w:pPr>
          </w:p>
        </w:tc>
      </w:tr>
      <w:tr w:rsidR="00721D6A" w:rsidRPr="00702CAC" w:rsidTr="00D55DCC">
        <w:tc>
          <w:tcPr>
            <w:tcW w:w="5070" w:type="dxa"/>
            <w:shd w:val="clear" w:color="auto" w:fill="auto"/>
          </w:tcPr>
          <w:p w:rsidR="00721D6A" w:rsidRPr="00702CAC" w:rsidRDefault="00721D6A" w:rsidP="00721D6A">
            <w:pPr>
              <w:snapToGrid w:val="0"/>
              <w:spacing w:after="0" w:line="240" w:lineRule="exact"/>
              <w:jc w:val="both"/>
              <w:rPr>
                <w:rFonts w:ascii="Times New Roman" w:hAnsi="Times New Roman"/>
                <w:sz w:val="28"/>
                <w:szCs w:val="28"/>
              </w:rPr>
            </w:pPr>
          </w:p>
        </w:tc>
        <w:tc>
          <w:tcPr>
            <w:tcW w:w="4394" w:type="dxa"/>
            <w:shd w:val="clear" w:color="auto" w:fill="auto"/>
          </w:tcPr>
          <w:p w:rsidR="00721D6A" w:rsidRPr="00702CAC" w:rsidRDefault="00721D6A" w:rsidP="00DE531E">
            <w:pPr>
              <w:spacing w:after="0" w:line="240" w:lineRule="exact"/>
              <w:jc w:val="center"/>
              <w:rPr>
                <w:rFonts w:ascii="Times New Roman" w:hAnsi="Times New Roman"/>
                <w:sz w:val="28"/>
                <w:szCs w:val="28"/>
              </w:rPr>
            </w:pPr>
            <w:r w:rsidRPr="00702CAC">
              <w:rPr>
                <w:rFonts w:ascii="Times New Roman" w:hAnsi="Times New Roman"/>
                <w:sz w:val="28"/>
                <w:szCs w:val="28"/>
              </w:rPr>
              <w:t>«Приложение 1</w:t>
            </w:r>
          </w:p>
          <w:p w:rsidR="00721D6A" w:rsidRPr="00702CAC" w:rsidRDefault="00721D6A" w:rsidP="00DE531E">
            <w:pPr>
              <w:spacing w:after="0" w:line="240" w:lineRule="exact"/>
              <w:jc w:val="both"/>
              <w:rPr>
                <w:rFonts w:ascii="Times New Roman" w:hAnsi="Times New Roman"/>
                <w:sz w:val="28"/>
                <w:szCs w:val="28"/>
              </w:rPr>
            </w:pPr>
            <w:r w:rsidRPr="00702CAC">
              <w:rPr>
                <w:rFonts w:ascii="Times New Roman" w:hAnsi="Times New Roman"/>
                <w:sz w:val="28"/>
                <w:szCs w:val="28"/>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E467DF" w:rsidRPr="00702CAC" w:rsidRDefault="00E467DF" w:rsidP="00E467DF">
      <w:pPr>
        <w:pStyle w:val="ConsPlusNormal"/>
        <w:ind w:firstLine="567"/>
        <w:jc w:val="center"/>
        <w:rPr>
          <w:rFonts w:ascii="Times New Roman" w:hAnsi="Times New Roman" w:cs="Times New Roman"/>
          <w:sz w:val="28"/>
          <w:szCs w:val="28"/>
        </w:rPr>
      </w:pPr>
    </w:p>
    <w:p w:rsidR="00E467DF" w:rsidRPr="00702CAC" w:rsidRDefault="00E467DF" w:rsidP="00E467DF">
      <w:pPr>
        <w:pStyle w:val="ConsPlusNormal"/>
        <w:ind w:firstLine="567"/>
        <w:jc w:val="center"/>
        <w:rPr>
          <w:rFonts w:ascii="Times New Roman" w:hAnsi="Times New Roman" w:cs="Times New Roman"/>
          <w:sz w:val="28"/>
          <w:szCs w:val="28"/>
        </w:rPr>
      </w:pPr>
      <w:r w:rsidRPr="00702CAC">
        <w:rPr>
          <w:rFonts w:ascii="Times New Roman" w:hAnsi="Times New Roman" w:cs="Times New Roman"/>
          <w:sz w:val="28"/>
          <w:szCs w:val="28"/>
        </w:rPr>
        <w:t>ПОДПРОГРАММА</w:t>
      </w:r>
    </w:p>
    <w:p w:rsidR="00E467DF" w:rsidRPr="00702CAC" w:rsidRDefault="00E467DF" w:rsidP="00E467DF">
      <w:pPr>
        <w:pStyle w:val="ConsPlusNormal"/>
        <w:ind w:firstLine="567"/>
        <w:jc w:val="center"/>
        <w:rPr>
          <w:rFonts w:ascii="Times New Roman" w:hAnsi="Times New Roman" w:cs="Times New Roman"/>
          <w:sz w:val="28"/>
          <w:szCs w:val="28"/>
        </w:rPr>
      </w:pPr>
      <w:r w:rsidRPr="00702CAC">
        <w:rPr>
          <w:rFonts w:ascii="Times New Roman" w:hAnsi="Times New Roman" w:cs="Times New Roman"/>
          <w:sz w:val="28"/>
          <w:szCs w:val="28"/>
        </w:rPr>
        <w:t>«Организация досуга и создание условий для обеспечения жителей услугами организаций культуры, дополнительного образования в сфере культуры» муниципальной программы Петровского городского округа Ставропольского края «Культура Петровского городского округа Ставропольского края»</w:t>
      </w:r>
    </w:p>
    <w:p w:rsidR="00E467DF" w:rsidRPr="00702CAC" w:rsidRDefault="00E467DF" w:rsidP="00E467DF">
      <w:pPr>
        <w:pStyle w:val="ConsPlusNormal"/>
        <w:ind w:firstLine="567"/>
        <w:jc w:val="center"/>
        <w:rPr>
          <w:rFonts w:ascii="Times New Roman" w:hAnsi="Times New Roman" w:cs="Times New Roman"/>
          <w:sz w:val="28"/>
          <w:szCs w:val="28"/>
        </w:rPr>
      </w:pPr>
    </w:p>
    <w:p w:rsidR="00E467DF" w:rsidRPr="00702CAC" w:rsidRDefault="00E467DF" w:rsidP="00E467DF">
      <w:pPr>
        <w:pStyle w:val="ConsPlusNormal"/>
        <w:ind w:firstLine="567"/>
        <w:jc w:val="center"/>
        <w:rPr>
          <w:rFonts w:ascii="Times New Roman" w:hAnsi="Times New Roman" w:cs="Times New Roman"/>
          <w:sz w:val="28"/>
          <w:szCs w:val="28"/>
        </w:rPr>
      </w:pPr>
      <w:r w:rsidRPr="00702CAC">
        <w:rPr>
          <w:rFonts w:ascii="Times New Roman" w:hAnsi="Times New Roman" w:cs="Times New Roman"/>
          <w:sz w:val="28"/>
          <w:szCs w:val="28"/>
        </w:rPr>
        <w:t>ПАСПОРТ</w:t>
      </w:r>
    </w:p>
    <w:p w:rsidR="00E467DF" w:rsidRPr="00702CAC" w:rsidRDefault="00E467DF" w:rsidP="00E467DF">
      <w:pPr>
        <w:pStyle w:val="ConsPlusNormal"/>
        <w:ind w:firstLine="567"/>
        <w:jc w:val="center"/>
        <w:rPr>
          <w:rFonts w:ascii="Times New Roman" w:hAnsi="Times New Roman" w:cs="Times New Roman"/>
          <w:sz w:val="28"/>
          <w:szCs w:val="28"/>
        </w:rPr>
      </w:pPr>
      <w:r w:rsidRPr="00702CAC">
        <w:rPr>
          <w:rFonts w:ascii="Times New Roman" w:hAnsi="Times New Roman" w:cs="Times New Roman"/>
          <w:sz w:val="28"/>
          <w:szCs w:val="28"/>
        </w:rPr>
        <w:t>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 муниципальной программы Петровского городского округа Ставропольского края «Культура Петровского городского округа Ставропольского края»</w:t>
      </w:r>
    </w:p>
    <w:p w:rsidR="00E467DF" w:rsidRPr="00702CAC" w:rsidRDefault="00E467DF" w:rsidP="00E467DF">
      <w:pPr>
        <w:pStyle w:val="ConsPlusNormal"/>
        <w:ind w:firstLine="567"/>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083"/>
        <w:gridCol w:w="7379"/>
      </w:tblGrid>
      <w:tr w:rsidR="00E467DF" w:rsidRPr="00702CAC" w:rsidTr="00D55DCC">
        <w:tc>
          <w:tcPr>
            <w:tcW w:w="2083" w:type="dxa"/>
            <w:shd w:val="clear" w:color="auto" w:fill="auto"/>
          </w:tcPr>
          <w:p w:rsidR="00E467DF" w:rsidRPr="00702CAC" w:rsidRDefault="00E467DF" w:rsidP="007E2F65">
            <w:pPr>
              <w:pStyle w:val="ConsPlusNormal"/>
              <w:ind w:firstLine="0"/>
              <w:rPr>
                <w:rFonts w:ascii="Times New Roman" w:hAnsi="Times New Roman" w:cs="Times New Roman"/>
                <w:sz w:val="28"/>
                <w:szCs w:val="28"/>
              </w:rPr>
            </w:pPr>
            <w:r w:rsidRPr="00702CAC">
              <w:rPr>
                <w:rFonts w:ascii="Times New Roman" w:hAnsi="Times New Roman" w:cs="Times New Roman"/>
                <w:sz w:val="28"/>
                <w:szCs w:val="28"/>
              </w:rPr>
              <w:t>Наименование</w:t>
            </w:r>
          </w:p>
          <w:p w:rsidR="00E467DF" w:rsidRPr="00702CAC" w:rsidRDefault="00E467DF" w:rsidP="007E2F65">
            <w:pPr>
              <w:pStyle w:val="ConsPlusNormal"/>
              <w:ind w:firstLine="0"/>
              <w:rPr>
                <w:rFonts w:ascii="Times New Roman" w:hAnsi="Times New Roman" w:cs="Times New Roman"/>
                <w:sz w:val="28"/>
                <w:szCs w:val="28"/>
              </w:rPr>
            </w:pPr>
            <w:r w:rsidRPr="00702CAC">
              <w:rPr>
                <w:rFonts w:ascii="Times New Roman" w:hAnsi="Times New Roman" w:cs="Times New Roman"/>
                <w:sz w:val="28"/>
                <w:szCs w:val="28"/>
              </w:rPr>
              <w:t>подпрограммы</w:t>
            </w:r>
          </w:p>
        </w:tc>
        <w:tc>
          <w:tcPr>
            <w:tcW w:w="7379" w:type="dxa"/>
            <w:shd w:val="clear" w:color="auto" w:fill="auto"/>
          </w:tcPr>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Подпрограмма «Организация досуга и создание условий для обеспечения жителей услугами организаций культуры, дополнительного образования в сфере культуры» муниципальной программы Петровского городского округа Ставропольского края «Культура Петровского городского округа Ставропольского края» (далее – подпрограмма)</w:t>
            </w:r>
          </w:p>
        </w:tc>
      </w:tr>
      <w:tr w:rsidR="00E467DF" w:rsidRPr="00702CAC" w:rsidTr="00D55DCC">
        <w:tc>
          <w:tcPr>
            <w:tcW w:w="2083" w:type="dxa"/>
            <w:shd w:val="clear" w:color="auto" w:fill="auto"/>
          </w:tcPr>
          <w:p w:rsidR="00E467DF" w:rsidRPr="00702CAC" w:rsidRDefault="00E467DF" w:rsidP="007E2F65">
            <w:pPr>
              <w:pStyle w:val="ConsPlusNormal"/>
              <w:ind w:firstLine="0"/>
              <w:rPr>
                <w:rFonts w:ascii="Times New Roman" w:hAnsi="Times New Roman" w:cs="Times New Roman"/>
                <w:sz w:val="28"/>
                <w:szCs w:val="28"/>
              </w:rPr>
            </w:pPr>
            <w:r w:rsidRPr="00702CAC">
              <w:rPr>
                <w:rFonts w:ascii="Times New Roman" w:hAnsi="Times New Roman" w:cs="Times New Roman"/>
                <w:sz w:val="28"/>
                <w:szCs w:val="28"/>
              </w:rPr>
              <w:t>Ответственный</w:t>
            </w:r>
          </w:p>
          <w:p w:rsidR="00E467DF" w:rsidRPr="00702CAC" w:rsidRDefault="00E467DF" w:rsidP="007E2F65">
            <w:pPr>
              <w:pStyle w:val="ConsPlusNormal"/>
              <w:ind w:firstLine="0"/>
              <w:rPr>
                <w:rFonts w:ascii="Times New Roman" w:hAnsi="Times New Roman" w:cs="Times New Roman"/>
                <w:sz w:val="28"/>
                <w:szCs w:val="28"/>
              </w:rPr>
            </w:pPr>
            <w:r w:rsidRPr="00702CAC">
              <w:rPr>
                <w:rFonts w:ascii="Times New Roman" w:hAnsi="Times New Roman" w:cs="Times New Roman"/>
                <w:sz w:val="28"/>
                <w:szCs w:val="28"/>
              </w:rPr>
              <w:t>исполнитель подпрограммы</w:t>
            </w:r>
          </w:p>
        </w:tc>
        <w:tc>
          <w:tcPr>
            <w:tcW w:w="7379" w:type="dxa"/>
            <w:shd w:val="clear" w:color="auto" w:fill="auto"/>
          </w:tcPr>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отдел культуры </w:t>
            </w:r>
          </w:p>
        </w:tc>
      </w:tr>
      <w:tr w:rsidR="00E467DF" w:rsidRPr="00702CAC" w:rsidTr="00D55DCC">
        <w:tc>
          <w:tcPr>
            <w:tcW w:w="2083" w:type="dxa"/>
            <w:shd w:val="clear" w:color="auto" w:fill="auto"/>
          </w:tcPr>
          <w:p w:rsidR="00E467DF" w:rsidRPr="00702CAC" w:rsidRDefault="00E467DF" w:rsidP="007E2F65">
            <w:pPr>
              <w:pStyle w:val="ConsPlusNormal"/>
              <w:ind w:firstLine="0"/>
              <w:rPr>
                <w:rFonts w:ascii="Times New Roman" w:hAnsi="Times New Roman" w:cs="Times New Roman"/>
                <w:sz w:val="28"/>
                <w:szCs w:val="28"/>
              </w:rPr>
            </w:pPr>
            <w:r w:rsidRPr="00702CAC">
              <w:rPr>
                <w:rFonts w:ascii="Times New Roman" w:hAnsi="Times New Roman" w:cs="Times New Roman"/>
                <w:sz w:val="28"/>
                <w:szCs w:val="28"/>
              </w:rPr>
              <w:t>Соисполнители подпрограммы</w:t>
            </w:r>
          </w:p>
        </w:tc>
        <w:tc>
          <w:tcPr>
            <w:tcW w:w="7379" w:type="dxa"/>
            <w:shd w:val="clear" w:color="auto" w:fill="auto"/>
          </w:tcPr>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МКУК ПЦБС;</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МБУК «ПОМЦ»;</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МКУДО СРДМШ;</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МБУДО СДХШ;</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Дома культуры;</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муниципальные музеи;</w:t>
            </w:r>
          </w:p>
          <w:p w:rsidR="00E467DF" w:rsidRPr="00702CAC" w:rsidRDefault="00E467DF" w:rsidP="000F55D5">
            <w:pPr>
              <w:pStyle w:val="ConsPlusNormal"/>
              <w:ind w:firstLine="0"/>
              <w:jc w:val="both"/>
              <w:rPr>
                <w:rFonts w:ascii="Times New Roman" w:hAnsi="Times New Roman" w:cs="Times New Roman"/>
                <w:sz w:val="28"/>
                <w:szCs w:val="28"/>
              </w:rPr>
            </w:pPr>
            <w:r w:rsidRPr="00702CAC">
              <w:rPr>
                <w:rFonts w:ascii="Times New Roman" w:hAnsi="Times New Roman" w:cs="Times New Roman"/>
                <w:sz w:val="28"/>
                <w:szCs w:val="28"/>
              </w:rPr>
              <w:t>администрация;</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отдел имущественных и земельных отношений;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lastRenderedPageBreak/>
              <w:t>МБУ КХ</w:t>
            </w:r>
          </w:p>
        </w:tc>
      </w:tr>
      <w:tr w:rsidR="00E467DF" w:rsidRPr="00702CAC" w:rsidTr="00D55DCC">
        <w:tc>
          <w:tcPr>
            <w:tcW w:w="2083" w:type="dxa"/>
            <w:shd w:val="clear" w:color="auto" w:fill="auto"/>
          </w:tcPr>
          <w:p w:rsidR="00E467DF" w:rsidRPr="00702CAC" w:rsidRDefault="00E467DF" w:rsidP="007E2F65">
            <w:pPr>
              <w:pStyle w:val="ConsPlusNormal"/>
              <w:ind w:firstLine="0"/>
              <w:rPr>
                <w:rFonts w:ascii="Times New Roman" w:hAnsi="Times New Roman" w:cs="Times New Roman"/>
                <w:sz w:val="28"/>
                <w:szCs w:val="28"/>
              </w:rPr>
            </w:pPr>
            <w:r w:rsidRPr="00702CAC">
              <w:rPr>
                <w:rFonts w:ascii="Times New Roman" w:hAnsi="Times New Roman" w:cs="Times New Roman"/>
                <w:sz w:val="28"/>
                <w:szCs w:val="28"/>
              </w:rPr>
              <w:lastRenderedPageBreak/>
              <w:t>Участники подпрограммы</w:t>
            </w:r>
          </w:p>
        </w:tc>
        <w:tc>
          <w:tcPr>
            <w:tcW w:w="7379" w:type="dxa"/>
            <w:shd w:val="clear" w:color="auto" w:fill="auto"/>
          </w:tcPr>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юридические лица (по согласованию);</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индивидуальные предприниматели, физические лица Петровского городского округа Ставропольского края (по согласованию)</w:t>
            </w:r>
          </w:p>
        </w:tc>
      </w:tr>
      <w:tr w:rsidR="00E467DF" w:rsidRPr="00702CAC" w:rsidTr="00D55DCC">
        <w:tc>
          <w:tcPr>
            <w:tcW w:w="2083" w:type="dxa"/>
            <w:shd w:val="clear" w:color="auto" w:fill="auto"/>
          </w:tcPr>
          <w:p w:rsidR="00E467DF" w:rsidRPr="00702CAC" w:rsidRDefault="00E467DF" w:rsidP="007E2F65">
            <w:pPr>
              <w:pStyle w:val="ConsPlusNonformat"/>
              <w:widowControl/>
              <w:rPr>
                <w:rFonts w:ascii="Times New Roman" w:hAnsi="Times New Roman" w:cs="Times New Roman"/>
                <w:sz w:val="28"/>
                <w:szCs w:val="28"/>
              </w:rPr>
            </w:pPr>
            <w:r w:rsidRPr="00702CAC">
              <w:rPr>
                <w:rFonts w:ascii="Times New Roman" w:hAnsi="Times New Roman" w:cs="Times New Roman"/>
                <w:sz w:val="28"/>
                <w:szCs w:val="28"/>
              </w:rPr>
              <w:t>Задачи подпрограммы</w:t>
            </w:r>
          </w:p>
        </w:tc>
        <w:tc>
          <w:tcPr>
            <w:tcW w:w="7379" w:type="dxa"/>
            <w:shd w:val="clear" w:color="auto" w:fill="auto"/>
          </w:tcPr>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развитие культурно-досуговой деятельности и кинообслуживания в Петровском городском округе Ставропольского края;</w:t>
            </w:r>
          </w:p>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развитие музейного дела в Петровском городском округе Ставропольского края;</w:t>
            </w:r>
          </w:p>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развитие библиотечной деятельности в Петровском городском округе Ставропольского края;</w:t>
            </w:r>
          </w:p>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развитие дополнительного образования в сфере культуры в Петровском городском округе Ставропольского края;</w:t>
            </w:r>
          </w:p>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развитие организационно-методической деятельности в Петровском городском округе Ставропольского края;</w:t>
            </w:r>
          </w:p>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обеспечение активного участия жителей в общественной и культурной жизни Петровского городского округа Ставропольского края;</w:t>
            </w:r>
          </w:p>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lang w:eastAsia="en-US"/>
              </w:rPr>
              <w:t>- сохранение объектов культурного наследия (памятников истории и культуры) в Петровском городском округе Ставропольского края.</w:t>
            </w:r>
          </w:p>
        </w:tc>
      </w:tr>
      <w:tr w:rsidR="00E467DF" w:rsidRPr="00702CAC" w:rsidTr="00D55DCC">
        <w:tc>
          <w:tcPr>
            <w:tcW w:w="2083" w:type="dxa"/>
            <w:shd w:val="clear" w:color="auto" w:fill="auto"/>
          </w:tcPr>
          <w:p w:rsidR="00E467DF" w:rsidRPr="00702CAC" w:rsidRDefault="00E467DF" w:rsidP="007E2F65">
            <w:pPr>
              <w:pStyle w:val="ConsPlusNonformat"/>
              <w:widowControl/>
              <w:rPr>
                <w:rFonts w:ascii="Times New Roman" w:hAnsi="Times New Roman" w:cs="Times New Roman"/>
                <w:sz w:val="28"/>
                <w:szCs w:val="28"/>
              </w:rPr>
            </w:pPr>
            <w:r w:rsidRPr="00702CAC">
              <w:rPr>
                <w:rFonts w:ascii="Times New Roman" w:hAnsi="Times New Roman" w:cs="Times New Roman"/>
                <w:sz w:val="28"/>
                <w:szCs w:val="28"/>
              </w:rPr>
              <w:t>Показатели решения задач подпрограммы</w:t>
            </w:r>
          </w:p>
        </w:tc>
        <w:tc>
          <w:tcPr>
            <w:tcW w:w="7379" w:type="dxa"/>
            <w:shd w:val="clear" w:color="auto" w:fill="auto"/>
          </w:tcPr>
          <w:p w:rsidR="00E467DF" w:rsidRPr="00702CAC" w:rsidRDefault="00E467DF" w:rsidP="000F55D5">
            <w:pPr>
              <w:spacing w:after="0" w:line="240" w:lineRule="auto"/>
              <w:jc w:val="both"/>
              <w:rPr>
                <w:rFonts w:ascii="Times New Roman" w:hAnsi="Times New Roman"/>
                <w:sz w:val="28"/>
                <w:szCs w:val="28"/>
              </w:rPr>
            </w:pPr>
            <w:r w:rsidRPr="00702CAC">
              <w:rPr>
                <w:rFonts w:ascii="Times New Roman" w:hAnsi="Times New Roman"/>
                <w:sz w:val="28"/>
                <w:szCs w:val="28"/>
              </w:rPr>
              <w:t>- 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lang w:eastAsia="en-US"/>
              </w:rPr>
              <w:t xml:space="preserve">- количество посещений </w:t>
            </w:r>
            <w:proofErr w:type="spellStart"/>
            <w:r w:rsidRPr="00702CAC">
              <w:rPr>
                <w:rFonts w:ascii="Times New Roman" w:hAnsi="Times New Roman" w:cs="Times New Roman"/>
                <w:sz w:val="28"/>
                <w:szCs w:val="28"/>
                <w:lang w:eastAsia="en-US"/>
              </w:rPr>
              <w:t>киновидеопоказов</w:t>
            </w:r>
            <w:proofErr w:type="spellEnd"/>
            <w:r w:rsidRPr="00702CAC">
              <w:rPr>
                <w:rFonts w:ascii="Times New Roman" w:hAnsi="Times New Roman" w:cs="Times New Roman"/>
                <w:sz w:val="28"/>
                <w:szCs w:val="28"/>
              </w:rPr>
              <w:t>;</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lang w:eastAsia="en-US"/>
              </w:rPr>
              <w:t>- доля музейных предметов, включенных в Государственный электронный каталог;</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lang w:eastAsia="en-US"/>
              </w:rPr>
              <w:t>- количество библиографических записей в сводном электронном каталоге библиотек Петровского городского округа;</w:t>
            </w:r>
          </w:p>
          <w:p w:rsidR="00E467DF" w:rsidRPr="00702CAC" w:rsidRDefault="00E467DF" w:rsidP="000F55D5">
            <w:pPr>
              <w:pStyle w:val="a8"/>
              <w:spacing w:after="0" w:line="240" w:lineRule="auto"/>
              <w:ind w:left="0"/>
              <w:jc w:val="both"/>
              <w:rPr>
                <w:rFonts w:ascii="Times New Roman" w:hAnsi="Times New Roman"/>
                <w:sz w:val="28"/>
                <w:szCs w:val="28"/>
              </w:rPr>
            </w:pPr>
            <w:proofErr w:type="gramStart"/>
            <w:r w:rsidRPr="00702CAC">
              <w:rPr>
                <w:rFonts w:ascii="Times New Roman" w:hAnsi="Times New Roman"/>
                <w:sz w:val="28"/>
                <w:szCs w:val="28"/>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roofErr w:type="gramEnd"/>
          </w:p>
          <w:p w:rsidR="00E467DF" w:rsidRPr="00702CAC" w:rsidRDefault="00E467DF" w:rsidP="000F55D5">
            <w:pPr>
              <w:spacing w:after="0" w:line="240" w:lineRule="auto"/>
              <w:jc w:val="both"/>
              <w:rPr>
                <w:rFonts w:ascii="Times New Roman" w:hAnsi="Times New Roman"/>
                <w:sz w:val="28"/>
                <w:szCs w:val="28"/>
              </w:rPr>
            </w:pPr>
            <w:proofErr w:type="gramStart"/>
            <w:r w:rsidRPr="00702CAC">
              <w:rPr>
                <w:rFonts w:ascii="Times New Roman" w:hAnsi="Times New Roman"/>
                <w:sz w:val="28"/>
                <w:szCs w:val="28"/>
                <w:lang w:eastAsia="en-US"/>
              </w:rPr>
              <w:t>-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w:t>
            </w:r>
            <w:r w:rsidRPr="00702CAC">
              <w:rPr>
                <w:rFonts w:ascii="Times New Roman" w:hAnsi="Times New Roman"/>
                <w:sz w:val="28"/>
                <w:szCs w:val="28"/>
              </w:rPr>
              <w:t>;</w:t>
            </w:r>
            <w:proofErr w:type="gramEnd"/>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pacing w:val="1"/>
                <w:sz w:val="28"/>
                <w:szCs w:val="28"/>
              </w:rPr>
              <w:t xml:space="preserve">- количество работников культуры, повысивших </w:t>
            </w:r>
            <w:r w:rsidRPr="00702CAC">
              <w:rPr>
                <w:rFonts w:ascii="Times New Roman" w:hAnsi="Times New Roman" w:cs="Times New Roman"/>
                <w:spacing w:val="1"/>
                <w:sz w:val="28"/>
                <w:szCs w:val="28"/>
              </w:rPr>
              <w:lastRenderedPageBreak/>
              <w:t xml:space="preserve">профессиональный уровень (принявших участие в </w:t>
            </w:r>
            <w:r w:rsidRPr="00702CAC">
              <w:rPr>
                <w:rFonts w:ascii="Times New Roman" w:hAnsi="Times New Roman" w:cs="Times New Roman"/>
                <w:sz w:val="28"/>
                <w:szCs w:val="28"/>
              </w:rPr>
              <w:t>семинарах, мастер-классах</w:t>
            </w:r>
            <w:r w:rsidRPr="00702CAC">
              <w:rPr>
                <w:rFonts w:ascii="Times New Roman" w:hAnsi="Times New Roman" w:cs="Times New Roman"/>
                <w:spacing w:val="1"/>
                <w:sz w:val="28"/>
                <w:szCs w:val="28"/>
              </w:rPr>
              <w:t>)</w:t>
            </w:r>
            <w:r w:rsidRPr="00702CAC">
              <w:rPr>
                <w:rFonts w:ascii="Times New Roman" w:hAnsi="Times New Roman" w:cs="Times New Roman"/>
                <w:sz w:val="28"/>
                <w:szCs w:val="28"/>
                <w:lang w:eastAsia="en-US"/>
              </w:rPr>
              <w:t>;</w:t>
            </w:r>
          </w:p>
          <w:p w:rsidR="00E467DF" w:rsidRPr="00702CAC" w:rsidRDefault="00E467DF" w:rsidP="000F55D5">
            <w:pPr>
              <w:pStyle w:val="ConsPlusNonformat"/>
              <w:widowControl/>
              <w:jc w:val="both"/>
              <w:rPr>
                <w:rFonts w:ascii="Times New Roman" w:hAnsi="Times New Roman" w:cs="Times New Roman"/>
                <w:sz w:val="28"/>
                <w:szCs w:val="28"/>
              </w:rPr>
            </w:pPr>
            <w:proofErr w:type="gramStart"/>
            <w:r w:rsidRPr="00702CAC">
              <w:rPr>
                <w:rFonts w:ascii="Times New Roman" w:hAnsi="Times New Roman" w:cs="Times New Roman"/>
                <w:sz w:val="28"/>
                <w:szCs w:val="28"/>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roofErr w:type="gramEnd"/>
          </w:p>
          <w:p w:rsidR="00E467DF" w:rsidRPr="00702CAC" w:rsidRDefault="00E467DF" w:rsidP="000F55D5">
            <w:pPr>
              <w:pStyle w:val="ConsPlusNonformat"/>
              <w:widowControl/>
              <w:jc w:val="both"/>
              <w:rPr>
                <w:rFonts w:ascii="Times New Roman" w:hAnsi="Times New Roman" w:cs="Times New Roman"/>
                <w:sz w:val="28"/>
                <w:szCs w:val="28"/>
              </w:rPr>
            </w:pPr>
            <w:proofErr w:type="gramStart"/>
            <w:r w:rsidRPr="00702CAC">
              <w:rPr>
                <w:rFonts w:ascii="Times New Roman" w:hAnsi="Times New Roman" w:cs="Times New Roman"/>
                <w:sz w:val="28"/>
                <w:szCs w:val="28"/>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w:t>
            </w:r>
            <w:r w:rsidRPr="00702CAC">
              <w:rPr>
                <w:rFonts w:ascii="Times New Roman" w:eastAsia="Calibri" w:hAnsi="Times New Roman" w:cs="Times New Roman"/>
                <w:sz w:val="28"/>
                <w:szCs w:val="28"/>
              </w:rPr>
              <w:t>регионального проекта «Культурная среда»</w:t>
            </w:r>
            <w:r w:rsidRPr="00702CAC">
              <w:rPr>
                <w:rFonts w:ascii="Times New Roman" w:hAnsi="Times New Roman" w:cs="Times New Roman"/>
                <w:sz w:val="28"/>
                <w:szCs w:val="28"/>
              </w:rPr>
              <w:t>;</w:t>
            </w:r>
            <w:proofErr w:type="gramEnd"/>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доля посещений модельной библиотеки, в общем количестве посещений муниципальных библиотек;</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lang w:eastAsia="en-US"/>
              </w:rPr>
              <w:t>- 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w:t>
            </w:r>
          </w:p>
        </w:tc>
      </w:tr>
      <w:tr w:rsidR="00E467DF" w:rsidRPr="00702CAC" w:rsidTr="00D55DCC">
        <w:tc>
          <w:tcPr>
            <w:tcW w:w="2083" w:type="dxa"/>
            <w:shd w:val="clear" w:color="auto" w:fill="auto"/>
          </w:tcPr>
          <w:p w:rsidR="00E467DF" w:rsidRPr="00702CAC" w:rsidRDefault="00E467DF" w:rsidP="007E2F65">
            <w:pPr>
              <w:pStyle w:val="ConsPlusNonformat"/>
              <w:widowControl/>
              <w:rPr>
                <w:rFonts w:ascii="Times New Roman" w:hAnsi="Times New Roman" w:cs="Times New Roman"/>
                <w:sz w:val="28"/>
                <w:szCs w:val="28"/>
              </w:rPr>
            </w:pPr>
            <w:r w:rsidRPr="00702CAC">
              <w:rPr>
                <w:rFonts w:ascii="Times New Roman" w:hAnsi="Times New Roman" w:cs="Times New Roman"/>
                <w:sz w:val="28"/>
                <w:szCs w:val="28"/>
              </w:rPr>
              <w:lastRenderedPageBreak/>
              <w:t>Сроки реализации подпрограммы</w:t>
            </w:r>
          </w:p>
        </w:tc>
        <w:tc>
          <w:tcPr>
            <w:tcW w:w="7379" w:type="dxa"/>
            <w:shd w:val="clear" w:color="auto" w:fill="auto"/>
          </w:tcPr>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shd w:val="clear" w:color="auto" w:fill="FFFFFF"/>
              </w:rPr>
              <w:t>2021-2026 годы</w:t>
            </w:r>
          </w:p>
        </w:tc>
      </w:tr>
      <w:tr w:rsidR="00E467DF" w:rsidRPr="00702CAC" w:rsidTr="00D55DCC">
        <w:trPr>
          <w:trHeight w:val="23"/>
        </w:trPr>
        <w:tc>
          <w:tcPr>
            <w:tcW w:w="2083" w:type="dxa"/>
            <w:shd w:val="clear" w:color="auto" w:fill="auto"/>
          </w:tcPr>
          <w:p w:rsidR="00E467DF" w:rsidRPr="00702CAC" w:rsidRDefault="00E467DF" w:rsidP="007E2F65">
            <w:pPr>
              <w:pStyle w:val="ConsPlusNonformat"/>
              <w:widowControl/>
              <w:rPr>
                <w:rFonts w:ascii="Times New Roman" w:hAnsi="Times New Roman" w:cs="Times New Roman"/>
                <w:sz w:val="28"/>
                <w:szCs w:val="28"/>
              </w:rPr>
            </w:pPr>
            <w:r w:rsidRPr="00702CAC">
              <w:rPr>
                <w:rFonts w:ascii="Times New Roman" w:hAnsi="Times New Roman" w:cs="Times New Roman"/>
                <w:sz w:val="28"/>
                <w:szCs w:val="28"/>
              </w:rPr>
              <w:t>Объемы и источники финансового обеспечения подпрограммы</w:t>
            </w:r>
          </w:p>
        </w:tc>
        <w:tc>
          <w:tcPr>
            <w:tcW w:w="7379" w:type="dxa"/>
            <w:shd w:val="clear" w:color="auto" w:fill="auto"/>
          </w:tcPr>
          <w:p w:rsidR="00E467DF" w:rsidRPr="00702CAC" w:rsidRDefault="00E467DF" w:rsidP="000F55D5">
            <w:pPr>
              <w:pStyle w:val="ConsPlusNormal"/>
              <w:ind w:firstLine="0"/>
              <w:jc w:val="both"/>
              <w:rPr>
                <w:rFonts w:ascii="Times New Roman" w:hAnsi="Times New Roman" w:cs="Times New Roman"/>
                <w:sz w:val="28"/>
                <w:szCs w:val="28"/>
              </w:rPr>
            </w:pPr>
            <w:r w:rsidRPr="00702CAC">
              <w:rPr>
                <w:rFonts w:ascii="Times New Roman" w:hAnsi="Times New Roman" w:cs="Times New Roman"/>
                <w:sz w:val="28"/>
                <w:szCs w:val="28"/>
              </w:rPr>
              <w:t xml:space="preserve">объем финансового обеспечения Подпрограммы составит </w:t>
            </w:r>
            <w:r w:rsidR="00B114BB" w:rsidRPr="00702CAC">
              <w:rPr>
                <w:rFonts w:ascii="Times New Roman" w:hAnsi="Times New Roman" w:cs="Times New Roman"/>
                <w:sz w:val="28"/>
                <w:szCs w:val="28"/>
              </w:rPr>
              <w:t xml:space="preserve">           </w:t>
            </w:r>
            <w:r w:rsidR="00693FEF" w:rsidRPr="00702CAC">
              <w:rPr>
                <w:rFonts w:ascii="Times New Roman" w:hAnsi="Times New Roman" w:cs="Times New Roman"/>
                <w:sz w:val="28"/>
                <w:szCs w:val="28"/>
              </w:rPr>
              <w:t>1</w:t>
            </w:r>
            <w:r w:rsidR="003B7FF7" w:rsidRPr="00702CAC">
              <w:rPr>
                <w:rFonts w:ascii="Times New Roman" w:hAnsi="Times New Roman" w:cs="Times New Roman"/>
                <w:sz w:val="28"/>
                <w:szCs w:val="28"/>
              </w:rPr>
              <w:t> </w:t>
            </w:r>
            <w:r w:rsidR="00693FEF" w:rsidRPr="00702CAC">
              <w:rPr>
                <w:rFonts w:ascii="Times New Roman" w:hAnsi="Times New Roman" w:cs="Times New Roman"/>
                <w:sz w:val="28"/>
                <w:szCs w:val="28"/>
              </w:rPr>
              <w:t>279</w:t>
            </w:r>
            <w:r w:rsidR="003B7FF7" w:rsidRPr="00702CAC">
              <w:rPr>
                <w:rFonts w:ascii="Times New Roman" w:hAnsi="Times New Roman" w:cs="Times New Roman"/>
                <w:sz w:val="28"/>
                <w:szCs w:val="28"/>
              </w:rPr>
              <w:t xml:space="preserve"> </w:t>
            </w:r>
            <w:r w:rsidR="00693FEF" w:rsidRPr="00702CAC">
              <w:rPr>
                <w:rFonts w:ascii="Times New Roman" w:hAnsi="Times New Roman" w:cs="Times New Roman"/>
                <w:sz w:val="28"/>
                <w:szCs w:val="28"/>
              </w:rPr>
              <w:t>082,27</w:t>
            </w:r>
            <w:r w:rsidRPr="00702CAC">
              <w:rPr>
                <w:rFonts w:ascii="Times New Roman" w:hAnsi="Times New Roman" w:cs="Times New Roman"/>
                <w:sz w:val="28"/>
                <w:szCs w:val="28"/>
              </w:rPr>
              <w:t xml:space="preserve"> тыс. рублей, в том числе по источникам финансового обеспечения:</w:t>
            </w:r>
          </w:p>
          <w:p w:rsidR="00693FEF" w:rsidRPr="00702CAC" w:rsidRDefault="00693FE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бюджет Ставропольского края (далее - краевой бюджет) –  </w:t>
            </w:r>
            <w:r w:rsidRPr="00702CAC">
              <w:rPr>
                <w:rFonts w:ascii="Times New Roman" w:hAnsi="Times New Roman" w:cs="Times New Roman"/>
                <w:color w:val="000000" w:themeColor="text1"/>
                <w:sz w:val="28"/>
                <w:szCs w:val="28"/>
              </w:rPr>
              <w:t xml:space="preserve">392 368,23 </w:t>
            </w:r>
            <w:r w:rsidRPr="00702CAC">
              <w:rPr>
                <w:rFonts w:ascii="Times New Roman" w:hAnsi="Times New Roman" w:cs="Times New Roman"/>
                <w:sz w:val="28"/>
                <w:szCs w:val="28"/>
              </w:rPr>
              <w:t>тыс. рублей, в том числе по годам:</w:t>
            </w:r>
          </w:p>
          <w:p w:rsidR="00693FEF" w:rsidRPr="00702CAC" w:rsidRDefault="00693FE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2021 году – </w:t>
            </w:r>
            <w:r w:rsidRPr="00702CAC">
              <w:rPr>
                <w:rFonts w:ascii="Times New Roman" w:hAnsi="Times New Roman" w:cs="Times New Roman"/>
                <w:color w:val="000000" w:themeColor="text1"/>
                <w:sz w:val="28"/>
                <w:szCs w:val="28"/>
              </w:rPr>
              <w:t xml:space="preserve">220 119,51 </w:t>
            </w:r>
            <w:r w:rsidRPr="00702CAC">
              <w:rPr>
                <w:rFonts w:ascii="Times New Roman" w:hAnsi="Times New Roman" w:cs="Times New Roman"/>
                <w:sz w:val="28"/>
                <w:szCs w:val="28"/>
              </w:rPr>
              <w:t>тыс. рублей;</w:t>
            </w:r>
          </w:p>
          <w:p w:rsidR="00693FEF" w:rsidRPr="00702CAC" w:rsidRDefault="00693FE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2022 году – </w:t>
            </w:r>
            <w:r w:rsidRPr="00702CAC">
              <w:rPr>
                <w:rFonts w:ascii="Times New Roman" w:hAnsi="Times New Roman" w:cs="Times New Roman"/>
                <w:color w:val="000000" w:themeColor="text1"/>
                <w:sz w:val="28"/>
                <w:szCs w:val="28"/>
              </w:rPr>
              <w:t xml:space="preserve">29 820,46 </w:t>
            </w:r>
            <w:r w:rsidRPr="00702CAC">
              <w:rPr>
                <w:rFonts w:ascii="Times New Roman" w:hAnsi="Times New Roman" w:cs="Times New Roman"/>
                <w:sz w:val="28"/>
                <w:szCs w:val="28"/>
              </w:rPr>
              <w:t>тыс. рублей;</w:t>
            </w:r>
          </w:p>
          <w:p w:rsidR="00693FEF" w:rsidRPr="00702CAC" w:rsidRDefault="00693FE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2023 году – </w:t>
            </w:r>
            <w:r w:rsidRPr="00702CAC">
              <w:rPr>
                <w:rFonts w:ascii="Times New Roman" w:hAnsi="Times New Roman" w:cs="Times New Roman"/>
                <w:color w:val="000000" w:themeColor="text1"/>
                <w:sz w:val="28"/>
                <w:szCs w:val="28"/>
              </w:rPr>
              <w:t xml:space="preserve">86 301,44 </w:t>
            </w:r>
            <w:r w:rsidRPr="00702CAC">
              <w:rPr>
                <w:rFonts w:ascii="Times New Roman" w:hAnsi="Times New Roman" w:cs="Times New Roman"/>
                <w:sz w:val="28"/>
                <w:szCs w:val="28"/>
              </w:rPr>
              <w:t>тыс. рублей;</w:t>
            </w:r>
          </w:p>
          <w:p w:rsidR="00693FEF" w:rsidRPr="00702CAC" w:rsidRDefault="00693FE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2024 году – </w:t>
            </w:r>
            <w:r w:rsidRPr="00702CAC">
              <w:rPr>
                <w:rFonts w:ascii="Times New Roman" w:hAnsi="Times New Roman" w:cs="Times New Roman"/>
                <w:color w:val="000000" w:themeColor="text1"/>
                <w:sz w:val="28"/>
                <w:szCs w:val="28"/>
              </w:rPr>
              <w:t xml:space="preserve">18 708,94 </w:t>
            </w:r>
            <w:r w:rsidRPr="00702CAC">
              <w:rPr>
                <w:rFonts w:ascii="Times New Roman" w:hAnsi="Times New Roman" w:cs="Times New Roman"/>
                <w:sz w:val="28"/>
                <w:szCs w:val="28"/>
              </w:rPr>
              <w:t>тыс. рублей;</w:t>
            </w:r>
          </w:p>
          <w:p w:rsidR="00693FEF" w:rsidRPr="00702CAC" w:rsidRDefault="00693FE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2025 году – </w:t>
            </w:r>
            <w:r w:rsidRPr="00702CAC">
              <w:rPr>
                <w:rFonts w:ascii="Times New Roman" w:hAnsi="Times New Roman" w:cs="Times New Roman"/>
                <w:color w:val="000000" w:themeColor="text1"/>
                <w:sz w:val="28"/>
                <w:szCs w:val="28"/>
              </w:rPr>
              <w:t xml:space="preserve">18 708,94 </w:t>
            </w:r>
            <w:r w:rsidRPr="00702CAC">
              <w:rPr>
                <w:rFonts w:ascii="Times New Roman" w:hAnsi="Times New Roman" w:cs="Times New Roman"/>
                <w:sz w:val="28"/>
                <w:szCs w:val="28"/>
              </w:rPr>
              <w:t>тыс. рублей;</w:t>
            </w:r>
          </w:p>
          <w:p w:rsidR="00693FEF" w:rsidRPr="00702CAC" w:rsidRDefault="00693FEF" w:rsidP="000F55D5">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rPr>
              <w:t xml:space="preserve">в 2026 году – </w:t>
            </w:r>
            <w:r w:rsidRPr="00702CAC">
              <w:rPr>
                <w:rFonts w:ascii="Times New Roman" w:hAnsi="Times New Roman" w:cs="Times New Roman"/>
                <w:color w:val="000000" w:themeColor="text1"/>
                <w:sz w:val="28"/>
                <w:szCs w:val="28"/>
              </w:rPr>
              <w:t xml:space="preserve">18 708,94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lastRenderedPageBreak/>
              <w:t xml:space="preserve">бюджет Петровского городского округа Ставропольского края (далее - бюджет округа)- </w:t>
            </w:r>
            <w:r w:rsidR="00693FEF" w:rsidRPr="00702CAC">
              <w:rPr>
                <w:rFonts w:ascii="Times New Roman" w:hAnsi="Times New Roman" w:cs="Times New Roman"/>
                <w:color w:val="000000" w:themeColor="text1"/>
                <w:sz w:val="28"/>
                <w:szCs w:val="28"/>
              </w:rPr>
              <w:t xml:space="preserve">885 903,09 </w:t>
            </w:r>
            <w:r w:rsidRPr="00702CAC">
              <w:rPr>
                <w:rFonts w:ascii="Times New Roman" w:hAnsi="Times New Roman" w:cs="Times New Roman"/>
                <w:sz w:val="28"/>
                <w:szCs w:val="28"/>
              </w:rPr>
              <w:t>тыс. рублей, в том числе по годам:</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2021 году – </w:t>
            </w:r>
            <w:r w:rsidR="00693FEF" w:rsidRPr="00702CAC">
              <w:rPr>
                <w:rFonts w:ascii="Times New Roman" w:hAnsi="Times New Roman" w:cs="Times New Roman"/>
                <w:color w:val="000000" w:themeColor="text1"/>
                <w:sz w:val="28"/>
                <w:szCs w:val="28"/>
              </w:rPr>
              <w:t>162 354,59</w:t>
            </w:r>
            <w:r w:rsidR="00693FEF" w:rsidRPr="00702CAC">
              <w:rPr>
                <w:rFonts w:ascii="Times New Roman" w:hAnsi="Times New Roman" w:cs="Times New Roman"/>
                <w:sz w:val="28"/>
                <w:szCs w:val="28"/>
              </w:rPr>
              <w:t xml:space="preserve">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2022 году – </w:t>
            </w:r>
            <w:r w:rsidR="00693FEF" w:rsidRPr="00702CAC">
              <w:rPr>
                <w:rFonts w:ascii="Times New Roman" w:hAnsi="Times New Roman" w:cs="Times New Roman"/>
                <w:color w:val="000000" w:themeColor="text1"/>
                <w:sz w:val="28"/>
                <w:szCs w:val="28"/>
              </w:rPr>
              <w:t xml:space="preserve">146 456,89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 xml:space="preserve">в 2023 году – </w:t>
            </w:r>
            <w:r w:rsidR="00693FEF" w:rsidRPr="00702CAC">
              <w:rPr>
                <w:rFonts w:ascii="Times New Roman" w:hAnsi="Times New Roman" w:cs="Times New Roman"/>
                <w:color w:val="000000" w:themeColor="text1"/>
                <w:sz w:val="28"/>
                <w:szCs w:val="28"/>
              </w:rPr>
              <w:t xml:space="preserve">146 966,40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w:t>
            </w:r>
            <w:r w:rsidR="00693FEF" w:rsidRPr="00702CAC">
              <w:rPr>
                <w:rFonts w:ascii="Times New Roman" w:hAnsi="Times New Roman" w:cs="Times New Roman"/>
                <w:color w:val="000000" w:themeColor="text1"/>
                <w:sz w:val="28"/>
                <w:szCs w:val="28"/>
              </w:rPr>
              <w:t xml:space="preserve">143 375,07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w:t>
            </w:r>
            <w:r w:rsidR="00693FEF" w:rsidRPr="00702CAC">
              <w:rPr>
                <w:rFonts w:ascii="Times New Roman" w:hAnsi="Times New Roman" w:cs="Times New Roman"/>
                <w:color w:val="000000" w:themeColor="text1"/>
                <w:sz w:val="28"/>
                <w:szCs w:val="28"/>
              </w:rPr>
              <w:t xml:space="preserve">143 375,07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2026 году –</w:t>
            </w:r>
            <w:r w:rsidR="00693FEF" w:rsidRPr="00702CAC">
              <w:rPr>
                <w:rFonts w:ascii="Times New Roman" w:hAnsi="Times New Roman" w:cs="Times New Roman"/>
                <w:color w:val="000000" w:themeColor="text1"/>
                <w:sz w:val="28"/>
                <w:szCs w:val="28"/>
              </w:rPr>
              <w:t xml:space="preserve">143 375,07 </w:t>
            </w:r>
            <w:r w:rsidRPr="00702CAC">
              <w:rPr>
                <w:rFonts w:ascii="Times New Roman" w:hAnsi="Times New Roman" w:cs="Times New Roman"/>
                <w:sz w:val="28"/>
                <w:szCs w:val="28"/>
              </w:rPr>
              <w:t>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налоговые расходы бюджета округа - 0,00 тыс. рублей, в том числе по годам:</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2021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2022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2023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2026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средства участников Программы – 810,95 тыс. рублей, в том числе по годам:</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2021 году – 592,85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2022 году – 218,10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2023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2024 году – 0,00 тыс. рублей;</w:t>
            </w:r>
          </w:p>
          <w:p w:rsidR="00E467DF" w:rsidRPr="00702CAC" w:rsidRDefault="00E467DF" w:rsidP="000F55D5">
            <w:pPr>
              <w:pStyle w:val="ConsPlusNonformat"/>
              <w:widowControl/>
              <w:jc w:val="both"/>
              <w:rPr>
                <w:rFonts w:ascii="Times New Roman" w:hAnsi="Times New Roman" w:cs="Times New Roman"/>
                <w:sz w:val="28"/>
                <w:szCs w:val="28"/>
              </w:rPr>
            </w:pPr>
            <w:r w:rsidRPr="00702CAC">
              <w:rPr>
                <w:rFonts w:ascii="Times New Roman" w:hAnsi="Times New Roman" w:cs="Times New Roman"/>
                <w:sz w:val="28"/>
                <w:szCs w:val="28"/>
              </w:rPr>
              <w:t>в 2025 году – 0,00 тыс. рублей;</w:t>
            </w:r>
          </w:p>
          <w:p w:rsidR="00E467DF" w:rsidRPr="00702CAC" w:rsidRDefault="00E467DF" w:rsidP="000F55D5">
            <w:pPr>
              <w:pStyle w:val="ConsPlusNormal"/>
              <w:ind w:firstLine="0"/>
              <w:jc w:val="both"/>
              <w:rPr>
                <w:rFonts w:ascii="Times New Roman" w:hAnsi="Times New Roman" w:cs="Times New Roman"/>
                <w:sz w:val="28"/>
                <w:szCs w:val="28"/>
              </w:rPr>
            </w:pPr>
            <w:r w:rsidRPr="00702CAC">
              <w:rPr>
                <w:rFonts w:ascii="Times New Roman" w:hAnsi="Times New Roman" w:cs="Times New Roman"/>
                <w:sz w:val="28"/>
                <w:szCs w:val="28"/>
              </w:rPr>
              <w:t>в 2026 году – 0,00 тыс. рублей.</w:t>
            </w:r>
          </w:p>
          <w:p w:rsidR="00E467DF" w:rsidRPr="00702CAC" w:rsidRDefault="00E467DF" w:rsidP="000F55D5">
            <w:pPr>
              <w:pStyle w:val="ConsPlusNormal"/>
              <w:ind w:firstLine="0"/>
              <w:jc w:val="both"/>
              <w:rPr>
                <w:rFonts w:ascii="Times New Roman" w:hAnsi="Times New Roman" w:cs="Times New Roman"/>
                <w:sz w:val="28"/>
                <w:szCs w:val="28"/>
              </w:rPr>
            </w:pPr>
          </w:p>
        </w:tc>
      </w:tr>
      <w:tr w:rsidR="00E467DF" w:rsidRPr="00702CAC" w:rsidTr="00D55DCC">
        <w:tc>
          <w:tcPr>
            <w:tcW w:w="2083" w:type="dxa"/>
            <w:shd w:val="clear" w:color="auto" w:fill="auto"/>
          </w:tcPr>
          <w:p w:rsidR="00E467DF" w:rsidRPr="00702CAC" w:rsidRDefault="00E467DF" w:rsidP="007E2F65">
            <w:pPr>
              <w:pStyle w:val="ConsPlusNonformat"/>
              <w:widowControl/>
              <w:rPr>
                <w:rFonts w:ascii="Times New Roman" w:hAnsi="Times New Roman" w:cs="Times New Roman"/>
                <w:sz w:val="28"/>
                <w:szCs w:val="28"/>
              </w:rPr>
            </w:pPr>
            <w:r w:rsidRPr="00702CAC">
              <w:rPr>
                <w:rFonts w:ascii="Times New Roman" w:hAnsi="Times New Roman" w:cs="Times New Roman"/>
                <w:sz w:val="28"/>
                <w:szCs w:val="28"/>
              </w:rPr>
              <w:lastRenderedPageBreak/>
              <w:t>Ожидаемые конечные результаты реализации подпрограммы</w:t>
            </w:r>
          </w:p>
        </w:tc>
        <w:tc>
          <w:tcPr>
            <w:tcW w:w="7379" w:type="dxa"/>
            <w:shd w:val="clear" w:color="auto" w:fill="auto"/>
          </w:tcPr>
          <w:p w:rsidR="00E467DF" w:rsidRPr="00702CAC" w:rsidRDefault="00E467DF" w:rsidP="000F55D5">
            <w:pPr>
              <w:pStyle w:val="a6"/>
              <w:spacing w:line="240" w:lineRule="auto"/>
              <w:ind w:left="0"/>
              <w:jc w:val="both"/>
              <w:rPr>
                <w:rFonts w:ascii="Times New Roman" w:hAnsi="Times New Roman"/>
                <w:sz w:val="28"/>
                <w:szCs w:val="28"/>
              </w:rPr>
            </w:pPr>
            <w:r w:rsidRPr="00702CAC">
              <w:rPr>
                <w:rFonts w:ascii="Times New Roman" w:hAnsi="Times New Roman"/>
                <w:sz w:val="28"/>
                <w:szCs w:val="28"/>
              </w:rPr>
              <w:t>увеличение количества культурных мероприятий и программ различных форм и направленностей, реализуемых муниципальными учреждениями культурно-досугового типа с 4680 мероприятий в 2019 году до 4810 мероприятий в 2026 году;</w:t>
            </w:r>
          </w:p>
          <w:p w:rsidR="00E467DF" w:rsidRPr="00702CAC" w:rsidRDefault="00E467DF" w:rsidP="000F55D5">
            <w:pPr>
              <w:pStyle w:val="a6"/>
              <w:spacing w:line="240" w:lineRule="auto"/>
              <w:ind w:left="0"/>
              <w:jc w:val="both"/>
              <w:rPr>
                <w:rFonts w:ascii="Times New Roman" w:hAnsi="Times New Roman"/>
                <w:sz w:val="28"/>
                <w:szCs w:val="28"/>
              </w:rPr>
            </w:pPr>
            <w:r w:rsidRPr="00702CAC">
              <w:rPr>
                <w:rFonts w:ascii="Times New Roman" w:hAnsi="Times New Roman"/>
                <w:sz w:val="28"/>
                <w:szCs w:val="28"/>
                <w:lang w:eastAsia="en-US"/>
              </w:rPr>
              <w:t xml:space="preserve">увеличение количества посещений </w:t>
            </w:r>
            <w:proofErr w:type="spellStart"/>
            <w:r w:rsidRPr="00702CAC">
              <w:rPr>
                <w:rFonts w:ascii="Times New Roman" w:hAnsi="Times New Roman"/>
                <w:sz w:val="28"/>
                <w:szCs w:val="28"/>
                <w:lang w:eastAsia="en-US"/>
              </w:rPr>
              <w:t>киновидеопоказов</w:t>
            </w:r>
            <w:proofErr w:type="spellEnd"/>
            <w:r w:rsidRPr="00702CAC">
              <w:rPr>
                <w:rFonts w:ascii="Times New Roman" w:hAnsi="Times New Roman"/>
                <w:sz w:val="28"/>
                <w:szCs w:val="28"/>
                <w:lang w:eastAsia="en-US"/>
              </w:rPr>
              <w:t xml:space="preserve"> с </w:t>
            </w:r>
            <w:r w:rsidRPr="00702CAC">
              <w:rPr>
                <w:rFonts w:ascii="Times New Roman" w:hAnsi="Times New Roman"/>
                <w:sz w:val="28"/>
                <w:szCs w:val="28"/>
              </w:rPr>
              <w:t>20877</w:t>
            </w:r>
            <w:r w:rsidRPr="00702CAC">
              <w:rPr>
                <w:rFonts w:ascii="Times New Roman" w:hAnsi="Times New Roman"/>
                <w:sz w:val="28"/>
                <w:szCs w:val="28"/>
                <w:lang w:eastAsia="en-US"/>
              </w:rPr>
              <w:t xml:space="preserve"> посещений в 2019 году до 20905 зрителей в 2026 году;</w:t>
            </w:r>
          </w:p>
          <w:p w:rsidR="00E467DF" w:rsidRPr="00702CAC" w:rsidRDefault="00E467DF" w:rsidP="000F55D5">
            <w:pPr>
              <w:pStyle w:val="a6"/>
              <w:spacing w:line="240" w:lineRule="auto"/>
              <w:ind w:left="0"/>
              <w:jc w:val="both"/>
              <w:rPr>
                <w:rFonts w:ascii="Times New Roman" w:hAnsi="Times New Roman"/>
                <w:sz w:val="28"/>
                <w:szCs w:val="28"/>
              </w:rPr>
            </w:pPr>
            <w:r w:rsidRPr="00702CAC">
              <w:rPr>
                <w:rFonts w:ascii="Times New Roman" w:hAnsi="Times New Roman"/>
                <w:sz w:val="28"/>
                <w:szCs w:val="28"/>
                <w:lang w:eastAsia="en-US"/>
              </w:rPr>
              <w:t>увеличение доли музейных предметов, включенных в Государственный электронный каталог с 33,60 % в 2019 году до 50,00 % в 2026 году;</w:t>
            </w:r>
          </w:p>
          <w:p w:rsidR="00E467DF" w:rsidRPr="00702CAC" w:rsidRDefault="00E467DF" w:rsidP="000F55D5">
            <w:pPr>
              <w:pStyle w:val="a6"/>
              <w:spacing w:line="240" w:lineRule="auto"/>
              <w:ind w:left="0"/>
              <w:jc w:val="both"/>
              <w:rPr>
                <w:rFonts w:ascii="Times New Roman" w:hAnsi="Times New Roman"/>
                <w:sz w:val="28"/>
                <w:szCs w:val="28"/>
              </w:rPr>
            </w:pPr>
            <w:r w:rsidRPr="00702CAC">
              <w:rPr>
                <w:rFonts w:ascii="Times New Roman" w:hAnsi="Times New Roman"/>
                <w:sz w:val="28"/>
                <w:szCs w:val="28"/>
              </w:rPr>
              <w:t>увеличение количества библиографических записей в сводном электронном каталоге библиотек Петровского городского округа с 373525 записей в 2019 году до 510000 записей</w:t>
            </w:r>
            <w:r w:rsidRPr="00702CAC">
              <w:rPr>
                <w:rFonts w:ascii="Times New Roman" w:hAnsi="Times New Roman"/>
                <w:sz w:val="28"/>
                <w:szCs w:val="28"/>
                <w:lang w:eastAsia="en-US"/>
              </w:rPr>
              <w:t xml:space="preserve"> в 2026 году;</w:t>
            </w:r>
          </w:p>
          <w:p w:rsidR="00E467DF" w:rsidRPr="00702CAC" w:rsidRDefault="00E467DF" w:rsidP="000F55D5">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rPr>
              <w:t xml:space="preserve">увеличение количества </w:t>
            </w:r>
            <w:r w:rsidRPr="00702CAC">
              <w:rPr>
                <w:rFonts w:ascii="Times New Roman" w:hAnsi="Times New Roman" w:cs="Times New Roman"/>
                <w:sz w:val="28"/>
                <w:szCs w:val="28"/>
                <w:lang w:eastAsia="en-US"/>
              </w:rPr>
              <w:t xml:space="preserve">обучающихся </w:t>
            </w:r>
            <w:r w:rsidRPr="00702CAC">
              <w:rPr>
                <w:rFonts w:ascii="Times New Roman" w:hAnsi="Times New Roman" w:cs="Times New Roman"/>
                <w:sz w:val="28"/>
                <w:szCs w:val="28"/>
              </w:rPr>
              <w:t xml:space="preserve">по дополнительным </w:t>
            </w:r>
            <w:r w:rsidRPr="00702CAC">
              <w:rPr>
                <w:rFonts w:ascii="Times New Roman" w:hAnsi="Times New Roman" w:cs="Times New Roman"/>
                <w:sz w:val="28"/>
                <w:szCs w:val="28"/>
              </w:rPr>
              <w:lastRenderedPageBreak/>
              <w:t>общеобразовательным программам предпрофессионального направления</w:t>
            </w:r>
            <w:r w:rsidRPr="00702CAC">
              <w:rPr>
                <w:rFonts w:ascii="Times New Roman" w:hAnsi="Times New Roman" w:cs="Times New Roman"/>
                <w:sz w:val="28"/>
                <w:szCs w:val="28"/>
                <w:lang w:eastAsia="en-US"/>
              </w:rPr>
              <w:t xml:space="preserve"> в учреждениях дополнительного образования с 268 человек в 2019 году до 282 человек в 2026 году;</w:t>
            </w:r>
          </w:p>
          <w:p w:rsidR="00E467DF" w:rsidRPr="00702CAC" w:rsidRDefault="00E467DF" w:rsidP="000F55D5">
            <w:pPr>
              <w:pStyle w:val="ConsPlusNonformat"/>
              <w:widowControl/>
              <w:spacing w:after="120"/>
              <w:jc w:val="both"/>
              <w:rPr>
                <w:rFonts w:ascii="Times New Roman" w:hAnsi="Times New Roman" w:cs="Times New Roman"/>
                <w:sz w:val="28"/>
                <w:szCs w:val="28"/>
                <w:lang w:eastAsia="en-US"/>
              </w:rPr>
            </w:pPr>
            <w:r w:rsidRPr="00702CAC">
              <w:rPr>
                <w:rFonts w:ascii="Times New Roman" w:hAnsi="Times New Roman" w:cs="Times New Roman"/>
                <w:spacing w:val="1"/>
                <w:sz w:val="28"/>
                <w:szCs w:val="28"/>
              </w:rPr>
              <w:t>увеличение количества работников культуры, повысивших профессиональный уровень</w:t>
            </w:r>
            <w:r w:rsidRPr="00702CAC">
              <w:rPr>
                <w:rFonts w:ascii="Times New Roman" w:hAnsi="Times New Roman" w:cs="Times New Roman"/>
                <w:sz w:val="28"/>
                <w:szCs w:val="28"/>
                <w:lang w:eastAsia="en-US"/>
              </w:rPr>
              <w:t xml:space="preserve"> </w:t>
            </w:r>
            <w:r w:rsidRPr="00702CAC">
              <w:rPr>
                <w:rFonts w:ascii="Times New Roman" w:hAnsi="Times New Roman" w:cs="Times New Roman"/>
                <w:spacing w:val="1"/>
                <w:sz w:val="28"/>
                <w:szCs w:val="28"/>
              </w:rPr>
              <w:t xml:space="preserve">(принявших участие в </w:t>
            </w:r>
            <w:r w:rsidRPr="00702CAC">
              <w:rPr>
                <w:rFonts w:ascii="Times New Roman" w:hAnsi="Times New Roman" w:cs="Times New Roman"/>
                <w:sz w:val="28"/>
                <w:szCs w:val="28"/>
              </w:rPr>
              <w:t>семинарах, мастер-классах</w:t>
            </w:r>
            <w:r w:rsidRPr="00702CAC">
              <w:rPr>
                <w:rFonts w:ascii="Times New Roman" w:hAnsi="Times New Roman" w:cs="Times New Roman"/>
                <w:spacing w:val="1"/>
                <w:sz w:val="28"/>
                <w:szCs w:val="28"/>
              </w:rPr>
              <w:t xml:space="preserve">) </w:t>
            </w:r>
            <w:r w:rsidRPr="00702CAC">
              <w:rPr>
                <w:rFonts w:ascii="Times New Roman" w:hAnsi="Times New Roman" w:cs="Times New Roman"/>
                <w:sz w:val="28"/>
                <w:szCs w:val="28"/>
                <w:lang w:eastAsia="en-US"/>
              </w:rPr>
              <w:t>с 288 человек в 2019 году до 304 человека в 2026 году;</w:t>
            </w:r>
          </w:p>
          <w:p w:rsidR="00E467DF" w:rsidRPr="00702CAC" w:rsidRDefault="000F55D5" w:rsidP="000F55D5">
            <w:pPr>
              <w:pStyle w:val="a6"/>
              <w:spacing w:line="240" w:lineRule="auto"/>
              <w:ind w:left="0"/>
              <w:jc w:val="both"/>
              <w:rPr>
                <w:rFonts w:ascii="Times New Roman" w:hAnsi="Times New Roman"/>
                <w:sz w:val="28"/>
                <w:szCs w:val="28"/>
              </w:rPr>
            </w:pPr>
            <w:r w:rsidRPr="00702CAC">
              <w:rPr>
                <w:rFonts w:ascii="Times New Roman" w:hAnsi="Times New Roman"/>
                <w:sz w:val="28"/>
                <w:szCs w:val="28"/>
              </w:rPr>
              <w:t>доведение</w:t>
            </w:r>
            <w:r w:rsidR="00E467DF" w:rsidRPr="00702CAC">
              <w:rPr>
                <w:rFonts w:ascii="Times New Roman" w:hAnsi="Times New Roman"/>
                <w:sz w:val="28"/>
                <w:szCs w:val="28"/>
              </w:rPr>
              <w:t xml:space="preserve"> </w:t>
            </w:r>
            <w:r w:rsidR="00E467DF" w:rsidRPr="00702CAC">
              <w:rPr>
                <w:rFonts w:ascii="Times New Roman" w:hAnsi="Times New Roman"/>
                <w:bCs/>
                <w:sz w:val="28"/>
                <w:szCs w:val="28"/>
                <w:shd w:val="clear" w:color="auto" w:fill="FFFFFF"/>
              </w:rPr>
              <w:t>доли муниципальных учреждений культуры, здания которых находятся в аварийном или требуют капитального ремонта, в общем количестве муниципальных учреждений культуры, находящихся в муниципальной собственности до 21,60 % в 2026 году;</w:t>
            </w:r>
          </w:p>
          <w:p w:rsidR="00E467DF" w:rsidRPr="00702CAC" w:rsidRDefault="00E467DF" w:rsidP="000F55D5">
            <w:pPr>
              <w:pStyle w:val="a6"/>
              <w:spacing w:line="240" w:lineRule="auto"/>
              <w:ind w:left="0"/>
              <w:jc w:val="both"/>
              <w:rPr>
                <w:rFonts w:ascii="Times New Roman" w:hAnsi="Times New Roman"/>
                <w:sz w:val="28"/>
                <w:szCs w:val="28"/>
              </w:rPr>
            </w:pPr>
            <w:r w:rsidRPr="00702CAC">
              <w:rPr>
                <w:rFonts w:ascii="Times New Roman" w:hAnsi="Times New Roman"/>
                <w:sz w:val="28"/>
                <w:szCs w:val="28"/>
              </w:rPr>
              <w:t>увеличение доли посещений модельной библиотеки, в общем количестве посещений муниципальных библиотек с 34,00 % в 2019 году до 50,80 % в 2026 году;</w:t>
            </w:r>
          </w:p>
          <w:p w:rsidR="00E467DF" w:rsidRPr="00702CAC" w:rsidRDefault="00E467DF" w:rsidP="000F55D5">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rPr>
              <w:t xml:space="preserve">увеличение количества денежных поощрений, полученных муниципальными учреждениями культуры, находящимися в сельской местности и их работниками (нарастающим итогом) с 5 единиц в 2021 году до </w:t>
            </w:r>
            <w:r w:rsidR="000F55D5" w:rsidRPr="00702CAC">
              <w:rPr>
                <w:rFonts w:ascii="Times New Roman" w:hAnsi="Times New Roman" w:cs="Times New Roman"/>
                <w:sz w:val="28"/>
                <w:szCs w:val="28"/>
              </w:rPr>
              <w:t>11</w:t>
            </w:r>
            <w:r w:rsidRPr="00702CAC">
              <w:rPr>
                <w:rFonts w:ascii="Times New Roman" w:hAnsi="Times New Roman" w:cs="Times New Roman"/>
                <w:sz w:val="28"/>
                <w:szCs w:val="28"/>
              </w:rPr>
              <w:t xml:space="preserve"> единиц в 2024 году;</w:t>
            </w:r>
          </w:p>
          <w:p w:rsidR="00E467DF" w:rsidRPr="00702CAC" w:rsidRDefault="00E467DF" w:rsidP="000F55D5">
            <w:pPr>
              <w:pStyle w:val="ConsPlusNonformat"/>
              <w:widowControl/>
              <w:spacing w:after="120"/>
              <w:jc w:val="both"/>
              <w:rPr>
                <w:rFonts w:ascii="Times New Roman" w:hAnsi="Times New Roman" w:cs="Times New Roman"/>
                <w:sz w:val="28"/>
                <w:szCs w:val="28"/>
              </w:rPr>
            </w:pPr>
            <w:r w:rsidRPr="00702CAC">
              <w:rPr>
                <w:rFonts w:ascii="Times New Roman" w:hAnsi="Times New Roman" w:cs="Times New Roman"/>
                <w:sz w:val="28"/>
                <w:szCs w:val="28"/>
                <w:lang w:eastAsia="en-US"/>
              </w:rPr>
              <w:t xml:space="preserve">увеличение доли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с </w:t>
            </w:r>
            <w:r w:rsidRPr="00702CAC">
              <w:rPr>
                <w:rFonts w:ascii="Times New Roman" w:hAnsi="Times New Roman" w:cs="Times New Roman"/>
                <w:sz w:val="28"/>
                <w:szCs w:val="28"/>
              </w:rPr>
              <w:t xml:space="preserve">51,30 % </w:t>
            </w:r>
            <w:r w:rsidRPr="00702CAC">
              <w:rPr>
                <w:rFonts w:ascii="Times New Roman" w:hAnsi="Times New Roman" w:cs="Times New Roman"/>
                <w:sz w:val="28"/>
                <w:szCs w:val="28"/>
                <w:lang w:eastAsia="en-US"/>
              </w:rPr>
              <w:t>до 70,30 % в 2026 году.</w:t>
            </w:r>
          </w:p>
        </w:tc>
      </w:tr>
    </w:tbl>
    <w:p w:rsidR="00E467DF" w:rsidRPr="00702CAC" w:rsidRDefault="00E467DF" w:rsidP="00E467DF">
      <w:pPr>
        <w:spacing w:after="0" w:line="240" w:lineRule="auto"/>
        <w:ind w:firstLine="567"/>
        <w:rPr>
          <w:rFonts w:ascii="Times New Roman" w:hAnsi="Times New Roman"/>
          <w:sz w:val="28"/>
          <w:szCs w:val="28"/>
        </w:rPr>
      </w:pPr>
      <w:bookmarkStart w:id="1" w:name="Par353"/>
      <w:bookmarkStart w:id="2" w:name="Par307"/>
      <w:bookmarkEnd w:id="1"/>
      <w:bookmarkEnd w:id="2"/>
    </w:p>
    <w:p w:rsidR="00E467DF" w:rsidRPr="00702CAC" w:rsidRDefault="00E467DF" w:rsidP="007E2F65">
      <w:pPr>
        <w:spacing w:after="0" w:line="240" w:lineRule="auto"/>
        <w:jc w:val="center"/>
        <w:rPr>
          <w:rFonts w:ascii="Times New Roman" w:hAnsi="Times New Roman"/>
          <w:sz w:val="28"/>
          <w:szCs w:val="28"/>
        </w:rPr>
      </w:pPr>
      <w:r w:rsidRPr="00702CAC">
        <w:rPr>
          <w:rFonts w:ascii="Times New Roman" w:hAnsi="Times New Roman"/>
          <w:sz w:val="28"/>
          <w:szCs w:val="28"/>
        </w:rPr>
        <w:t>Характеристика основных мероприятий подпрограммы</w:t>
      </w:r>
    </w:p>
    <w:p w:rsidR="00E467DF" w:rsidRPr="00702CAC" w:rsidRDefault="00E467DF" w:rsidP="00E467DF">
      <w:pPr>
        <w:spacing w:after="0" w:line="240" w:lineRule="auto"/>
        <w:ind w:firstLine="567"/>
        <w:jc w:val="both"/>
        <w:rPr>
          <w:rFonts w:ascii="Times New Roman" w:hAnsi="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Подпрограммой предусмотрена реализация следующих основных мероприятий: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1. Сохранение и популяризация традиционной народной культуры в Петровском городском округе.</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рамках данного основного мероприятия Подпрограммы предполагается: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организация и проведение концертов, массовых праздников, творческих смотров и выставок, конкурсов, фестивалей;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деятельности учреждений культурно-досугового типа (Дома культуры);</w:t>
      </w:r>
    </w:p>
    <w:p w:rsidR="000F55D5" w:rsidRPr="00702CAC" w:rsidRDefault="000F55D5"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обязательных медицинских осмотров;</w:t>
      </w:r>
    </w:p>
    <w:p w:rsidR="00E467DF" w:rsidRPr="00702CAC" w:rsidRDefault="00E467D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содержанию и обслуживанию учреждений в отопительный сезон;</w:t>
      </w:r>
    </w:p>
    <w:p w:rsidR="000F55D5" w:rsidRPr="00702CAC" w:rsidRDefault="000F55D5" w:rsidP="00E467DF">
      <w:pPr>
        <w:pStyle w:val="ConsPlusNormal"/>
        <w:ind w:firstLine="567"/>
        <w:jc w:val="both"/>
        <w:rPr>
          <w:rFonts w:ascii="Times New Roman" w:hAnsi="Times New Roman" w:cs="Times New Roman"/>
          <w:sz w:val="28"/>
          <w:szCs w:val="28"/>
        </w:rPr>
      </w:pPr>
      <w:r w:rsidRPr="00702CAC">
        <w:rPr>
          <w:rFonts w:ascii="Times New Roman" w:eastAsia="Calibri" w:hAnsi="Times New Roman" w:cs="Times New Roman"/>
          <w:sz w:val="28"/>
          <w:szCs w:val="28"/>
        </w:rPr>
        <w:t>обеспечение ремонта и содержание имущества</w:t>
      </w:r>
      <w:r w:rsidRPr="00702CAC">
        <w:rPr>
          <w:rFonts w:ascii="Times New Roman" w:hAnsi="Times New Roman" w:cs="Times New Roman"/>
          <w:sz w:val="28"/>
          <w:szCs w:val="28"/>
        </w:rPr>
        <w:t xml:space="preserve"> учреждений культурно-</w:t>
      </w:r>
      <w:r w:rsidRPr="00702CAC">
        <w:rPr>
          <w:rFonts w:ascii="Times New Roman" w:hAnsi="Times New Roman" w:cs="Times New Roman"/>
          <w:sz w:val="28"/>
          <w:szCs w:val="28"/>
        </w:rPr>
        <w:lastRenderedPageBreak/>
        <w:t>досугового типа (Дома культуры)</w:t>
      </w:r>
      <w:r w:rsidR="005D0F5F" w:rsidRPr="00702CAC">
        <w:rPr>
          <w:rFonts w:ascii="Times New Roman" w:hAnsi="Times New Roman" w:cs="Times New Roman"/>
          <w:sz w:val="28"/>
          <w:szCs w:val="28"/>
        </w:rPr>
        <w:t>;</w:t>
      </w:r>
    </w:p>
    <w:p w:rsidR="005D0F5F" w:rsidRPr="00702CAC" w:rsidRDefault="00351F53" w:rsidP="005D0F5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улучшение </w:t>
      </w:r>
      <w:r w:rsidR="00BC2D8F" w:rsidRPr="00702CAC">
        <w:rPr>
          <w:rFonts w:ascii="Times New Roman" w:hAnsi="Times New Roman" w:cs="Times New Roman"/>
          <w:sz w:val="28"/>
          <w:szCs w:val="28"/>
        </w:rPr>
        <w:t xml:space="preserve">и укрепление </w:t>
      </w:r>
      <w:r w:rsidR="005D0F5F" w:rsidRPr="00702CAC">
        <w:rPr>
          <w:rFonts w:ascii="Times New Roman" w:hAnsi="Times New Roman" w:cs="Times New Roman"/>
          <w:sz w:val="28"/>
          <w:szCs w:val="28"/>
        </w:rPr>
        <w:t>материально-технической базы учреждений культурно-досугового типа (Дома культуры);</w:t>
      </w:r>
    </w:p>
    <w:p w:rsidR="005D0F5F" w:rsidRPr="00702CAC" w:rsidRDefault="005D0F5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вывозу опасных отходов;</w:t>
      </w:r>
    </w:p>
    <w:p w:rsidR="005D0F5F" w:rsidRPr="00702CAC" w:rsidRDefault="005D0F5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проведения специальной оценки условий труда;</w:t>
      </w:r>
    </w:p>
    <w:p w:rsidR="005D0F5F" w:rsidRPr="00702CAC" w:rsidRDefault="005D0F5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разработке экологической документации;</w:t>
      </w:r>
    </w:p>
    <w:p w:rsidR="00E467DF" w:rsidRPr="00702CAC" w:rsidRDefault="00E467D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повышению уровня пожарной безопасности;</w:t>
      </w:r>
    </w:p>
    <w:p w:rsidR="00E467DF" w:rsidRPr="00702CAC" w:rsidRDefault="00E467DF" w:rsidP="005D0F5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обслуживанию и реагированию тревожно-охранной сигнализации в муниципальных учреждениях</w:t>
      </w:r>
      <w:r w:rsidR="005D0F5F" w:rsidRPr="00702CAC">
        <w:rPr>
          <w:rFonts w:ascii="Times New Roman" w:hAnsi="Times New Roman" w:cs="Times New Roman"/>
          <w:sz w:val="28"/>
          <w:szCs w:val="28"/>
        </w:rPr>
        <w:t xml:space="preserve"> культурно-досугового типа (Дома культуры)</w:t>
      </w:r>
      <w:r w:rsidRPr="00702CAC">
        <w:rPr>
          <w:rFonts w:ascii="Times New Roman" w:eastAsia="Calibri" w:hAnsi="Times New Roman" w:cs="Times New Roman"/>
          <w:sz w:val="28"/>
          <w:szCs w:val="28"/>
        </w:rPr>
        <w:t>;</w:t>
      </w:r>
    </w:p>
    <w:p w:rsidR="005D0F5F" w:rsidRPr="00702CAC" w:rsidRDefault="00105524" w:rsidP="005D0F5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развития материально-технической базы муниципальных домов культуры в населенных пунктах с числом жителей до 50 тысяч человек;</w:t>
      </w:r>
    </w:p>
    <w:p w:rsidR="00105524" w:rsidRPr="00702CAC" w:rsidRDefault="00105524" w:rsidP="00105524">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капитального ремонта зданий и сооружений муниципальных учреждений культурно-досугового типа (Дома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документации для строительства, реконструкции, модернизации и капитального ремонта зданий и сооружений учреждений культурно-досугового типа (Дома культуры)</w:t>
      </w:r>
      <w:r w:rsidR="00105524" w:rsidRPr="00702CAC">
        <w:rPr>
          <w:rFonts w:ascii="Times New Roman" w:hAnsi="Times New Roman" w:cs="Times New Roman"/>
          <w:sz w:val="28"/>
          <w:szCs w:val="28"/>
        </w:rPr>
        <w:t>, расположенных в сельской местности</w:t>
      </w:r>
      <w:r w:rsidRPr="00702CAC">
        <w:rPr>
          <w:rFonts w:ascii="Times New Roman" w:hAnsi="Times New Roman" w:cs="Times New Roman"/>
          <w:sz w:val="28"/>
          <w:szCs w:val="28"/>
        </w:rPr>
        <w:t>;</w:t>
      </w:r>
    </w:p>
    <w:p w:rsidR="003F7D3A" w:rsidRPr="00702CAC" w:rsidRDefault="003F7D3A" w:rsidP="003F7D3A">
      <w:pPr>
        <w:pStyle w:val="ConsPlusNormal"/>
        <w:ind w:firstLine="567"/>
        <w:jc w:val="both"/>
        <w:rPr>
          <w:rFonts w:ascii="Times New Roman" w:eastAsia="Calibri" w:hAnsi="Times New Roman" w:cs="Times New Roman"/>
          <w:sz w:val="28"/>
          <w:szCs w:val="28"/>
          <w:lang w:eastAsia="en-US"/>
        </w:rPr>
      </w:pPr>
      <w:r w:rsidRPr="00702CAC">
        <w:rPr>
          <w:rFonts w:ascii="Times New Roman" w:hAnsi="Times New Roman" w:cs="Times New Roman"/>
          <w:sz w:val="28"/>
          <w:szCs w:val="28"/>
        </w:rPr>
        <w:t xml:space="preserve">выполнение капитального ремонта и укрепление материально-технической базы муниципальных казенных учреждений культуры в селах Константиновское, </w:t>
      </w:r>
      <w:proofErr w:type="spellStart"/>
      <w:r w:rsidRPr="00702CAC">
        <w:rPr>
          <w:rFonts w:ascii="Times New Roman" w:hAnsi="Times New Roman" w:cs="Times New Roman"/>
          <w:sz w:val="28"/>
          <w:szCs w:val="28"/>
        </w:rPr>
        <w:t>Шангала</w:t>
      </w:r>
      <w:proofErr w:type="spellEnd"/>
      <w:r w:rsidRPr="00702CAC">
        <w:rPr>
          <w:rFonts w:ascii="Times New Roman" w:hAnsi="Times New Roman" w:cs="Times New Roman"/>
          <w:sz w:val="28"/>
          <w:szCs w:val="28"/>
        </w:rPr>
        <w:t xml:space="preserve">, поселках Рогатая Балка и </w:t>
      </w:r>
      <w:proofErr w:type="gramStart"/>
      <w:r w:rsidRPr="00702CAC">
        <w:rPr>
          <w:rFonts w:ascii="Times New Roman" w:hAnsi="Times New Roman" w:cs="Times New Roman"/>
          <w:sz w:val="28"/>
          <w:szCs w:val="28"/>
        </w:rPr>
        <w:t>Горный</w:t>
      </w:r>
      <w:proofErr w:type="gramEnd"/>
      <w:r w:rsidRPr="00702CAC">
        <w:rPr>
          <w:rFonts w:ascii="Times New Roman" w:hAnsi="Times New Roman" w:cs="Times New Roman"/>
          <w:sz w:val="28"/>
          <w:szCs w:val="28"/>
        </w:rPr>
        <w:t xml:space="preserve"> в рамках </w:t>
      </w:r>
      <w:r w:rsidRPr="00702CAC">
        <w:rPr>
          <w:rFonts w:ascii="Times New Roman" w:eastAsia="Calibri" w:hAnsi="Times New Roman" w:cs="Times New Roman"/>
          <w:sz w:val="28"/>
          <w:szCs w:val="28"/>
          <w:lang w:eastAsia="en-US"/>
        </w:rPr>
        <w:t>реализации мероприятий подпрограммы «Комплексное развитие сельских территорий»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 620-п;</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сбор и обобщение информации о качестве условий предоставления услуг учреждениями культурно-досугового типа в рамках проведения независимой оценки качества условий оказания услуг организациями культуры, иными организациями, расположенными на территории округа и оказывающими услуги в сфере культуры за счет бюджетных ассигнований бюджета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E467DF" w:rsidRPr="00702CAC" w:rsidRDefault="00E467DF" w:rsidP="00E467DF">
      <w:pPr>
        <w:pStyle w:val="a6"/>
        <w:spacing w:after="0" w:line="240" w:lineRule="auto"/>
        <w:ind w:left="0" w:firstLine="567"/>
        <w:jc w:val="both"/>
        <w:rPr>
          <w:rFonts w:ascii="Times New Roman" w:hAnsi="Times New Roman"/>
          <w:sz w:val="28"/>
          <w:szCs w:val="28"/>
        </w:rPr>
      </w:pPr>
      <w:r w:rsidRPr="00702CAC">
        <w:rPr>
          <w:rFonts w:ascii="Times New Roman" w:hAnsi="Times New Roman"/>
          <w:sz w:val="28"/>
          <w:szCs w:val="28"/>
        </w:rPr>
        <w:t>увеличение количества культурных мероприятий и программ различных форм и направленностей, реализуемых муниципальными учреждениями культурно-досугового типа с 4680 мероприятий в 2019 году до 4810 мероприятий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lastRenderedPageBreak/>
        <w:t>Соисполнителями данного основного мероприятия подпрограммы являются МБУК «ПОМЦ», Дома культуры, администрация округа.</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E467DF" w:rsidP="00E467DF">
      <w:pPr>
        <w:pStyle w:val="ConsPlusNonformat"/>
        <w:widowControl/>
        <w:ind w:firstLine="567"/>
        <w:jc w:val="both"/>
        <w:rPr>
          <w:rFonts w:ascii="Times New Roman" w:hAnsi="Times New Roman" w:cs="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2. Кинообслуживание населения Петровского городского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рамках данного основного мероприятия подпрограммы предполагается проведение кинопоказов для населения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lang w:eastAsia="en-US"/>
        </w:rPr>
        <w:t xml:space="preserve">увеличение количества посещений киносеансов с </w:t>
      </w:r>
      <w:r w:rsidRPr="00702CAC">
        <w:rPr>
          <w:rFonts w:ascii="Times New Roman" w:hAnsi="Times New Roman" w:cs="Times New Roman"/>
          <w:sz w:val="28"/>
          <w:szCs w:val="28"/>
        </w:rPr>
        <w:t>20877</w:t>
      </w:r>
      <w:r w:rsidRPr="00702CAC">
        <w:rPr>
          <w:rFonts w:ascii="Times New Roman" w:hAnsi="Times New Roman" w:cs="Times New Roman"/>
          <w:sz w:val="28"/>
          <w:szCs w:val="28"/>
          <w:lang w:eastAsia="en-US"/>
        </w:rPr>
        <w:t xml:space="preserve"> зрителей в 2019 году до 20905 посещений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Соисполнителем данного основного мероприятия подпрограммы является МБУК «ПОМЦ».</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E467DF" w:rsidP="00E467DF">
      <w:pPr>
        <w:pStyle w:val="ConsPlusNonformat"/>
        <w:widowControl/>
        <w:ind w:firstLine="567"/>
        <w:jc w:val="both"/>
        <w:rPr>
          <w:rFonts w:ascii="Times New Roman" w:hAnsi="Times New Roman" w:cs="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3. Осуществление хранения, изучения и публичного представления музейных предметов, музейных коллекций.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В рамках данного основного мероприятия подпрограммы </w:t>
      </w:r>
      <w:r w:rsidR="00BA3E61" w:rsidRPr="00702CAC">
        <w:rPr>
          <w:rFonts w:ascii="Times New Roman" w:hAnsi="Times New Roman" w:cs="Times New Roman"/>
          <w:sz w:val="28"/>
          <w:szCs w:val="28"/>
        </w:rPr>
        <w:t xml:space="preserve">в муниципальных музеях </w:t>
      </w:r>
      <w:r w:rsidRPr="00702CAC">
        <w:rPr>
          <w:rFonts w:ascii="Times New Roman" w:hAnsi="Times New Roman" w:cs="Times New Roman"/>
          <w:sz w:val="28"/>
          <w:szCs w:val="28"/>
        </w:rPr>
        <w:t>предполагается: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сохранности музейных предметов и музейных коллекций, создание музейных экспозиций;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реализация музейных выставочных проектов;</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осуществление научной инвентаризации и издание каталогов музейных предметов и музейных коллекций;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организация и проведение научно-практических конференций, лекций, экскурсий и других мероприятий;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деятельности муниципальных музеев;</w:t>
      </w:r>
    </w:p>
    <w:p w:rsidR="00A550AC" w:rsidRPr="00702CAC" w:rsidRDefault="00A550AC" w:rsidP="00A550AC">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обязательных медицинских осмотров</w:t>
      </w:r>
      <w:r w:rsidR="00DF2BE1" w:rsidRPr="00702CAC">
        <w:rPr>
          <w:rFonts w:ascii="Times New Roman" w:hAnsi="Times New Roman" w:cs="Times New Roman"/>
          <w:sz w:val="28"/>
          <w:szCs w:val="28"/>
        </w:rPr>
        <w:t xml:space="preserve"> работников</w:t>
      </w:r>
      <w:r w:rsidRPr="00702CAC">
        <w:rPr>
          <w:rFonts w:ascii="Times New Roman" w:hAnsi="Times New Roman" w:cs="Times New Roman"/>
          <w:sz w:val="28"/>
          <w:szCs w:val="28"/>
        </w:rPr>
        <w:t>;</w:t>
      </w:r>
    </w:p>
    <w:p w:rsidR="00A550AC" w:rsidRPr="00702CAC" w:rsidRDefault="00A550AC" w:rsidP="00A550A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содержанию и обслуживанию учреждений в отопительный сезон;</w:t>
      </w:r>
    </w:p>
    <w:p w:rsidR="00A550AC" w:rsidRPr="00702CAC" w:rsidRDefault="00A550AC" w:rsidP="00A550AC">
      <w:pPr>
        <w:pStyle w:val="ConsPlusNormal"/>
        <w:ind w:firstLine="567"/>
        <w:jc w:val="both"/>
        <w:rPr>
          <w:rFonts w:ascii="Times New Roman" w:hAnsi="Times New Roman" w:cs="Times New Roman"/>
          <w:sz w:val="28"/>
          <w:szCs w:val="28"/>
        </w:rPr>
      </w:pPr>
      <w:r w:rsidRPr="00702CAC">
        <w:rPr>
          <w:rFonts w:ascii="Times New Roman" w:eastAsia="Calibri" w:hAnsi="Times New Roman" w:cs="Times New Roman"/>
          <w:sz w:val="28"/>
          <w:szCs w:val="28"/>
        </w:rPr>
        <w:t>обеспечение ремонта и содержание имущества</w:t>
      </w:r>
      <w:r w:rsidRPr="00702CAC">
        <w:rPr>
          <w:rFonts w:ascii="Times New Roman" w:hAnsi="Times New Roman" w:cs="Times New Roman"/>
          <w:sz w:val="28"/>
          <w:szCs w:val="28"/>
        </w:rPr>
        <w:t xml:space="preserve"> муниципальных учреждений;</w:t>
      </w:r>
    </w:p>
    <w:p w:rsidR="00A550AC" w:rsidRPr="00702CAC" w:rsidRDefault="00A550AC" w:rsidP="00A550A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вывозу опасных отходов;</w:t>
      </w:r>
    </w:p>
    <w:p w:rsidR="00A550AC" w:rsidRPr="00702CAC" w:rsidRDefault="00A550AC" w:rsidP="00A550A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проведения специальной оценки условий труда;</w:t>
      </w:r>
    </w:p>
    <w:p w:rsidR="00A550AC" w:rsidRPr="00702CAC" w:rsidRDefault="00A550AC" w:rsidP="00A550A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разработке экологической документации;</w:t>
      </w:r>
    </w:p>
    <w:p w:rsidR="00A550AC" w:rsidRPr="00702CAC" w:rsidRDefault="00A550AC" w:rsidP="00A550A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повышению уровня пожарной безопасности;</w:t>
      </w:r>
    </w:p>
    <w:p w:rsidR="00A550AC" w:rsidRPr="00702CAC" w:rsidRDefault="00A550AC" w:rsidP="00A550A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обслуживанию и реагированию тревожно-охранной сигнализации в муниципальных учреждениях</w:t>
      </w:r>
      <w:r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 xml:space="preserve">организация мероприятий по содержанию и обслуживанию учреждений </w:t>
      </w:r>
      <w:r w:rsidRPr="00702CAC">
        <w:rPr>
          <w:rFonts w:ascii="Times New Roman" w:eastAsia="Calibri" w:hAnsi="Times New Roman" w:cs="Times New Roman"/>
          <w:sz w:val="28"/>
          <w:szCs w:val="28"/>
        </w:rPr>
        <w:lastRenderedPageBreak/>
        <w:t>в отопительный сезон;</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развития и укрепления материально-технической базы муниципальных музеев;</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сбор и обобщение информации о качестве условий предоставления услуг муниципальными музеями в рамках проведения независимой оценки качества условий оказания услуг организациями культуры, иными организациями,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lang w:eastAsia="en-US"/>
        </w:rPr>
        <w:t>увеличение доли музейных предметов, включенных в Государственный электронный каталог с 33,60 % в 2019 году до 50,00 %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Соисполнителями данного основного мероприятия Подпрограммы являются муниципальные музеи, администрация округа.</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E467DF" w:rsidP="00E467DF">
      <w:pPr>
        <w:pStyle w:val="ConsPlusNonformat"/>
        <w:widowControl/>
        <w:ind w:firstLine="567"/>
        <w:jc w:val="both"/>
        <w:rPr>
          <w:rFonts w:ascii="Times New Roman" w:hAnsi="Times New Roman" w:cs="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4. Осуществление библиотечного, библиографического и информационного обслуживания населения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В рамках данного основного мероприятия подпрограммы </w:t>
      </w:r>
      <w:r w:rsidR="00BA3E61" w:rsidRPr="00702CAC">
        <w:rPr>
          <w:rFonts w:ascii="Times New Roman" w:hAnsi="Times New Roman" w:cs="Times New Roman"/>
          <w:sz w:val="28"/>
          <w:szCs w:val="28"/>
        </w:rPr>
        <w:t>в МКУК ПЦБС п</w:t>
      </w:r>
      <w:r w:rsidRPr="00702CAC">
        <w:rPr>
          <w:rFonts w:ascii="Times New Roman" w:hAnsi="Times New Roman" w:cs="Times New Roman"/>
          <w:sz w:val="28"/>
          <w:szCs w:val="28"/>
        </w:rPr>
        <w:t>редполагается: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деятельности библиотек округа;</w:t>
      </w:r>
    </w:p>
    <w:p w:rsidR="00ED3F17" w:rsidRPr="00702CAC" w:rsidRDefault="00ED3F17"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обязательных медицинских осмотров работников;</w:t>
      </w:r>
    </w:p>
    <w:p w:rsidR="00ED3F17" w:rsidRPr="00702CAC" w:rsidRDefault="00ED3F17" w:rsidP="00ED3F17">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содержанию и обслуживанию учреждений в отопительный сезон;</w:t>
      </w:r>
    </w:p>
    <w:p w:rsidR="00ED3F17" w:rsidRPr="00702CAC" w:rsidRDefault="00ED3F17"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ремонта и содержания имущества, находящегося в муниципальной собственности;</w:t>
      </w:r>
    </w:p>
    <w:p w:rsidR="00ED3F17" w:rsidRPr="00702CAC" w:rsidRDefault="00ED3F17"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у</w:t>
      </w:r>
      <w:r w:rsidR="004058D9" w:rsidRPr="00702CAC">
        <w:rPr>
          <w:rFonts w:ascii="Times New Roman" w:eastAsia="Calibri" w:hAnsi="Times New Roman" w:cs="Times New Roman"/>
          <w:sz w:val="28"/>
          <w:szCs w:val="28"/>
        </w:rPr>
        <w:t>лучшение</w:t>
      </w:r>
      <w:r w:rsidRPr="00702CAC">
        <w:rPr>
          <w:rFonts w:ascii="Times New Roman" w:eastAsia="Calibri" w:hAnsi="Times New Roman" w:cs="Times New Roman"/>
          <w:sz w:val="28"/>
          <w:szCs w:val="28"/>
        </w:rPr>
        <w:t xml:space="preserve"> материально-технической базы библиотек</w:t>
      </w:r>
      <w:r w:rsidR="00E845BC" w:rsidRPr="00702CAC">
        <w:rPr>
          <w:rFonts w:ascii="Times New Roman" w:eastAsia="Calibri" w:hAnsi="Times New Roman" w:cs="Times New Roman"/>
          <w:sz w:val="28"/>
          <w:szCs w:val="28"/>
        </w:rPr>
        <w:t xml:space="preserve"> округа</w:t>
      </w:r>
      <w:r w:rsidRPr="00702CAC">
        <w:rPr>
          <w:rFonts w:ascii="Times New Roman" w:eastAsia="Calibri" w:hAnsi="Times New Roman" w:cs="Times New Roman"/>
          <w:sz w:val="28"/>
          <w:szCs w:val="28"/>
        </w:rPr>
        <w:t>;</w:t>
      </w:r>
    </w:p>
    <w:p w:rsidR="004058D9" w:rsidRPr="00702CAC" w:rsidRDefault="004058D9" w:rsidP="004058D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вывозу опасных отходов;</w:t>
      </w:r>
    </w:p>
    <w:p w:rsidR="004058D9" w:rsidRPr="00702CAC" w:rsidRDefault="004058D9" w:rsidP="004058D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проведения специальной оценки условий труда;</w:t>
      </w:r>
    </w:p>
    <w:p w:rsidR="004058D9" w:rsidRPr="00702CAC" w:rsidRDefault="004058D9" w:rsidP="004058D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разработке экологической документации;</w:t>
      </w:r>
    </w:p>
    <w:p w:rsidR="004058D9" w:rsidRPr="00702CAC" w:rsidRDefault="004058D9" w:rsidP="004058D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повышению уровня пожарной безопасности;</w:t>
      </w:r>
    </w:p>
    <w:p w:rsidR="004058D9" w:rsidRPr="00702CAC" w:rsidRDefault="004058D9" w:rsidP="004058D9">
      <w:pPr>
        <w:pStyle w:val="ConsPlusNormal"/>
        <w:ind w:firstLine="567"/>
        <w:jc w:val="both"/>
        <w:rPr>
          <w:rFonts w:ascii="Times New Roman" w:hAnsi="Times New Roman" w:cs="Times New Roman"/>
          <w:sz w:val="28"/>
          <w:szCs w:val="28"/>
        </w:rPr>
      </w:pPr>
      <w:r w:rsidRPr="00702CAC">
        <w:rPr>
          <w:rFonts w:ascii="Times New Roman" w:eastAsia="Calibri" w:hAnsi="Times New Roman" w:cs="Times New Roman"/>
          <w:sz w:val="28"/>
          <w:szCs w:val="28"/>
        </w:rPr>
        <w:t>обеспечение мероприятий по обслуживанию и реагированию тревожно-охранной сигнализации в муниципальных учреждениях;</w:t>
      </w:r>
    </w:p>
    <w:p w:rsidR="00E467DF" w:rsidRPr="00702CAC" w:rsidRDefault="00E467D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комплектования книжных фондов библиотек округа;</w:t>
      </w:r>
    </w:p>
    <w:p w:rsidR="00E467DF" w:rsidRPr="00702CAC" w:rsidRDefault="004058D9"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модернизация библиотек в части комплектования книжных фондов муниципальных библиотек</w:t>
      </w:r>
      <w:r w:rsidR="00E467DF"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проведение </w:t>
      </w:r>
      <w:r w:rsidR="00E845BC" w:rsidRPr="00702CAC">
        <w:rPr>
          <w:rFonts w:ascii="Times New Roman" w:hAnsi="Times New Roman" w:cs="Times New Roman"/>
          <w:sz w:val="28"/>
          <w:szCs w:val="28"/>
        </w:rPr>
        <w:t>культурно-массовых</w:t>
      </w:r>
      <w:r w:rsidRPr="00702CAC">
        <w:rPr>
          <w:rFonts w:ascii="Times New Roman" w:hAnsi="Times New Roman" w:cs="Times New Roman"/>
          <w:sz w:val="28"/>
          <w:szCs w:val="28"/>
        </w:rPr>
        <w:t xml:space="preserve"> мероприятий</w:t>
      </w:r>
      <w:r w:rsidR="00086D67" w:rsidRPr="00702CAC">
        <w:rPr>
          <w:rFonts w:ascii="Times New Roman" w:hAnsi="Times New Roman" w:cs="Times New Roman"/>
          <w:sz w:val="28"/>
          <w:szCs w:val="28"/>
        </w:rPr>
        <w:t>, конкурсов, фестивалей</w:t>
      </w:r>
      <w:r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выполнение инженерных изысканий, подготовка проектной документации, проведение государственной экспертизы проектной </w:t>
      </w:r>
      <w:r w:rsidRPr="00702CAC">
        <w:rPr>
          <w:rFonts w:ascii="Times New Roman" w:hAnsi="Times New Roman" w:cs="Times New Roman"/>
          <w:sz w:val="28"/>
          <w:szCs w:val="28"/>
        </w:rPr>
        <w:lastRenderedPageBreak/>
        <w:t>документации, результатов инженерных изысканий и достоверности определения сметной документации для строительства, реконструкции, модернизации и капитального ремонта зданий и сооружений библиотек округа</w:t>
      </w:r>
      <w:r w:rsidR="00E845BC" w:rsidRPr="00702CAC">
        <w:rPr>
          <w:rFonts w:ascii="Times New Roman" w:hAnsi="Times New Roman" w:cs="Times New Roman"/>
          <w:sz w:val="28"/>
          <w:szCs w:val="28"/>
        </w:rPr>
        <w:t>, расположенных в сельской местности</w:t>
      </w:r>
      <w:r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капитального ремонта зданий и сооружений библиотек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сбор и обобщение информации о качестве условий предоставления услуг библиотеками округа в рамках проведения независимой оценки качества условий оказания услуг организациями культуры, иными организациями, расположенными на территории округа и оказывающими услуги в сфере культуры за счет бюджетных ассигнований бюджета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увеличение количества библиографических записей в сводном электронном каталоге библиотек округа с 373525 записей в 2019 году до </w:t>
      </w:r>
      <w:r w:rsidRPr="00702CAC">
        <w:rPr>
          <w:rFonts w:ascii="Times New Roman" w:hAnsi="Times New Roman" w:cs="Times New Roman"/>
          <w:sz w:val="28"/>
          <w:szCs w:val="28"/>
          <w:lang w:eastAsia="en-US"/>
        </w:rPr>
        <w:t>510000</w:t>
      </w:r>
      <w:r w:rsidRPr="00702CAC">
        <w:rPr>
          <w:rFonts w:ascii="Times New Roman" w:hAnsi="Times New Roman" w:cs="Times New Roman"/>
          <w:sz w:val="28"/>
          <w:szCs w:val="28"/>
        </w:rPr>
        <w:t xml:space="preserve"> записей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Соисполнителем данного основного мероприятия подпрограммы является МКУК ПЦБС, администрация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E467DF" w:rsidP="00E467DF">
      <w:pPr>
        <w:pStyle w:val="ConsPlusNormal"/>
        <w:ind w:firstLine="567"/>
        <w:jc w:val="both"/>
        <w:rPr>
          <w:rFonts w:ascii="Times New Roman" w:hAnsi="Times New Roman" w:cs="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5. Обеспечение деятельности муниципальных учреждений дополнительного образования в сфере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В рамках реализации данного основного мероприятия подпрограммы </w:t>
      </w:r>
      <w:proofErr w:type="gramStart"/>
      <w:r w:rsidR="00340D2B" w:rsidRPr="00702CAC">
        <w:rPr>
          <w:rFonts w:ascii="Times New Roman" w:hAnsi="Times New Roman" w:cs="Times New Roman"/>
          <w:sz w:val="28"/>
          <w:szCs w:val="28"/>
        </w:rPr>
        <w:t>в</w:t>
      </w:r>
      <w:proofErr w:type="gramEnd"/>
      <w:r w:rsidR="00340D2B" w:rsidRPr="00702CAC">
        <w:rPr>
          <w:rFonts w:ascii="Times New Roman" w:hAnsi="Times New Roman" w:cs="Times New Roman"/>
          <w:sz w:val="28"/>
          <w:szCs w:val="28"/>
        </w:rPr>
        <w:t xml:space="preserve"> </w:t>
      </w:r>
      <w:proofErr w:type="gramStart"/>
      <w:r w:rsidR="00BA3E61" w:rsidRPr="00702CAC">
        <w:rPr>
          <w:rFonts w:ascii="Times New Roman" w:hAnsi="Times New Roman" w:cs="Times New Roman"/>
          <w:sz w:val="28"/>
          <w:szCs w:val="28"/>
        </w:rPr>
        <w:t>муниципальных</w:t>
      </w:r>
      <w:proofErr w:type="gramEnd"/>
      <w:r w:rsidR="00BA3E61" w:rsidRPr="00702CAC">
        <w:rPr>
          <w:rFonts w:ascii="Times New Roman" w:hAnsi="Times New Roman" w:cs="Times New Roman"/>
          <w:sz w:val="28"/>
          <w:szCs w:val="28"/>
        </w:rPr>
        <w:t xml:space="preserve"> учреждений дополнительного образования в сфере культуры </w:t>
      </w:r>
      <w:r w:rsidRPr="00702CAC">
        <w:rPr>
          <w:rFonts w:ascii="Times New Roman" w:hAnsi="Times New Roman" w:cs="Times New Roman"/>
          <w:sz w:val="28"/>
          <w:szCs w:val="28"/>
        </w:rPr>
        <w:t>предполагается</w:t>
      </w:r>
      <w:r w:rsidR="00BA3E61"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обучение по дополнительным общеразвивающим и предпрофессиональным программам в области искусств;</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конкурсов, фестивалей, выставок;</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участие в культурно-массовых мероприятиях, конкурсах, фестивалях, выставках различного уровня;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деятельности учреждений дополнительного образования в сфере культуры;</w:t>
      </w:r>
    </w:p>
    <w:p w:rsidR="00086D67" w:rsidRPr="00702CAC" w:rsidRDefault="00086D67" w:rsidP="00086D67">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обязательных медицинских осмотров работников;</w:t>
      </w:r>
    </w:p>
    <w:p w:rsidR="00086D67" w:rsidRPr="00702CAC" w:rsidRDefault="00086D67" w:rsidP="00086D67">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содержанию и обслуживанию учреждений в отопительный сезон;</w:t>
      </w:r>
    </w:p>
    <w:p w:rsidR="00086D67" w:rsidRPr="00702CAC" w:rsidRDefault="00086D67" w:rsidP="00086D67">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ремонта и содержания имущества, находящегося в муниципальной собственности;</w:t>
      </w:r>
    </w:p>
    <w:p w:rsidR="00086D67" w:rsidRPr="00702CAC" w:rsidRDefault="00086D67" w:rsidP="00086D67">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расходов на программное обеспечение, приобретение, ремонт и техническое обслуживание сетевого компьютерного оборудования;</w:t>
      </w:r>
    </w:p>
    <w:p w:rsidR="00086D67" w:rsidRPr="00702CAC" w:rsidRDefault="00086D67" w:rsidP="00E467DF">
      <w:pPr>
        <w:pStyle w:val="ConsPlusNormal"/>
        <w:ind w:firstLine="567"/>
        <w:jc w:val="both"/>
        <w:rPr>
          <w:rFonts w:ascii="Times New Roman" w:hAnsi="Times New Roman" w:cs="Times New Roman"/>
          <w:sz w:val="28"/>
          <w:szCs w:val="28"/>
        </w:rPr>
      </w:pPr>
      <w:r w:rsidRPr="00702CAC">
        <w:rPr>
          <w:rFonts w:ascii="Times New Roman" w:eastAsia="Calibri" w:hAnsi="Times New Roman" w:cs="Times New Roman"/>
          <w:sz w:val="28"/>
          <w:szCs w:val="28"/>
        </w:rPr>
        <w:t xml:space="preserve">улучшение материально-технической базы </w:t>
      </w:r>
      <w:r w:rsidRPr="00702CAC">
        <w:rPr>
          <w:rFonts w:ascii="Times New Roman" w:hAnsi="Times New Roman" w:cs="Times New Roman"/>
          <w:sz w:val="28"/>
          <w:szCs w:val="28"/>
        </w:rPr>
        <w:t>муниципальных учреждений дополнительного образования в сфере культуры;</w:t>
      </w:r>
    </w:p>
    <w:p w:rsidR="001F5CF9" w:rsidRPr="00702CAC" w:rsidRDefault="001F5CF9" w:rsidP="001F5CF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lastRenderedPageBreak/>
        <w:t>организация мероприятий по вывозу опасных отходов;</w:t>
      </w:r>
    </w:p>
    <w:p w:rsidR="001F5CF9" w:rsidRPr="00702CAC" w:rsidRDefault="001F5CF9" w:rsidP="001F5CF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разработке экологической документации;</w:t>
      </w:r>
    </w:p>
    <w:p w:rsidR="001F5CF9" w:rsidRPr="00702CAC" w:rsidRDefault="001F5CF9" w:rsidP="001F5CF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повышению уровня пожарной безопасности;</w:t>
      </w:r>
    </w:p>
    <w:p w:rsidR="001F5CF9" w:rsidRPr="00702CAC" w:rsidRDefault="001F5CF9" w:rsidP="001F5CF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обслуживанию и реагированию тревожно-охранной сигнализации;</w:t>
      </w:r>
    </w:p>
    <w:p w:rsidR="001F5CF9" w:rsidRPr="00702CAC" w:rsidRDefault="001F5CF9" w:rsidP="001F5CF9">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капитального ремонта зданий и сооружений муниципальных учреждений дополнительного образования в сфере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сбор и обобщение информации о качестве условий предоставления услуг учреждениями дополнительного образования в сфере культуры в рамках проведения независимой оценки качества условий осуществления образовательной деятельности, осуществляемой муниципальными образовательными организациями округа.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увеличение количества </w:t>
      </w:r>
      <w:r w:rsidRPr="00702CAC">
        <w:rPr>
          <w:rFonts w:ascii="Times New Roman" w:hAnsi="Times New Roman" w:cs="Times New Roman"/>
          <w:sz w:val="28"/>
          <w:szCs w:val="28"/>
          <w:lang w:eastAsia="en-US"/>
        </w:rPr>
        <w:t xml:space="preserve">обучающихся </w:t>
      </w:r>
      <w:r w:rsidRPr="00702CAC">
        <w:rPr>
          <w:rFonts w:ascii="Times New Roman" w:hAnsi="Times New Roman" w:cs="Times New Roman"/>
          <w:sz w:val="28"/>
          <w:szCs w:val="28"/>
        </w:rPr>
        <w:t>по дополнительным общеобразовательным программам предпрофессионального направления</w:t>
      </w:r>
      <w:r w:rsidRPr="00702CAC">
        <w:rPr>
          <w:rFonts w:ascii="Times New Roman" w:hAnsi="Times New Roman" w:cs="Times New Roman"/>
          <w:sz w:val="28"/>
          <w:szCs w:val="28"/>
          <w:lang w:eastAsia="en-US"/>
        </w:rPr>
        <w:t xml:space="preserve"> в учреждениях дополнительного образования с 268 человек в 2019 </w:t>
      </w:r>
      <w:r w:rsidR="00077744" w:rsidRPr="00702CAC">
        <w:rPr>
          <w:rFonts w:ascii="Times New Roman" w:hAnsi="Times New Roman" w:cs="Times New Roman"/>
          <w:sz w:val="28"/>
          <w:szCs w:val="28"/>
          <w:lang w:eastAsia="en-US"/>
        </w:rPr>
        <w:t>году до 282 человек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Соисполнителями данного основного мероприятия подпрограммы являются МКУДО СРДМШ, МБУДО СДХШ, администрация.</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E467DF" w:rsidP="00E467DF">
      <w:pPr>
        <w:pStyle w:val="ConsPlusNonformat"/>
        <w:widowControl/>
        <w:ind w:firstLine="567"/>
        <w:jc w:val="both"/>
        <w:rPr>
          <w:rFonts w:ascii="Times New Roman" w:hAnsi="Times New Roman" w:cs="Times New Roman"/>
          <w:sz w:val="28"/>
          <w:szCs w:val="28"/>
        </w:rPr>
      </w:pP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6. Осуществление организационно-методической деятельности.</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рамках данного основного мероприятия подпрограммы</w:t>
      </w:r>
      <w:r w:rsidR="00340D2B" w:rsidRPr="00702CAC">
        <w:rPr>
          <w:rFonts w:ascii="Times New Roman" w:hAnsi="Times New Roman" w:cs="Times New Roman"/>
          <w:sz w:val="28"/>
          <w:szCs w:val="28"/>
        </w:rPr>
        <w:t xml:space="preserve"> в МБУК «ПОМЦ»</w:t>
      </w:r>
      <w:r w:rsidRPr="00702CAC">
        <w:rPr>
          <w:rFonts w:ascii="Times New Roman" w:hAnsi="Times New Roman" w:cs="Times New Roman"/>
          <w:sz w:val="28"/>
          <w:szCs w:val="28"/>
        </w:rPr>
        <w:t xml:space="preserve"> предполагается: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деятельности МБУК «ПОМЦ»;</w:t>
      </w:r>
    </w:p>
    <w:p w:rsidR="000B28FC" w:rsidRPr="00702CAC" w:rsidRDefault="000B28FC" w:rsidP="000B28FC">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проведение обязательных медицинских осмотров работников;</w:t>
      </w:r>
    </w:p>
    <w:p w:rsidR="00E467DF" w:rsidRPr="00702CAC" w:rsidRDefault="00E467D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содержанию и обслуживанию учреждений в отопительный сезон;</w:t>
      </w:r>
    </w:p>
    <w:p w:rsidR="000B28FC" w:rsidRPr="00702CAC" w:rsidRDefault="000B28FC" w:rsidP="000B28F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ремонта и содержания имущества, находящегося в муниципальной собственности;</w:t>
      </w:r>
    </w:p>
    <w:p w:rsidR="000B28FC" w:rsidRPr="00702CAC" w:rsidRDefault="000B28FC" w:rsidP="000B28F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мероприятий по вывозу опасных отходов;</w:t>
      </w:r>
    </w:p>
    <w:p w:rsidR="000B28FC" w:rsidRPr="00702CAC" w:rsidRDefault="000B28FC" w:rsidP="000B28F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организация проведения специальной оценки условий труда;</w:t>
      </w:r>
    </w:p>
    <w:p w:rsidR="000B28FC" w:rsidRPr="00702CAC" w:rsidRDefault="000B28FC" w:rsidP="000B28FC">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t>обеспечение мероприятий по разработке экологической документации;</w:t>
      </w:r>
    </w:p>
    <w:p w:rsidR="00E467DF" w:rsidRPr="00702CAC" w:rsidRDefault="00E467DF" w:rsidP="00E467DF">
      <w:pPr>
        <w:pStyle w:val="ConsPlusNormal"/>
        <w:ind w:firstLine="567"/>
        <w:jc w:val="both"/>
        <w:rPr>
          <w:rFonts w:ascii="Times New Roman" w:eastAsia="Calibri" w:hAnsi="Times New Roman" w:cs="Times New Roman"/>
          <w:sz w:val="28"/>
          <w:szCs w:val="28"/>
        </w:rPr>
      </w:pPr>
      <w:r w:rsidRPr="00702CAC">
        <w:rPr>
          <w:rFonts w:ascii="Times New Roman" w:eastAsia="Calibri" w:hAnsi="Times New Roman" w:cs="Times New Roman"/>
          <w:sz w:val="28"/>
          <w:szCs w:val="28"/>
        </w:rPr>
        <w:lastRenderedPageBreak/>
        <w:t>обеспечение мероприятий по повышению уровня пожарной безопасности</w:t>
      </w:r>
      <w:r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eastAsia="Calibri" w:hAnsi="Times New Roman" w:cs="Times New Roman"/>
          <w:sz w:val="28"/>
          <w:szCs w:val="28"/>
        </w:rPr>
        <w:t>обеспечение мероприятий по обслуживанию и реагированию тревожно-охранной сигнализации в муниципальных учреждениях</w:t>
      </w:r>
      <w:r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выпуск новых концертных номеров, программ и их показ;</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издание методических пособий;</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организация и проведение семинаров, мастер-классов для руководителей и работников учреждений культурно-досугового типа;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документации для строительства, реконструкции, модернизации и капитального ремонта зданий здания МБУК «ПОМЦ»;</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капитального ремонта здания МБУК «ПОМЦ»;</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обеспечение развития и укрепления материально-технической базы МБУК «ПОМЦ»;</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сбор и обобщение информации о качестве условий предоставления услуг МБУК «ПОМЦ» в рамках проведения независимой оценки качества условий оказания услуг организациями культуры, иными организациями, расположенными на территории округа и оказывающими услуги в сфере культуры за счет бюджетных ассигнований бюджета округа.</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Непосредственным результатом реализации данного основного мероприятия подпрограммы станет </w:t>
      </w:r>
      <w:r w:rsidRPr="00702CAC">
        <w:rPr>
          <w:rFonts w:ascii="Times New Roman" w:hAnsi="Times New Roman" w:cs="Times New Roman"/>
          <w:spacing w:val="1"/>
          <w:sz w:val="28"/>
          <w:szCs w:val="28"/>
        </w:rPr>
        <w:t>увеличение количества работников культуры, повысивших профессиональный уровень</w:t>
      </w:r>
      <w:r w:rsidRPr="00702CAC">
        <w:rPr>
          <w:rFonts w:ascii="Times New Roman" w:hAnsi="Times New Roman" w:cs="Times New Roman"/>
          <w:sz w:val="28"/>
          <w:szCs w:val="28"/>
          <w:lang w:eastAsia="en-US"/>
        </w:rPr>
        <w:t xml:space="preserve"> (</w:t>
      </w:r>
      <w:r w:rsidRPr="00702CAC">
        <w:rPr>
          <w:rFonts w:ascii="Times New Roman" w:hAnsi="Times New Roman" w:cs="Times New Roman"/>
          <w:spacing w:val="1"/>
          <w:sz w:val="28"/>
          <w:szCs w:val="28"/>
        </w:rPr>
        <w:t xml:space="preserve">принявших участие в </w:t>
      </w:r>
      <w:r w:rsidRPr="00702CAC">
        <w:rPr>
          <w:rFonts w:ascii="Times New Roman" w:hAnsi="Times New Roman" w:cs="Times New Roman"/>
          <w:sz w:val="28"/>
          <w:szCs w:val="28"/>
        </w:rPr>
        <w:t>семинарах, мастер-классах</w:t>
      </w:r>
      <w:r w:rsidRPr="00702CAC">
        <w:rPr>
          <w:rFonts w:ascii="Times New Roman" w:hAnsi="Times New Roman" w:cs="Times New Roman"/>
          <w:sz w:val="28"/>
          <w:szCs w:val="28"/>
          <w:lang w:eastAsia="en-US"/>
        </w:rPr>
        <w:t>) с 288 человек в 2019 году до 304 человека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Соисполнителем данного основного мероприятия Подпрограммы является МБУК «ПОМЦ», администрация.</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E467DF" w:rsidP="00E467DF">
      <w:pPr>
        <w:pStyle w:val="ConsPlusNonformat"/>
        <w:widowControl/>
        <w:ind w:firstLine="567"/>
        <w:jc w:val="both"/>
        <w:rPr>
          <w:rFonts w:ascii="Times New Roman" w:hAnsi="Times New Roman" w:cs="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7. Реализация проектов развития территорий муниципальных образований, основанных на местных инициативах.</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рамках данного основного мероприятия подпрограммы предполагается</w:t>
      </w:r>
      <w:r w:rsidR="00077744" w:rsidRPr="00702CAC">
        <w:rPr>
          <w:rFonts w:ascii="Times New Roman" w:hAnsi="Times New Roman" w:cs="Times New Roman"/>
          <w:sz w:val="28"/>
          <w:szCs w:val="28"/>
        </w:rPr>
        <w:t xml:space="preserve"> реализация проектов</w:t>
      </w:r>
      <w:r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2021 году:</w:t>
      </w:r>
    </w:p>
    <w:p w:rsidR="0047499F" w:rsidRPr="00702CAC" w:rsidRDefault="0047499F" w:rsidP="0047499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благоустройство общественной территории, прилегающей к МКУК «Дом культуры села Гофицкого» в селе Гофицкое Петровского городского округа Ставропольского края;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благоустройство прилегающей территории к зданию МКУК «Дом культуры села Ореховка» в селе Ореховка Петровского городского округа Ставропольского края;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lastRenderedPageBreak/>
        <w:t>обустройство территории, прилегающей к памятнику «Воинам-односельчанам, погибшим в годы гражданской и Великой Отечественной войн» в селе Просянка Петровского городского округа Ставропольского края;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благоустройство площади муниципального казенного учреждения культуры «Дом культуры в поселке Рогатая Балка», Петровского городского округа Ставропольского края;</w:t>
      </w:r>
    </w:p>
    <w:p w:rsidR="00D6629E" w:rsidRPr="00702CAC" w:rsidRDefault="00D6629E" w:rsidP="00D6629E">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приобретение аттракциона для сквера им. А.П. Гайдара города Светлограда Петровского городского округа Ставропольского края;</w:t>
      </w:r>
    </w:p>
    <w:p w:rsidR="00D6629E" w:rsidRPr="00702CAC" w:rsidRDefault="00D6629E" w:rsidP="00D6629E">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2022 году:</w:t>
      </w:r>
    </w:p>
    <w:p w:rsidR="00D6629E" w:rsidRPr="00702CAC" w:rsidRDefault="00D6629E" w:rsidP="00D6629E">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благоустройство зоны отдыха на территории, прилегающей к муниципальному казенному учреждению культуры «Дом культуры в поселке Рогатая Балка», в поселке Рогатая Балка Петровского городского округа Ставропольского края;</w:t>
      </w:r>
    </w:p>
    <w:p w:rsidR="00D6629E" w:rsidRPr="00702CAC" w:rsidRDefault="00D6629E" w:rsidP="00D6629E">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обустройство детской игровой площадки по ул. 60 лет Октября, 31а, в селе </w:t>
      </w:r>
      <w:proofErr w:type="spellStart"/>
      <w:r w:rsidRPr="00702CAC">
        <w:rPr>
          <w:rFonts w:ascii="Times New Roman" w:hAnsi="Times New Roman" w:cs="Times New Roman"/>
          <w:sz w:val="28"/>
          <w:szCs w:val="28"/>
        </w:rPr>
        <w:t>Шангала</w:t>
      </w:r>
      <w:proofErr w:type="spellEnd"/>
      <w:r w:rsidRPr="00702CAC">
        <w:rPr>
          <w:rFonts w:ascii="Times New Roman" w:hAnsi="Times New Roman" w:cs="Times New Roman"/>
          <w:sz w:val="28"/>
          <w:szCs w:val="28"/>
        </w:rPr>
        <w:t xml:space="preserve"> Петровского городского округа Ставропольского края.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 результатом реализации данного основного мероприятия подпрограммы станет:</w:t>
      </w:r>
    </w:p>
    <w:p w:rsidR="00E467DF" w:rsidRPr="00702CAC" w:rsidRDefault="00D6629E" w:rsidP="00E467DF">
      <w:pPr>
        <w:pStyle w:val="a6"/>
        <w:spacing w:after="0" w:line="240" w:lineRule="auto"/>
        <w:ind w:left="0" w:firstLine="567"/>
        <w:jc w:val="both"/>
        <w:rPr>
          <w:rFonts w:ascii="Times New Roman" w:hAnsi="Times New Roman"/>
          <w:sz w:val="28"/>
          <w:szCs w:val="28"/>
        </w:rPr>
      </w:pPr>
      <w:r w:rsidRPr="00702CAC">
        <w:rPr>
          <w:rFonts w:ascii="Times New Roman" w:hAnsi="Times New Roman"/>
          <w:sz w:val="28"/>
          <w:szCs w:val="28"/>
        </w:rPr>
        <w:t>обеспечение</w:t>
      </w:r>
      <w:r w:rsidR="00E467DF" w:rsidRPr="00702CAC">
        <w:rPr>
          <w:rFonts w:ascii="Times New Roman" w:hAnsi="Times New Roman"/>
          <w:sz w:val="28"/>
          <w:szCs w:val="28"/>
        </w:rPr>
        <w:t xml:space="preserve"> </w:t>
      </w:r>
      <w:r w:rsidR="00E467DF" w:rsidRPr="00702CAC">
        <w:rPr>
          <w:rFonts w:ascii="Times New Roman" w:hAnsi="Times New Roman"/>
          <w:bCs/>
          <w:sz w:val="28"/>
          <w:szCs w:val="28"/>
          <w:shd w:val="clear" w:color="auto" w:fill="FFFFFF"/>
        </w:rPr>
        <w:t>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находящихся в муниципальной собственности до 21,60%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Соисполнителями данного основного мероприятия подпрограммы являются Дома культуры.</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Участниками данного основного мероприятия подпрограммы являются юридические лица, (по согласованию), индивидуальные предприниматели и физические лица (по согласованию).</w:t>
      </w:r>
    </w:p>
    <w:p w:rsidR="0083286B" w:rsidRPr="00702CAC" w:rsidRDefault="0083286B" w:rsidP="00E467DF">
      <w:pPr>
        <w:pStyle w:val="ConsPlusNonformat"/>
        <w:widowControl/>
        <w:ind w:firstLine="567"/>
        <w:jc w:val="both"/>
        <w:rPr>
          <w:rFonts w:ascii="Times New Roman" w:hAnsi="Times New Roman" w:cs="Times New Roman"/>
          <w:sz w:val="28"/>
          <w:szCs w:val="28"/>
        </w:rPr>
      </w:pPr>
    </w:p>
    <w:p w:rsidR="00E467DF" w:rsidRPr="00702CAC" w:rsidRDefault="00D6629E"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8</w:t>
      </w:r>
      <w:r w:rsidR="00E467DF" w:rsidRPr="00702CAC">
        <w:rPr>
          <w:rFonts w:ascii="Times New Roman" w:hAnsi="Times New Roman" w:cs="Times New Roman"/>
          <w:sz w:val="28"/>
          <w:szCs w:val="28"/>
        </w:rPr>
        <w:t>. Реализация регионального проекта «Культурная среда».</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В рамках данного основного мероприятия подпрограммы </w:t>
      </w:r>
      <w:r w:rsidR="00D6629E" w:rsidRPr="00702CAC">
        <w:rPr>
          <w:rFonts w:ascii="Times New Roman" w:hAnsi="Times New Roman" w:cs="Times New Roman"/>
          <w:sz w:val="28"/>
          <w:szCs w:val="28"/>
        </w:rPr>
        <w:t>осуществляется</w:t>
      </w:r>
      <w:r w:rsidRPr="00702CAC">
        <w:rPr>
          <w:rFonts w:ascii="Times New Roman" w:hAnsi="Times New Roman" w:cs="Times New Roman"/>
          <w:sz w:val="28"/>
          <w:szCs w:val="28"/>
        </w:rPr>
        <w:t>:</w:t>
      </w:r>
    </w:p>
    <w:p w:rsidR="0027622D" w:rsidRPr="00702CAC" w:rsidRDefault="0027622D" w:rsidP="0027622D">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государственная поддержка </w:t>
      </w:r>
      <w:r w:rsidR="001D652F" w:rsidRPr="00702CAC">
        <w:rPr>
          <w:rFonts w:ascii="Times New Roman" w:hAnsi="Times New Roman" w:cs="Times New Roman"/>
          <w:sz w:val="28"/>
          <w:szCs w:val="28"/>
        </w:rPr>
        <w:t xml:space="preserve">отрасли культуры </w:t>
      </w:r>
      <w:r w:rsidRPr="00702CAC">
        <w:rPr>
          <w:rFonts w:ascii="Times New Roman" w:hAnsi="Times New Roman" w:cs="Times New Roman"/>
          <w:sz w:val="28"/>
          <w:szCs w:val="28"/>
        </w:rPr>
        <w:t>(модернизация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r w:rsidR="008C27BD" w:rsidRPr="00702CAC">
        <w:rPr>
          <w:rFonts w:ascii="Times New Roman" w:hAnsi="Times New Roman" w:cs="Times New Roman"/>
          <w:sz w:val="28"/>
          <w:szCs w:val="28"/>
        </w:rPr>
        <w:t>;</w:t>
      </w:r>
    </w:p>
    <w:p w:rsidR="00E467DF" w:rsidRPr="00702CAC" w:rsidRDefault="0027622D"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государственная поддержка </w:t>
      </w:r>
      <w:r w:rsidR="001D652F" w:rsidRPr="00702CAC">
        <w:rPr>
          <w:rFonts w:ascii="Times New Roman" w:hAnsi="Times New Roman" w:cs="Times New Roman"/>
          <w:sz w:val="28"/>
          <w:szCs w:val="28"/>
        </w:rPr>
        <w:t xml:space="preserve">отрасли культуры </w:t>
      </w:r>
      <w:r w:rsidRPr="00702CAC">
        <w:rPr>
          <w:rFonts w:ascii="Times New Roman" w:hAnsi="Times New Roman" w:cs="Times New Roman"/>
          <w:sz w:val="28"/>
          <w:szCs w:val="28"/>
        </w:rPr>
        <w:t>(</w:t>
      </w:r>
      <w:r w:rsidR="00E467DF" w:rsidRPr="00702CAC">
        <w:rPr>
          <w:rFonts w:ascii="Times New Roman" w:hAnsi="Times New Roman" w:cs="Times New Roman"/>
          <w:sz w:val="28"/>
          <w:szCs w:val="28"/>
        </w:rPr>
        <w:t>создание и модернизация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 учреждений</w:t>
      </w:r>
      <w:r w:rsidRPr="00702CAC">
        <w:rPr>
          <w:rFonts w:ascii="Times New Roman" w:hAnsi="Times New Roman" w:cs="Times New Roman"/>
          <w:sz w:val="28"/>
          <w:szCs w:val="28"/>
        </w:rPr>
        <w:t>)</w:t>
      </w:r>
      <w:r w:rsidR="008C27BD" w:rsidRPr="00702CAC">
        <w:rPr>
          <w:rFonts w:ascii="Times New Roman" w:hAnsi="Times New Roman" w:cs="Times New Roman"/>
          <w:sz w:val="28"/>
          <w:szCs w:val="28"/>
        </w:rPr>
        <w:t>;</w:t>
      </w:r>
    </w:p>
    <w:p w:rsidR="00E467DF" w:rsidRPr="00702CAC" w:rsidRDefault="00E96909"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государственная поддержка отрасли культуры (</w:t>
      </w:r>
      <w:r w:rsidR="00E467DF" w:rsidRPr="00702CAC">
        <w:rPr>
          <w:rFonts w:ascii="Times New Roman" w:hAnsi="Times New Roman" w:cs="Times New Roman"/>
          <w:sz w:val="28"/>
          <w:szCs w:val="28"/>
        </w:rPr>
        <w:t xml:space="preserve">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w:t>
      </w:r>
      <w:r w:rsidR="00E467DF" w:rsidRPr="00702CAC">
        <w:rPr>
          <w:rFonts w:ascii="Times New Roman" w:hAnsi="Times New Roman" w:cs="Times New Roman"/>
          <w:sz w:val="28"/>
          <w:szCs w:val="28"/>
        </w:rPr>
        <w:lastRenderedPageBreak/>
        <w:t>искусств) по видам искусств и профессиональных образовательных организаций</w:t>
      </w:r>
      <w:r w:rsidRPr="00702CAC">
        <w:rPr>
          <w:rFonts w:ascii="Times New Roman" w:hAnsi="Times New Roman" w:cs="Times New Roman"/>
          <w:sz w:val="28"/>
          <w:szCs w:val="28"/>
        </w:rPr>
        <w:t>)</w:t>
      </w:r>
      <w:r w:rsidR="008C27BD" w:rsidRPr="00702CAC">
        <w:rPr>
          <w:rFonts w:ascii="Times New Roman" w:hAnsi="Times New Roman" w:cs="Times New Roman"/>
          <w:sz w:val="28"/>
          <w:szCs w:val="28"/>
        </w:rPr>
        <w:t>;</w:t>
      </w:r>
    </w:p>
    <w:p w:rsidR="00E96909" w:rsidRPr="00702CAC" w:rsidRDefault="00E96909" w:rsidP="00E96909">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техническое оснащение муниципальных музеев</w:t>
      </w:r>
      <w:r w:rsidR="008C27BD"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реконструкция и </w:t>
      </w:r>
      <w:r w:rsidR="00E96909" w:rsidRPr="00702CAC">
        <w:rPr>
          <w:rFonts w:ascii="Times New Roman" w:hAnsi="Times New Roman" w:cs="Times New Roman"/>
          <w:sz w:val="28"/>
          <w:szCs w:val="28"/>
        </w:rPr>
        <w:t xml:space="preserve">капитальный </w:t>
      </w:r>
      <w:r w:rsidRPr="00702CAC">
        <w:rPr>
          <w:rFonts w:ascii="Times New Roman" w:hAnsi="Times New Roman" w:cs="Times New Roman"/>
          <w:sz w:val="28"/>
          <w:szCs w:val="28"/>
        </w:rPr>
        <w:t>ремонт муниципальных музеев</w:t>
      </w:r>
      <w:r w:rsidR="008C27BD" w:rsidRPr="00702CAC">
        <w:rPr>
          <w:rFonts w:ascii="Times New Roman" w:hAnsi="Times New Roman" w:cs="Times New Roman"/>
          <w:sz w:val="28"/>
          <w:szCs w:val="28"/>
        </w:rPr>
        <w:t>.</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 результатом реализации данного основного мероприятия подпрограммы станет:</w:t>
      </w:r>
    </w:p>
    <w:p w:rsidR="00E467DF" w:rsidRPr="00702CAC" w:rsidRDefault="00E467DF" w:rsidP="00E467DF">
      <w:pPr>
        <w:spacing w:after="0" w:line="240" w:lineRule="auto"/>
        <w:ind w:firstLine="567"/>
        <w:jc w:val="both"/>
        <w:rPr>
          <w:rFonts w:ascii="Times New Roman" w:hAnsi="Times New Roman"/>
          <w:bCs/>
          <w:sz w:val="28"/>
          <w:szCs w:val="28"/>
          <w:shd w:val="clear" w:color="auto" w:fill="FFFFFF"/>
        </w:rPr>
      </w:pPr>
      <w:r w:rsidRPr="00702CAC">
        <w:rPr>
          <w:rFonts w:ascii="Times New Roman" w:hAnsi="Times New Roman"/>
          <w:sz w:val="28"/>
          <w:szCs w:val="28"/>
          <w:lang w:eastAsia="en-US"/>
        </w:rPr>
        <w:t xml:space="preserve">снижение доли </w:t>
      </w:r>
      <w:r w:rsidRPr="00702CAC">
        <w:rPr>
          <w:rFonts w:ascii="Times New Roman" w:hAnsi="Times New Roman"/>
          <w:bCs/>
          <w:sz w:val="28"/>
          <w:szCs w:val="28"/>
          <w:shd w:val="clear" w:color="auto" w:fill="FFFFFF"/>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до 21,60% в 2026 году;</w:t>
      </w:r>
    </w:p>
    <w:p w:rsidR="00E467DF" w:rsidRPr="00702CAC" w:rsidRDefault="00E467DF"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t>улучшение материально-технической базы учреждений культуры;</w:t>
      </w:r>
    </w:p>
    <w:p w:rsidR="00E467DF" w:rsidRPr="00702CAC" w:rsidRDefault="00E467DF"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t>модернизация библиотеки и ее пространства;</w:t>
      </w:r>
    </w:p>
    <w:p w:rsidR="00E467DF" w:rsidRPr="00702CAC" w:rsidRDefault="00E467DF"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t xml:space="preserve">увеличение доли посещений модельной библиотеки, в общем количестве посещений муниципальных библиотек с </w:t>
      </w:r>
      <w:r w:rsidRPr="00702CAC">
        <w:rPr>
          <w:rFonts w:ascii="Times New Roman" w:hAnsi="Times New Roman"/>
          <w:sz w:val="28"/>
          <w:szCs w:val="28"/>
          <w:lang w:eastAsia="en-US"/>
        </w:rPr>
        <w:t xml:space="preserve">34,00 </w:t>
      </w:r>
      <w:r w:rsidRPr="00702CAC">
        <w:rPr>
          <w:rFonts w:ascii="Times New Roman" w:hAnsi="Times New Roman"/>
          <w:sz w:val="28"/>
          <w:szCs w:val="28"/>
        </w:rPr>
        <w:t xml:space="preserve">% в 2019 году до </w:t>
      </w:r>
      <w:r w:rsidRPr="00702CAC">
        <w:rPr>
          <w:rFonts w:ascii="Times New Roman" w:hAnsi="Times New Roman"/>
          <w:sz w:val="28"/>
          <w:szCs w:val="28"/>
          <w:lang w:eastAsia="en-US"/>
        </w:rPr>
        <w:t>50,80 %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Соисполнителями данного основного мероприятия подпрограммы является МКУК ПЦБС, Дома культуры, МКУДО СРДМШ, МБУДО СДХШ, муниципальные музеи.</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0D2125" w:rsidRPr="00702CAC" w:rsidRDefault="000D2125" w:rsidP="00E467DF">
      <w:pPr>
        <w:pStyle w:val="ConsPlusNonformat"/>
        <w:widowControl/>
        <w:ind w:firstLine="567"/>
        <w:jc w:val="both"/>
        <w:rPr>
          <w:rFonts w:ascii="Times New Roman" w:hAnsi="Times New Roman" w:cs="Times New Roman"/>
          <w:sz w:val="28"/>
          <w:szCs w:val="28"/>
        </w:rPr>
      </w:pP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10. Реализация регионального проекта «Творческие люди».</w:t>
      </w:r>
    </w:p>
    <w:p w:rsidR="00AE0694" w:rsidRPr="00702CAC" w:rsidRDefault="00E467DF" w:rsidP="009E47EE">
      <w:pPr>
        <w:spacing w:after="0" w:line="240" w:lineRule="auto"/>
        <w:ind w:firstLine="567"/>
        <w:jc w:val="both"/>
        <w:rPr>
          <w:rFonts w:ascii="Times New Roman" w:hAnsi="Times New Roman"/>
          <w:sz w:val="28"/>
          <w:szCs w:val="28"/>
        </w:rPr>
      </w:pPr>
      <w:r w:rsidRPr="00702CAC">
        <w:rPr>
          <w:rFonts w:ascii="Times New Roman" w:hAnsi="Times New Roman"/>
          <w:sz w:val="28"/>
          <w:szCs w:val="28"/>
        </w:rPr>
        <w:t xml:space="preserve">В рамках данного основного мероприятия подпрограммы </w:t>
      </w:r>
      <w:r w:rsidR="009E47EE" w:rsidRPr="00702CAC">
        <w:rPr>
          <w:rFonts w:ascii="Times New Roman" w:hAnsi="Times New Roman"/>
          <w:sz w:val="28"/>
          <w:szCs w:val="28"/>
        </w:rPr>
        <w:t>осуществляется</w:t>
      </w:r>
      <w:r w:rsidR="00AE0694" w:rsidRPr="00702CAC">
        <w:rPr>
          <w:rFonts w:ascii="Times New Roman" w:hAnsi="Times New Roman"/>
          <w:sz w:val="28"/>
          <w:szCs w:val="28"/>
        </w:rPr>
        <w:t xml:space="preserve"> государственная поддержка отрасли культуры:</w:t>
      </w:r>
    </w:p>
    <w:p w:rsidR="009E47EE" w:rsidRPr="00702CAC" w:rsidRDefault="009E47EE" w:rsidP="009E47EE">
      <w:pPr>
        <w:spacing w:after="0" w:line="240" w:lineRule="auto"/>
        <w:ind w:firstLine="567"/>
        <w:jc w:val="both"/>
        <w:rPr>
          <w:rFonts w:ascii="Times New Roman" w:hAnsi="Times New Roman"/>
          <w:sz w:val="28"/>
          <w:szCs w:val="28"/>
        </w:rPr>
      </w:pPr>
      <w:r w:rsidRPr="00702CAC">
        <w:rPr>
          <w:rFonts w:ascii="Times New Roman" w:hAnsi="Times New Roman"/>
          <w:sz w:val="28"/>
          <w:szCs w:val="28"/>
        </w:rPr>
        <w:t>государственная поддержка муниципальных учреждений культуры, находящихся в сельской местности</w:t>
      </w:r>
      <w:r w:rsidR="00AE0694" w:rsidRPr="00702CAC">
        <w:rPr>
          <w:rFonts w:ascii="Times New Roman" w:hAnsi="Times New Roman"/>
          <w:sz w:val="28"/>
          <w:szCs w:val="28"/>
        </w:rPr>
        <w:t xml:space="preserve"> </w:t>
      </w:r>
      <w:r w:rsidRPr="00702CAC">
        <w:rPr>
          <w:rFonts w:ascii="Times New Roman" w:hAnsi="Times New Roman"/>
          <w:sz w:val="28"/>
          <w:szCs w:val="28"/>
        </w:rPr>
        <w:t>Петровского городского округа Ставропольского края;</w:t>
      </w:r>
    </w:p>
    <w:p w:rsidR="009E47EE" w:rsidRPr="00702CAC" w:rsidRDefault="009E47EE" w:rsidP="00AE0694">
      <w:pPr>
        <w:spacing w:after="0" w:line="240" w:lineRule="auto"/>
        <w:ind w:firstLine="567"/>
        <w:jc w:val="both"/>
        <w:rPr>
          <w:rFonts w:ascii="Times New Roman" w:hAnsi="Times New Roman"/>
          <w:sz w:val="28"/>
          <w:szCs w:val="28"/>
        </w:rPr>
      </w:pPr>
      <w:r w:rsidRPr="00702CAC">
        <w:rPr>
          <w:rFonts w:ascii="Times New Roman" w:hAnsi="Times New Roman"/>
          <w:sz w:val="28"/>
          <w:szCs w:val="28"/>
        </w:rPr>
        <w:t>государственная поддержка лучших работников муниципальных учреждений культуры, находящихся в сельской местности Петровского городского округа Ставропольского края);</w:t>
      </w:r>
    </w:p>
    <w:p w:rsidR="00E467DF" w:rsidRPr="00702CAC" w:rsidRDefault="00E467DF"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t>обеспечение участия муниципальных учреждений культуры, находящихся в сельской местности, и их работников в конкурсном отборе муниципальных образований Ставропольского края для предоставления субсидий на реализацию государственной поддержки лучших муниципальных учреждений культуры, находящихся в сельской местности и их работников;</w:t>
      </w:r>
    </w:p>
    <w:p w:rsidR="00E467DF" w:rsidRPr="00702CAC" w:rsidRDefault="00E467DF"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t>проведение мероприятий, направленных на повышение престижа учреждений культуры, расположенных в сельской местности Петровского городского округа Ставропольского края;</w:t>
      </w:r>
    </w:p>
    <w:p w:rsidR="009E47EE" w:rsidRPr="00702CAC" w:rsidRDefault="009E47EE"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t>денежное поощрение лучших муниципальных учреждений культуры, находящихся в сельской местности, и их работников Петровского городского округа Ставропольского края</w:t>
      </w:r>
    </w:p>
    <w:p w:rsidR="00E467DF" w:rsidRPr="00702CAC" w:rsidRDefault="00E467DF" w:rsidP="00E467DF">
      <w:pPr>
        <w:spacing w:after="0" w:line="240" w:lineRule="auto"/>
        <w:ind w:firstLine="567"/>
        <w:jc w:val="both"/>
        <w:rPr>
          <w:rFonts w:ascii="Times New Roman" w:hAnsi="Times New Roman"/>
          <w:sz w:val="28"/>
          <w:szCs w:val="28"/>
        </w:rPr>
      </w:pPr>
      <w:r w:rsidRPr="00702CAC">
        <w:rPr>
          <w:rFonts w:ascii="Times New Roman" w:hAnsi="Times New Roman"/>
          <w:sz w:val="28"/>
          <w:szCs w:val="28"/>
        </w:rPr>
        <w:lastRenderedPageBreak/>
        <w:t>Непосредственным результатом реализации данного основного мероприятия подпрограммы станет:</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увеличение количества денежных поощрений, полученных муниципальными учреждениями культуры, находящимися в сельской местности и их работниками (нарастающим итогом) с 5 единиц в 2021 году до 11 единиц в 2024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Соисполнителями данного основного мероприятия подпрограммы является МКУК ПЦБС, Дома культуры, муниципальные музеи.</w:t>
      </w:r>
    </w:p>
    <w:p w:rsidR="000D2125" w:rsidRPr="00702CAC" w:rsidRDefault="000D2125" w:rsidP="00E467DF">
      <w:pPr>
        <w:pStyle w:val="ConsPlusNormal"/>
        <w:ind w:firstLine="567"/>
        <w:jc w:val="both"/>
        <w:rPr>
          <w:rFonts w:ascii="Times New Roman" w:hAnsi="Times New Roman" w:cs="Times New Roman"/>
          <w:sz w:val="28"/>
          <w:szCs w:val="28"/>
        </w:rPr>
      </w:pP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11. Сохранение, использование и популяризация объектов культурного наследия (памятников истории и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В рамках данного основного мероприятия подпрограммы предполагается:</w:t>
      </w:r>
    </w:p>
    <w:p w:rsidR="00AE0694" w:rsidRPr="00702CAC" w:rsidRDefault="00AE0694" w:rsidP="00AE0694">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организация и содержание мемориалов «Огонь Вечный славы»;</w:t>
      </w:r>
    </w:p>
    <w:p w:rsidR="00AE0694" w:rsidRPr="00702CAC" w:rsidRDefault="00AE0694"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организация мероприятий по сохранению</w:t>
      </w:r>
      <w:r w:rsidR="00306E75" w:rsidRPr="00702CAC">
        <w:rPr>
          <w:rFonts w:ascii="Times New Roman" w:hAnsi="Times New Roman" w:cs="Times New Roman"/>
          <w:sz w:val="28"/>
          <w:szCs w:val="28"/>
        </w:rPr>
        <w:t>,</w:t>
      </w:r>
      <w:r w:rsidRPr="00702CAC">
        <w:rPr>
          <w:rFonts w:ascii="Times New Roman" w:hAnsi="Times New Roman" w:cs="Times New Roman"/>
          <w:sz w:val="28"/>
          <w:szCs w:val="28"/>
        </w:rPr>
        <w:t xml:space="preserve"> использованию и популяризации объектов культурного наследия</w:t>
      </w:r>
      <w:r w:rsidR="00306E75" w:rsidRPr="00702CAC">
        <w:rPr>
          <w:rFonts w:ascii="Times New Roman" w:hAnsi="Times New Roman" w:cs="Times New Roman"/>
          <w:sz w:val="28"/>
          <w:szCs w:val="28"/>
        </w:rPr>
        <w:t>,</w:t>
      </w:r>
      <w:r w:rsidR="008676F9" w:rsidRPr="00702CAC">
        <w:rPr>
          <w:rFonts w:ascii="Times New Roman" w:hAnsi="Times New Roman" w:cs="Times New Roman"/>
          <w:sz w:val="28"/>
          <w:szCs w:val="28"/>
        </w:rPr>
        <w:t xml:space="preserve"> в том числе:</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оформление права муниципальной собственности на объекты культурного наследия (памятники истории и культуры), а также земельные участки, находящиеся под объектами культурного наследия (памятниками истории и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поддержание объектов культурного наследия (памятников истории и культуры) в надлежащем техническом состоянии;</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подготовка научно-проектной документации, проведение государственной экспертизы научно-проектной документации и достоверности определения сметной документации на проведение ремонта, восстановления и реставрации объектов культурного наследия (памятников истории и культуры),</w:t>
      </w:r>
      <w:r w:rsidRPr="00702CAC">
        <w:rPr>
          <w:rFonts w:ascii="Times New Roman" w:hAnsi="Times New Roman" w:cs="Times New Roman"/>
          <w:sz w:val="28"/>
          <w:szCs w:val="28"/>
          <w:shd w:val="clear" w:color="auto" w:fill="FFFFFF"/>
        </w:rPr>
        <w:t xml:space="preserve"> благоустройства и реконструкции воинских захоронений, </w:t>
      </w:r>
      <w:r w:rsidRPr="00702CAC">
        <w:rPr>
          <w:rFonts w:ascii="Times New Roman" w:hAnsi="Times New Roman" w:cs="Times New Roman"/>
          <w:sz w:val="28"/>
          <w:szCs w:val="28"/>
        </w:rPr>
        <w:t>памятников, мемориальных комплексов, увековечивающих память погибших в Великой Отечественной войне;</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проведение государственной историко-культурной экспертизы </w:t>
      </w:r>
      <w:bookmarkStart w:id="3" w:name="_Hlk510552255"/>
      <w:bookmarkStart w:id="4" w:name="_Hlk510552045"/>
      <w:r w:rsidRPr="00702CAC">
        <w:rPr>
          <w:rFonts w:ascii="Times New Roman" w:hAnsi="Times New Roman" w:cs="Times New Roman"/>
          <w:sz w:val="28"/>
          <w:szCs w:val="28"/>
        </w:rPr>
        <w:t>научно-проектной документации</w:t>
      </w:r>
      <w:bookmarkEnd w:id="3"/>
      <w:bookmarkEnd w:id="4"/>
      <w:r w:rsidRPr="00702CAC">
        <w:rPr>
          <w:rFonts w:ascii="Times New Roman" w:hAnsi="Times New Roman" w:cs="Times New Roman"/>
          <w:sz w:val="28"/>
          <w:szCs w:val="28"/>
        </w:rPr>
        <w:t xml:space="preserve"> объектов культурного наследия (памятников истории и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 xml:space="preserve">проведение ремонта, восстановления и реставрации объектов культурного наследия (памятников истории и культуры), </w:t>
      </w:r>
      <w:r w:rsidRPr="00702CAC">
        <w:rPr>
          <w:rFonts w:ascii="Times New Roman" w:hAnsi="Times New Roman" w:cs="Times New Roman"/>
          <w:sz w:val="28"/>
          <w:szCs w:val="28"/>
          <w:shd w:val="clear" w:color="auto" w:fill="FFFFFF"/>
        </w:rPr>
        <w:t>благоустройства и реконструкции</w:t>
      </w:r>
      <w:r w:rsidRPr="00702CAC">
        <w:rPr>
          <w:rFonts w:ascii="Times New Roman" w:hAnsi="Times New Roman" w:cs="Times New Roman"/>
          <w:sz w:val="28"/>
          <w:szCs w:val="28"/>
        </w:rPr>
        <w:t xml:space="preserve"> воинских захоронений, памятников, мемориальных комплексов, увековечивающих память погибших в Великой Отечественной войне;</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установка информационных надписей на объекты культурного наследия (памятники истории и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оформление охранных обязательств на объекты культурного наследия (памятники истории и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pacing w:val="2"/>
          <w:sz w:val="28"/>
          <w:szCs w:val="28"/>
          <w:highlight w:val="white"/>
        </w:rPr>
        <w:t xml:space="preserve">разработка проектной документации по определению предмета охраны </w:t>
      </w:r>
      <w:r w:rsidRPr="00702CAC">
        <w:rPr>
          <w:rFonts w:ascii="Times New Roman" w:hAnsi="Times New Roman" w:cs="Times New Roman"/>
          <w:spacing w:val="2"/>
          <w:sz w:val="28"/>
          <w:szCs w:val="28"/>
          <w:highlight w:val="white"/>
        </w:rPr>
        <w:lastRenderedPageBreak/>
        <w:t>объекта культурного наследия;</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Непосредственным результатом реализации данного основного мероприятия подпрограммы станет:</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lang w:eastAsia="en-US"/>
        </w:rPr>
        <w:t xml:space="preserve">увеличение доли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с </w:t>
      </w:r>
      <w:r w:rsidRPr="00702CAC">
        <w:rPr>
          <w:rFonts w:ascii="Times New Roman" w:hAnsi="Times New Roman" w:cs="Times New Roman"/>
          <w:sz w:val="28"/>
          <w:szCs w:val="28"/>
        </w:rPr>
        <w:t xml:space="preserve">51,30 % </w:t>
      </w:r>
      <w:r w:rsidRPr="00702CAC">
        <w:rPr>
          <w:rFonts w:ascii="Times New Roman" w:hAnsi="Times New Roman" w:cs="Times New Roman"/>
          <w:sz w:val="28"/>
          <w:szCs w:val="28"/>
          <w:lang w:eastAsia="en-US"/>
        </w:rPr>
        <w:t>до 70,30 % в 2026 году.</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Ответственным исполнителем данного основного мероприятия подпрограммы является отдел культуры.</w:t>
      </w:r>
    </w:p>
    <w:p w:rsidR="00E467DF" w:rsidRPr="00702CAC" w:rsidRDefault="00E467DF" w:rsidP="00E467DF">
      <w:pPr>
        <w:pStyle w:val="ConsPlusNormal"/>
        <w:ind w:firstLine="567"/>
        <w:jc w:val="both"/>
        <w:rPr>
          <w:rFonts w:ascii="Times New Roman" w:hAnsi="Times New Roman" w:cs="Times New Roman"/>
          <w:sz w:val="28"/>
          <w:szCs w:val="28"/>
        </w:rPr>
      </w:pPr>
      <w:r w:rsidRPr="00702CAC">
        <w:rPr>
          <w:rFonts w:ascii="Times New Roman" w:hAnsi="Times New Roman" w:cs="Times New Roman"/>
          <w:sz w:val="28"/>
          <w:szCs w:val="28"/>
        </w:rPr>
        <w:t>Соисполнителем данного основного мероприятия подпрограммы являются Дома культуры, муниципальные музеи, отдел имущественных и земельных отношений, МБУ КХ.</w:t>
      </w:r>
    </w:p>
    <w:p w:rsidR="00E467DF" w:rsidRPr="00702CAC" w:rsidRDefault="00E467DF" w:rsidP="00E467DF">
      <w:pPr>
        <w:pStyle w:val="ConsPlusNonformat"/>
        <w:widowControl/>
        <w:ind w:firstLine="567"/>
        <w:jc w:val="both"/>
        <w:rPr>
          <w:rFonts w:ascii="Times New Roman" w:hAnsi="Times New Roman" w:cs="Times New Roman"/>
          <w:sz w:val="28"/>
          <w:szCs w:val="28"/>
        </w:rPr>
      </w:pPr>
      <w:r w:rsidRPr="00702CAC">
        <w:rPr>
          <w:rFonts w:ascii="Times New Roman" w:hAnsi="Times New Roman" w:cs="Times New Roman"/>
          <w:sz w:val="28"/>
          <w:szCs w:val="28"/>
        </w:rPr>
        <w:t>Участники данного основного мероприятия подпрограммы не предусмотрены.</w:t>
      </w:r>
    </w:p>
    <w:p w:rsidR="00E467DF" w:rsidRPr="00702CAC" w:rsidRDefault="00D6791B" w:rsidP="00E467DF">
      <w:pPr>
        <w:pStyle w:val="ConsPlusNormal"/>
        <w:ind w:firstLine="567"/>
        <w:jc w:val="both"/>
        <w:rPr>
          <w:rFonts w:ascii="Times New Roman" w:hAnsi="Times New Roman" w:cs="Times New Roman"/>
          <w:sz w:val="28"/>
          <w:szCs w:val="28"/>
        </w:rPr>
      </w:pPr>
      <w:hyperlink w:anchor="P2536" w:history="1">
        <w:r w:rsidR="00E467DF" w:rsidRPr="00702CAC">
          <w:rPr>
            <w:rStyle w:val="a5"/>
            <w:rFonts w:ascii="Times New Roman" w:hAnsi="Times New Roman"/>
            <w:sz w:val="28"/>
            <w:szCs w:val="28"/>
          </w:rPr>
          <w:t>Перечень</w:t>
        </w:r>
      </w:hyperlink>
      <w:r w:rsidR="00E467DF" w:rsidRPr="00702CAC">
        <w:rPr>
          <w:rFonts w:ascii="Times New Roman" w:hAnsi="Times New Roman" w:cs="Times New Roman"/>
          <w:sz w:val="28"/>
          <w:szCs w:val="28"/>
        </w:rPr>
        <w:t xml:space="preserve"> основных мероприятий подпрограммы приведен в приложении 4 к Программе</w:t>
      </w:r>
      <w:proofErr w:type="gramStart"/>
      <w:r w:rsidR="00E467DF" w:rsidRPr="00702CAC">
        <w:rPr>
          <w:rFonts w:ascii="Times New Roman" w:hAnsi="Times New Roman" w:cs="Times New Roman"/>
          <w:sz w:val="28"/>
          <w:szCs w:val="28"/>
        </w:rPr>
        <w:t>.»</w:t>
      </w:r>
      <w:proofErr w:type="gramEnd"/>
    </w:p>
    <w:p w:rsidR="00976A11" w:rsidRPr="00702CAC" w:rsidRDefault="00976A11">
      <w:pPr>
        <w:spacing w:after="0" w:line="240" w:lineRule="auto"/>
        <w:jc w:val="center"/>
        <w:rPr>
          <w:rFonts w:ascii="Times New Roman" w:hAnsi="Times New Roman"/>
          <w:sz w:val="28"/>
          <w:szCs w:val="28"/>
        </w:rPr>
        <w:sectPr w:rsidR="00976A11" w:rsidRPr="00702CAC" w:rsidSect="00C42D27">
          <w:pgSz w:w="11906" w:h="16838" w:code="9"/>
          <w:pgMar w:top="1418" w:right="567" w:bottom="1134" w:left="1985" w:header="709" w:footer="709" w:gutter="0"/>
          <w:cols w:space="708"/>
          <w:docGrid w:linePitch="360"/>
        </w:sectPr>
      </w:pPr>
    </w:p>
    <w:tbl>
      <w:tblPr>
        <w:tblW w:w="0" w:type="auto"/>
        <w:tblLayout w:type="fixed"/>
        <w:tblLook w:val="0000" w:firstRow="0" w:lastRow="0" w:firstColumn="0" w:lastColumn="0" w:noHBand="0" w:noVBand="0"/>
      </w:tblPr>
      <w:tblGrid>
        <w:gridCol w:w="4833"/>
        <w:gridCol w:w="4834"/>
        <w:gridCol w:w="4835"/>
      </w:tblGrid>
      <w:tr w:rsidR="000D2125" w:rsidRPr="00702CAC" w:rsidTr="00D55DCC">
        <w:tc>
          <w:tcPr>
            <w:tcW w:w="4833" w:type="dxa"/>
            <w:shd w:val="clear" w:color="auto" w:fill="auto"/>
          </w:tcPr>
          <w:p w:rsidR="000D2125" w:rsidRPr="00702CAC" w:rsidRDefault="000D2125" w:rsidP="000D2125">
            <w:pPr>
              <w:snapToGrid w:val="0"/>
              <w:spacing w:after="0" w:line="240" w:lineRule="exact"/>
              <w:jc w:val="both"/>
              <w:rPr>
                <w:rFonts w:ascii="Times New Roman" w:hAnsi="Times New Roman"/>
                <w:sz w:val="28"/>
                <w:szCs w:val="28"/>
              </w:rPr>
            </w:pPr>
          </w:p>
        </w:tc>
        <w:tc>
          <w:tcPr>
            <w:tcW w:w="4834" w:type="dxa"/>
            <w:shd w:val="clear" w:color="auto" w:fill="auto"/>
          </w:tcPr>
          <w:p w:rsidR="000D2125" w:rsidRPr="00702CAC" w:rsidRDefault="000D2125" w:rsidP="000D2125">
            <w:pPr>
              <w:snapToGrid w:val="0"/>
              <w:spacing w:after="0" w:line="240" w:lineRule="exact"/>
              <w:jc w:val="both"/>
              <w:rPr>
                <w:rFonts w:ascii="Times New Roman" w:hAnsi="Times New Roman"/>
                <w:sz w:val="28"/>
                <w:szCs w:val="28"/>
              </w:rPr>
            </w:pPr>
          </w:p>
        </w:tc>
        <w:tc>
          <w:tcPr>
            <w:tcW w:w="4835" w:type="dxa"/>
            <w:shd w:val="clear" w:color="auto" w:fill="auto"/>
          </w:tcPr>
          <w:p w:rsidR="000D2125" w:rsidRPr="00702CAC" w:rsidRDefault="000D2125" w:rsidP="00DE531E">
            <w:pPr>
              <w:spacing w:after="0" w:line="240" w:lineRule="exact"/>
              <w:jc w:val="center"/>
              <w:rPr>
                <w:rFonts w:ascii="Times New Roman" w:hAnsi="Times New Roman"/>
                <w:sz w:val="28"/>
                <w:szCs w:val="28"/>
              </w:rPr>
            </w:pPr>
            <w:r w:rsidRPr="00702CAC">
              <w:rPr>
                <w:rFonts w:ascii="Times New Roman" w:hAnsi="Times New Roman"/>
                <w:sz w:val="28"/>
                <w:szCs w:val="28"/>
              </w:rPr>
              <w:t>Приложение 2</w:t>
            </w:r>
          </w:p>
          <w:p w:rsidR="000D2125" w:rsidRPr="00702CAC" w:rsidRDefault="000D2125" w:rsidP="00DE531E">
            <w:pPr>
              <w:spacing w:after="0" w:line="240" w:lineRule="exact"/>
              <w:jc w:val="both"/>
              <w:rPr>
                <w:rFonts w:ascii="Times New Roman" w:hAnsi="Times New Roman"/>
                <w:sz w:val="28"/>
                <w:szCs w:val="28"/>
              </w:rPr>
            </w:pPr>
            <w:r w:rsidRPr="00702CAC">
              <w:rPr>
                <w:rFonts w:ascii="Times New Roman" w:hAnsi="Times New Roman"/>
                <w:sz w:val="28"/>
                <w:szCs w:val="28"/>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0D2125" w:rsidRPr="00702CAC" w:rsidRDefault="000D2125" w:rsidP="00DE531E">
            <w:pPr>
              <w:spacing w:after="0" w:line="240" w:lineRule="exact"/>
              <w:jc w:val="center"/>
              <w:rPr>
                <w:rFonts w:ascii="Times New Roman" w:hAnsi="Times New Roman"/>
                <w:sz w:val="28"/>
                <w:szCs w:val="28"/>
              </w:rPr>
            </w:pPr>
          </w:p>
          <w:p w:rsidR="000D2125" w:rsidRPr="00702CAC" w:rsidRDefault="000D2125" w:rsidP="00DE531E">
            <w:pPr>
              <w:spacing w:after="0" w:line="240" w:lineRule="exact"/>
              <w:jc w:val="center"/>
              <w:rPr>
                <w:rFonts w:ascii="Times New Roman" w:hAnsi="Times New Roman"/>
                <w:sz w:val="28"/>
                <w:szCs w:val="28"/>
              </w:rPr>
            </w:pPr>
            <w:r w:rsidRPr="00702CAC">
              <w:rPr>
                <w:rFonts w:ascii="Times New Roman" w:hAnsi="Times New Roman"/>
                <w:sz w:val="28"/>
                <w:szCs w:val="28"/>
              </w:rPr>
              <w:t>«Приложение 3</w:t>
            </w:r>
          </w:p>
          <w:p w:rsidR="000D2125" w:rsidRPr="00702CAC" w:rsidRDefault="000D2125" w:rsidP="00DE531E">
            <w:pPr>
              <w:spacing w:after="0" w:line="240" w:lineRule="exact"/>
              <w:jc w:val="both"/>
              <w:rPr>
                <w:rFonts w:ascii="Times New Roman" w:hAnsi="Times New Roman"/>
                <w:sz w:val="28"/>
                <w:szCs w:val="28"/>
              </w:rPr>
            </w:pPr>
            <w:r w:rsidRPr="00702CAC">
              <w:rPr>
                <w:rFonts w:ascii="Times New Roman" w:hAnsi="Times New Roman"/>
                <w:sz w:val="28"/>
                <w:szCs w:val="28"/>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9C7281" w:rsidRPr="00702CAC" w:rsidRDefault="009C7281" w:rsidP="009C7281">
      <w:pPr>
        <w:pStyle w:val="ConsPlusNormal"/>
        <w:spacing w:line="240" w:lineRule="exact"/>
        <w:rPr>
          <w:rFonts w:ascii="Times New Roman" w:hAnsi="Times New Roman" w:cs="Times New Roman"/>
          <w:sz w:val="28"/>
          <w:szCs w:val="28"/>
        </w:rPr>
      </w:pPr>
    </w:p>
    <w:p w:rsidR="009C7281" w:rsidRPr="00702CAC" w:rsidRDefault="009C7281" w:rsidP="009C7281">
      <w:pPr>
        <w:pStyle w:val="ConsPlusNormal"/>
        <w:spacing w:line="240" w:lineRule="exact"/>
        <w:jc w:val="center"/>
        <w:rPr>
          <w:rFonts w:ascii="Times New Roman" w:hAnsi="Times New Roman" w:cs="Times New Roman"/>
          <w:sz w:val="28"/>
          <w:szCs w:val="28"/>
        </w:rPr>
      </w:pPr>
    </w:p>
    <w:p w:rsidR="009C7281" w:rsidRPr="00702CAC" w:rsidRDefault="009C7281" w:rsidP="009C7281">
      <w:pPr>
        <w:pStyle w:val="ConsPlusNormal"/>
        <w:spacing w:line="240" w:lineRule="exact"/>
        <w:ind w:firstLine="0"/>
        <w:jc w:val="center"/>
        <w:rPr>
          <w:rFonts w:ascii="Times New Roman" w:hAnsi="Times New Roman" w:cs="Times New Roman"/>
          <w:sz w:val="28"/>
          <w:szCs w:val="28"/>
        </w:rPr>
      </w:pPr>
      <w:r w:rsidRPr="00702CAC">
        <w:rPr>
          <w:rFonts w:ascii="Times New Roman" w:hAnsi="Times New Roman" w:cs="Times New Roman"/>
          <w:sz w:val="28"/>
          <w:szCs w:val="28"/>
        </w:rPr>
        <w:t>СВЕДЕНИЯ</w:t>
      </w:r>
    </w:p>
    <w:p w:rsidR="009C7281" w:rsidRPr="00702CAC" w:rsidRDefault="009C7281" w:rsidP="009C7281">
      <w:pPr>
        <w:pStyle w:val="ConsPlusNormal"/>
        <w:spacing w:line="240" w:lineRule="exact"/>
        <w:ind w:firstLine="0"/>
        <w:jc w:val="center"/>
        <w:rPr>
          <w:rFonts w:ascii="Times New Roman" w:hAnsi="Times New Roman" w:cs="Times New Roman"/>
          <w:sz w:val="28"/>
          <w:szCs w:val="28"/>
        </w:rPr>
      </w:pPr>
      <w:r w:rsidRPr="00702CAC">
        <w:rPr>
          <w:rFonts w:ascii="Times New Roman" w:hAnsi="Times New Roman" w:cs="Times New Roman"/>
          <w:sz w:val="28"/>
          <w:szCs w:val="28"/>
        </w:rPr>
        <w:t>об индикаторах достижения целей муниципальной Программы Петровского городского округа Ставропольского края «Культура Петровского городского округа Ставропольского края» и показателях решения задач подпрограмм</w:t>
      </w:r>
    </w:p>
    <w:p w:rsidR="009C7281" w:rsidRPr="00702CAC" w:rsidRDefault="009C7281" w:rsidP="009C7281">
      <w:pPr>
        <w:pStyle w:val="ConsPlusNormal"/>
        <w:spacing w:line="240" w:lineRule="exact"/>
        <w:ind w:firstLine="0"/>
        <w:jc w:val="center"/>
        <w:rPr>
          <w:rFonts w:ascii="Times New Roman" w:hAnsi="Times New Roman" w:cs="Times New Roman"/>
          <w:sz w:val="28"/>
          <w:szCs w:val="28"/>
        </w:rPr>
      </w:pPr>
      <w:r w:rsidRPr="00702CAC">
        <w:rPr>
          <w:rFonts w:ascii="Times New Roman" w:hAnsi="Times New Roman" w:cs="Times New Roman"/>
          <w:sz w:val="28"/>
          <w:szCs w:val="28"/>
        </w:rPr>
        <w:t xml:space="preserve">Программы и их </w:t>
      </w:r>
      <w:proofErr w:type="gramStart"/>
      <w:r w:rsidRPr="00702CAC">
        <w:rPr>
          <w:rFonts w:ascii="Times New Roman" w:hAnsi="Times New Roman" w:cs="Times New Roman"/>
          <w:sz w:val="28"/>
          <w:szCs w:val="28"/>
        </w:rPr>
        <w:t>значениях</w:t>
      </w:r>
      <w:proofErr w:type="gramEnd"/>
    </w:p>
    <w:p w:rsidR="009C7281" w:rsidRPr="00702CAC" w:rsidRDefault="009C7281" w:rsidP="009C7281">
      <w:pPr>
        <w:pStyle w:val="ConsPlusNormal"/>
        <w:spacing w:line="240" w:lineRule="exact"/>
        <w:ind w:firstLine="0"/>
        <w:jc w:val="center"/>
        <w:rPr>
          <w:rFonts w:ascii="Times New Roman" w:hAnsi="Times New Roman" w:cs="Times New Roman"/>
          <w:sz w:val="28"/>
          <w:szCs w:val="28"/>
        </w:rPr>
      </w:pPr>
    </w:p>
    <w:tbl>
      <w:tblPr>
        <w:tblW w:w="14243" w:type="dxa"/>
        <w:tblInd w:w="-5" w:type="dxa"/>
        <w:tblLayout w:type="fixed"/>
        <w:tblCellMar>
          <w:top w:w="102" w:type="dxa"/>
          <w:left w:w="62" w:type="dxa"/>
          <w:bottom w:w="102" w:type="dxa"/>
          <w:right w:w="62" w:type="dxa"/>
        </w:tblCellMar>
        <w:tblLook w:val="0000" w:firstRow="0" w:lastRow="0" w:firstColumn="0" w:lastColumn="0" w:noHBand="0" w:noVBand="0"/>
      </w:tblPr>
      <w:tblGrid>
        <w:gridCol w:w="576"/>
        <w:gridCol w:w="3319"/>
        <w:gridCol w:w="1276"/>
        <w:gridCol w:w="1134"/>
        <w:gridCol w:w="1134"/>
        <w:gridCol w:w="1139"/>
        <w:gridCol w:w="1129"/>
        <w:gridCol w:w="1139"/>
        <w:gridCol w:w="1139"/>
        <w:gridCol w:w="1139"/>
        <w:gridCol w:w="1119"/>
      </w:tblGrid>
      <w:tr w:rsidR="009C7281" w:rsidRPr="00D632E9" w:rsidTr="00D55DCC">
        <w:trPr>
          <w:trHeight w:val="2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jc w:val="center"/>
              <w:rPr>
                <w:rFonts w:ascii="Times New Roman" w:hAnsi="Times New Roman" w:cs="Times New Roman"/>
                <w:sz w:val="24"/>
                <w:szCs w:val="24"/>
              </w:rPr>
            </w:pPr>
            <w:r w:rsidRPr="00D632E9">
              <w:rPr>
                <w:rFonts w:ascii="Times New Roman" w:hAnsi="Times New Roman" w:cs="Times New Roman"/>
                <w:sz w:val="24"/>
                <w:szCs w:val="24"/>
                <w:lang w:eastAsia="en-US"/>
              </w:rPr>
              <w:t xml:space="preserve">№№ </w:t>
            </w:r>
            <w:proofErr w:type="gramStart"/>
            <w:r w:rsidRPr="00D632E9">
              <w:rPr>
                <w:rFonts w:ascii="Times New Roman" w:hAnsi="Times New Roman" w:cs="Times New Roman"/>
                <w:sz w:val="24"/>
                <w:szCs w:val="24"/>
                <w:lang w:eastAsia="en-US"/>
              </w:rPr>
              <w:t>п</w:t>
            </w:r>
            <w:proofErr w:type="gramEnd"/>
            <w:r w:rsidRPr="00D632E9">
              <w:rPr>
                <w:rFonts w:ascii="Times New Roman" w:hAnsi="Times New Roman" w:cs="Times New Roman"/>
                <w:sz w:val="24"/>
                <w:szCs w:val="24"/>
                <w:lang w:eastAsia="en-US"/>
              </w:rPr>
              <w:t>/п</w:t>
            </w:r>
          </w:p>
        </w:tc>
        <w:tc>
          <w:tcPr>
            <w:tcW w:w="3319" w:type="dxa"/>
            <w:vMerge w:val="restart"/>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Наименование индикатора достижения цели Подпрограммы и показателя решения задачи подпрограммы Программы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Единица измерения</w:t>
            </w: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Значение индикатора достижения цели Программы и показателя решения задачи подпрограммы Программы по годам</w:t>
            </w:r>
          </w:p>
        </w:tc>
      </w:tr>
      <w:tr w:rsidR="009C7281" w:rsidRPr="00D632E9" w:rsidTr="00D55DCC">
        <w:trPr>
          <w:trHeight w:val="20"/>
        </w:trPr>
        <w:tc>
          <w:tcPr>
            <w:tcW w:w="576" w:type="dxa"/>
            <w:vMerge/>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napToGrid w:val="0"/>
              <w:spacing w:after="0" w:line="240" w:lineRule="auto"/>
              <w:rPr>
                <w:rFonts w:ascii="Times New Roman" w:hAnsi="Times New Roman"/>
                <w:sz w:val="24"/>
                <w:szCs w:val="24"/>
                <w:lang w:eastAsia="en-US"/>
              </w:rPr>
            </w:pPr>
          </w:p>
        </w:tc>
        <w:tc>
          <w:tcPr>
            <w:tcW w:w="3319" w:type="dxa"/>
            <w:vMerge/>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napToGrid w:val="0"/>
              <w:spacing w:after="0" w:line="240" w:lineRule="auto"/>
              <w:rPr>
                <w:rFonts w:ascii="Times New Roman" w:hAnsi="Times New Roman"/>
                <w:sz w:val="24"/>
                <w:szCs w:val="24"/>
                <w:lang w:eastAsia="en-US"/>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napToGrid w:val="0"/>
              <w:spacing w:after="0" w:line="240" w:lineRule="auto"/>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6D3E4D" w:rsidP="009C7281">
            <w:pPr>
              <w:pStyle w:val="ConsPlusNormal"/>
              <w:ind w:firstLine="0"/>
              <w:jc w:val="center"/>
              <w:rPr>
                <w:rFonts w:ascii="Times New Roman" w:hAnsi="Times New Roman" w:cs="Times New Roman"/>
                <w:sz w:val="24"/>
                <w:szCs w:val="24"/>
              </w:rPr>
            </w:pPr>
            <w:hyperlink r:id="rId7" w:anchor="P392" w:history="1">
              <w:r w:rsidR="009C7281" w:rsidRPr="00D632E9">
                <w:rPr>
                  <w:rStyle w:val="a5"/>
                  <w:rFonts w:ascii="Times New Roman" w:hAnsi="Times New Roman"/>
                  <w:sz w:val="24"/>
                  <w:szCs w:val="24"/>
                  <w:lang w:eastAsia="en-US"/>
                </w:rPr>
                <w:t>201</w:t>
              </w:r>
            </w:hyperlink>
            <w:r w:rsidR="009C7281" w:rsidRPr="00D632E9">
              <w:rPr>
                <w:rStyle w:val="a5"/>
                <w:rFonts w:ascii="Times New Roman" w:hAnsi="Times New Roman"/>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2020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6D3E4D" w:rsidP="009C7281">
            <w:pPr>
              <w:pStyle w:val="ConsPlusNormal"/>
              <w:ind w:firstLine="0"/>
              <w:jc w:val="center"/>
              <w:rPr>
                <w:rFonts w:ascii="Times New Roman" w:hAnsi="Times New Roman" w:cs="Times New Roman"/>
                <w:sz w:val="24"/>
                <w:szCs w:val="24"/>
              </w:rPr>
            </w:pPr>
            <w:hyperlink r:id="rId8" w:anchor="P394" w:history="1">
              <w:r w:rsidR="009C7281" w:rsidRPr="00D632E9">
                <w:rPr>
                  <w:rStyle w:val="a5"/>
                  <w:rFonts w:ascii="Times New Roman" w:hAnsi="Times New Roman"/>
                  <w:sz w:val="24"/>
                  <w:szCs w:val="24"/>
                  <w:lang w:eastAsia="en-US"/>
                </w:rPr>
                <w:t>20</w:t>
              </w:r>
            </w:hyperlink>
            <w:r w:rsidR="009C7281" w:rsidRPr="00D632E9">
              <w:rPr>
                <w:rStyle w:val="a5"/>
                <w:rFonts w:ascii="Times New Roman" w:hAnsi="Times New Roman"/>
                <w:sz w:val="24"/>
                <w:szCs w:val="24"/>
                <w:lang w:eastAsia="en-US"/>
              </w:rPr>
              <w:t>21</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6D3E4D" w:rsidP="009C7281">
            <w:pPr>
              <w:pStyle w:val="ConsPlusNormal"/>
              <w:ind w:hanging="62"/>
              <w:jc w:val="center"/>
              <w:rPr>
                <w:rFonts w:ascii="Times New Roman" w:hAnsi="Times New Roman" w:cs="Times New Roman"/>
                <w:sz w:val="24"/>
                <w:szCs w:val="24"/>
              </w:rPr>
            </w:pPr>
            <w:hyperlink r:id="rId9" w:anchor="P395" w:history="1">
              <w:r w:rsidR="009C7281" w:rsidRPr="00D632E9">
                <w:rPr>
                  <w:rStyle w:val="a5"/>
                  <w:rFonts w:ascii="Times New Roman" w:hAnsi="Times New Roman"/>
                  <w:sz w:val="24"/>
                  <w:szCs w:val="24"/>
                  <w:lang w:eastAsia="en-US"/>
                </w:rPr>
                <w:t>20</w:t>
              </w:r>
            </w:hyperlink>
            <w:r w:rsidR="009C7281" w:rsidRPr="00D632E9">
              <w:rPr>
                <w:rStyle w:val="a5"/>
                <w:rFonts w:ascii="Times New Roman" w:hAnsi="Times New Roman"/>
                <w:sz w:val="24"/>
                <w:szCs w:val="24"/>
                <w:lang w:eastAsia="en-US"/>
              </w:rPr>
              <w:t>22</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2023</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2024</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2025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rPr>
                <w:rFonts w:ascii="Times New Roman" w:hAnsi="Times New Roman" w:cs="Times New Roman"/>
                <w:sz w:val="24"/>
                <w:szCs w:val="24"/>
              </w:rPr>
            </w:pPr>
            <w:r w:rsidRPr="00D632E9">
              <w:rPr>
                <w:rFonts w:ascii="Times New Roman" w:hAnsi="Times New Roman" w:cs="Times New Roman"/>
                <w:sz w:val="24"/>
                <w:szCs w:val="24"/>
                <w:lang w:eastAsia="en-US"/>
              </w:rPr>
              <w:t>2026</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1</w:t>
            </w: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2</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7</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11</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Цель 1 «Сохранение и развитие культуры Петровского городского округа Ставропольского края»</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s1"/>
              <w:shd w:val="clear" w:color="auto" w:fill="FFFFFF"/>
              <w:spacing w:before="0" w:after="0"/>
            </w:pPr>
            <w:r w:rsidRPr="00D632E9">
              <w:t>Уровень фактической обеспеченности клубами и учреждениями клубного типа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rPr>
            </w:pPr>
            <w:r w:rsidRPr="00D632E9">
              <w:rPr>
                <w:rFonts w:ascii="Times New Roman" w:hAnsi="Times New Roman"/>
                <w:sz w:val="24"/>
                <w:szCs w:val="24"/>
              </w:rPr>
              <w:t>Количество посетителей муниципальных музеев</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6073</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3393</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6075</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rPr>
              <w:t>6080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6085</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6090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6095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6100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rPr>
            </w:pPr>
            <w:r w:rsidRPr="00D632E9">
              <w:rPr>
                <w:rFonts w:ascii="Times New Roman" w:hAnsi="Times New Roman"/>
                <w:sz w:val="24"/>
                <w:szCs w:val="24"/>
              </w:rPr>
              <w:t>Уровень фактической обеспеченности библиотеками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rPr>
            </w:pPr>
            <w:r w:rsidRPr="00D632E9">
              <w:rPr>
                <w:rFonts w:ascii="Times New Roman" w:hAnsi="Times New Roman"/>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5,60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5,80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rPr>
            </w:pPr>
            <w:r w:rsidRPr="00D632E9">
              <w:rPr>
                <w:rFonts w:ascii="Times New Roman" w:hAnsi="Times New Roman"/>
                <w:spacing w:val="1"/>
                <w:sz w:val="24"/>
                <w:szCs w:val="24"/>
              </w:rPr>
              <w:t>Доля молодых специалистов со стажем работы до 5 лет к общему числу специалистов в отрасли «Культура»</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7,70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7,90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8,10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8,30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8,60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8,90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9,20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9,40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rPr>
            </w:pPr>
            <w:r w:rsidRPr="00D632E9">
              <w:rPr>
                <w:rFonts w:ascii="Times New Roman" w:hAnsi="Times New Roman"/>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15,80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5,00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color w:val="FF0000"/>
                <w:sz w:val="24"/>
                <w:szCs w:val="24"/>
              </w:rPr>
            </w:pPr>
            <w:r w:rsidRPr="003B7FF7">
              <w:rPr>
                <w:rFonts w:ascii="Times New Roman" w:hAnsi="Times New Roman" w:cs="Times New Roman"/>
                <w:sz w:val="24"/>
                <w:szCs w:val="24"/>
                <w:lang w:eastAsia="en-US"/>
              </w:rPr>
              <w:t>5,00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Подпрограмма 1 «</w:t>
            </w:r>
            <w:r w:rsidRPr="00D632E9">
              <w:rPr>
                <w:rFonts w:ascii="Times New Roman" w:hAnsi="Times New Roman" w:cs="Times New Roman"/>
                <w:sz w:val="24"/>
                <w:szCs w:val="24"/>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D632E9">
              <w:rPr>
                <w:rFonts w:ascii="Times New Roman" w:hAnsi="Times New Roman" w:cs="Times New Roman"/>
                <w:sz w:val="24"/>
                <w:szCs w:val="24"/>
                <w:lang w:eastAsia="en-US"/>
              </w:rPr>
              <w:t>» Программы</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lastRenderedPageBreak/>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rPr>
            </w:pPr>
            <w:r w:rsidRPr="00D632E9">
              <w:rPr>
                <w:rFonts w:ascii="Times New Roman" w:hAnsi="Times New Roman"/>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4680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4783</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4785</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rPr>
              <w:t>4790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4795</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4800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4805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4810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 xml:space="preserve">Количество посещений </w:t>
            </w:r>
            <w:proofErr w:type="spellStart"/>
            <w:r w:rsidRPr="00D632E9">
              <w:rPr>
                <w:rFonts w:ascii="Times New Roman" w:hAnsi="Times New Roman" w:cs="Times New Roman"/>
                <w:sz w:val="24"/>
                <w:szCs w:val="24"/>
                <w:lang w:eastAsia="en-US"/>
              </w:rPr>
              <w:t>киновидеопоказов</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20877</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7462</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20880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20885</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20890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20895</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20905</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2 «Развитие музейного дела в Петровском городском округе Ставропольского края»</w:t>
            </w:r>
          </w:p>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подпрограммы 1 Программы</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Доля музейных предметов, включенных в Государственный электронный каталог</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33,60</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37,50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38,00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39,50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41,50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43,50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45,50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50,00</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3 «Развитие библиотечной деятельности в Петровском городском округе Ставропольского края»</w:t>
            </w:r>
          </w:p>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подпрограммы 1 Программы</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Количество библиографических записей в сводном электронном каталоге библиотек Петровского городского округа</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тыс. записей</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373525</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391525</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410000</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430000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450000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470000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490000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510000</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9C7281" w:rsidRPr="00D632E9" w:rsidRDefault="009C7281" w:rsidP="009C7281">
            <w:pPr>
              <w:pStyle w:val="a9"/>
              <w:jc w:val="both"/>
              <w:rPr>
                <w:rFonts w:ascii="Times New Roman" w:hAnsi="Times New Roman" w:cs="Times New Roman"/>
                <w:sz w:val="24"/>
                <w:szCs w:val="24"/>
              </w:rPr>
            </w:pPr>
            <w:proofErr w:type="gramStart"/>
            <w:r w:rsidRPr="00D632E9">
              <w:rPr>
                <w:rFonts w:ascii="Times New Roman" w:hAnsi="Times New Roman" w:cs="Times New Roman"/>
                <w:sz w:val="24"/>
                <w:szCs w:val="24"/>
              </w:rPr>
              <w:t xml:space="preserve">Объем привлеченных из федерального и краевого </w:t>
            </w:r>
            <w:r w:rsidRPr="00D632E9">
              <w:rPr>
                <w:rFonts w:ascii="Times New Roman" w:hAnsi="Times New Roman" w:cs="Times New Roman"/>
                <w:sz w:val="24"/>
                <w:szCs w:val="24"/>
              </w:rPr>
              <w:lastRenderedPageBreak/>
              <w:t>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roofErr w:type="gramEnd"/>
          </w:p>
        </w:tc>
        <w:tc>
          <w:tcPr>
            <w:tcW w:w="1276"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lastRenderedPageBreak/>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9C7281" w:rsidRPr="003B7FF7" w:rsidRDefault="009C7281"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29" w:type="dxa"/>
            <w:tcBorders>
              <w:top w:val="single" w:sz="4" w:space="0" w:color="000000"/>
              <w:left w:val="single" w:sz="4" w:space="0" w:color="000000"/>
              <w:bottom w:val="single" w:sz="4" w:space="0" w:color="000000"/>
            </w:tcBorders>
            <w:shd w:val="clear" w:color="auto" w:fill="auto"/>
          </w:tcPr>
          <w:p w:rsidR="009C7281" w:rsidRPr="003B7FF7" w:rsidRDefault="009C7281"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9C7281" w:rsidRPr="003B7FF7" w:rsidRDefault="009C7281"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9C7281" w:rsidRPr="003B7FF7" w:rsidRDefault="009C7281"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9C7281" w:rsidRPr="003B7FF7" w:rsidRDefault="007E0CD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C7281" w:rsidRPr="003B7FF7" w:rsidRDefault="007E0CD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lastRenderedPageBreak/>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both"/>
              <w:rPr>
                <w:rFonts w:ascii="Times New Roman" w:hAnsi="Times New Roman"/>
                <w:sz w:val="24"/>
                <w:szCs w:val="24"/>
                <w:lang w:eastAsia="en-US"/>
              </w:rPr>
            </w:pPr>
            <w:proofErr w:type="gramStart"/>
            <w:r w:rsidRPr="00D632E9">
              <w:rPr>
                <w:rFonts w:ascii="Times New Roman" w:hAnsi="Times New Roman"/>
                <w:sz w:val="24"/>
                <w:szCs w:val="24"/>
                <w:lang w:eastAsia="en-US"/>
              </w:rPr>
              <w:t>Количества обучающихся по дополнительным общеобразовательным программам предпрофессионального направления в учреждениях дополнительного образования</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spacing w:after="0" w:line="240" w:lineRule="auto"/>
              <w:jc w:val="center"/>
              <w:rPr>
                <w:rFonts w:ascii="Times New Roman" w:hAnsi="Times New Roman"/>
                <w:sz w:val="24"/>
                <w:szCs w:val="24"/>
                <w:lang w:eastAsia="en-US"/>
              </w:rPr>
            </w:pPr>
            <w:r w:rsidRPr="00D632E9">
              <w:rPr>
                <w:rFonts w:ascii="Times New Roman" w:hAnsi="Times New Roman"/>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268</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277</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277</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278</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279</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280</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281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282</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pacing w:val="1"/>
                <w:sz w:val="24"/>
                <w:szCs w:val="24"/>
              </w:rPr>
              <w:t xml:space="preserve">Количество работников культуры, повысивших профессиональный уровень (принявших участие в </w:t>
            </w:r>
            <w:r w:rsidRPr="00D632E9">
              <w:rPr>
                <w:rFonts w:ascii="Times New Roman" w:hAnsi="Times New Roman" w:cs="Times New Roman"/>
                <w:sz w:val="24"/>
                <w:szCs w:val="24"/>
              </w:rPr>
              <w:t>семинарах, мастер-классах</w:t>
            </w:r>
            <w:r w:rsidRPr="00D632E9">
              <w:rPr>
                <w:rFonts w:ascii="Times New Roman" w:hAnsi="Times New Roman" w:cs="Times New Roman"/>
                <w:spacing w:val="1"/>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288</w:t>
            </w:r>
          </w:p>
        </w:tc>
        <w:tc>
          <w:tcPr>
            <w:tcW w:w="1134"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292</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292</w:t>
            </w:r>
          </w:p>
        </w:tc>
        <w:tc>
          <w:tcPr>
            <w:tcW w:w="112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294</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296</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298</w:t>
            </w:r>
          </w:p>
        </w:tc>
        <w:tc>
          <w:tcPr>
            <w:tcW w:w="1139"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304</w:t>
            </w:r>
          </w:p>
        </w:tc>
      </w:tr>
      <w:tr w:rsidR="009C7281"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C7281" w:rsidRPr="00D632E9" w:rsidRDefault="009C7281"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 xml:space="preserve">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 </w:t>
            </w:r>
          </w:p>
        </w:tc>
      </w:tr>
      <w:tr w:rsidR="009C7281"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9C7281" w:rsidRPr="00D632E9" w:rsidRDefault="009C7281"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9C7281" w:rsidRPr="00D632E9" w:rsidRDefault="009C7281" w:rsidP="009C7281">
            <w:pPr>
              <w:pStyle w:val="a9"/>
              <w:jc w:val="both"/>
              <w:rPr>
                <w:rFonts w:ascii="Times New Roman" w:hAnsi="Times New Roman" w:cs="Times New Roman"/>
                <w:sz w:val="24"/>
                <w:szCs w:val="24"/>
              </w:rPr>
            </w:pPr>
            <w:proofErr w:type="gramStart"/>
            <w:r w:rsidRPr="00D632E9">
              <w:rPr>
                <w:rFonts w:ascii="Times New Roman" w:hAnsi="Times New Roman" w:cs="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roofErr w:type="gramEnd"/>
          </w:p>
        </w:tc>
        <w:tc>
          <w:tcPr>
            <w:tcW w:w="1276"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1,77</w:t>
            </w:r>
          </w:p>
        </w:tc>
        <w:tc>
          <w:tcPr>
            <w:tcW w:w="1134"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1,57</w:t>
            </w:r>
          </w:p>
        </w:tc>
        <w:tc>
          <w:tcPr>
            <w:tcW w:w="1139" w:type="dxa"/>
            <w:tcBorders>
              <w:top w:val="single" w:sz="4" w:space="0" w:color="000000"/>
              <w:left w:val="single" w:sz="4" w:space="0" w:color="000000"/>
              <w:bottom w:val="single" w:sz="4" w:space="0" w:color="000000"/>
            </w:tcBorders>
            <w:shd w:val="clear" w:color="auto" w:fill="auto"/>
          </w:tcPr>
          <w:p w:rsidR="009C7281" w:rsidRPr="00874C21" w:rsidRDefault="009C7281" w:rsidP="009C7281">
            <w:pPr>
              <w:pStyle w:val="a9"/>
              <w:jc w:val="center"/>
              <w:rPr>
                <w:rFonts w:ascii="Times New Roman" w:hAnsi="Times New Roman" w:cs="Times New Roman"/>
                <w:sz w:val="24"/>
                <w:szCs w:val="24"/>
              </w:rPr>
            </w:pPr>
            <w:r w:rsidRPr="00874C21">
              <w:rPr>
                <w:rFonts w:ascii="Times New Roman" w:hAnsi="Times New Roman" w:cs="Times New Roman"/>
                <w:sz w:val="24"/>
                <w:szCs w:val="24"/>
              </w:rPr>
              <w:t>1,88</w:t>
            </w:r>
          </w:p>
        </w:tc>
        <w:tc>
          <w:tcPr>
            <w:tcW w:w="1129" w:type="dxa"/>
            <w:tcBorders>
              <w:top w:val="single" w:sz="4" w:space="0" w:color="000000"/>
              <w:left w:val="single" w:sz="4" w:space="0" w:color="000000"/>
              <w:bottom w:val="single" w:sz="4" w:space="0" w:color="000000"/>
            </w:tcBorders>
            <w:shd w:val="clear" w:color="auto" w:fill="auto"/>
          </w:tcPr>
          <w:p w:rsidR="009C7281" w:rsidRPr="00874C21" w:rsidRDefault="00874C21" w:rsidP="009C7281">
            <w:pPr>
              <w:pStyle w:val="a9"/>
              <w:jc w:val="center"/>
              <w:rPr>
                <w:rFonts w:ascii="Times New Roman" w:hAnsi="Times New Roman" w:cs="Times New Roman"/>
                <w:sz w:val="24"/>
                <w:szCs w:val="24"/>
              </w:rPr>
            </w:pPr>
            <w:r w:rsidRPr="00874C21">
              <w:rPr>
                <w:rFonts w:ascii="Times New Roman" w:hAnsi="Times New Roman" w:cs="Times New Roman"/>
                <w:sz w:val="24"/>
                <w:szCs w:val="24"/>
              </w:rPr>
              <w:t>2,18</w:t>
            </w:r>
          </w:p>
        </w:tc>
        <w:tc>
          <w:tcPr>
            <w:tcW w:w="1139"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39"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39" w:type="dxa"/>
            <w:tcBorders>
              <w:top w:val="single" w:sz="4" w:space="0" w:color="000000"/>
              <w:left w:val="single" w:sz="4" w:space="0" w:color="000000"/>
              <w:bottom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C7281" w:rsidRPr="00D632E9" w:rsidRDefault="009C7281"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r>
      <w:tr w:rsidR="00EE432D"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EE432D" w:rsidRPr="00D632E9" w:rsidRDefault="00EE432D" w:rsidP="009C7281">
            <w:pPr>
              <w:pStyle w:val="a9"/>
              <w:jc w:val="both"/>
              <w:rPr>
                <w:rFonts w:ascii="Times New Roman" w:hAnsi="Times New Roman" w:cs="Times New Roman"/>
                <w:sz w:val="24"/>
                <w:szCs w:val="24"/>
              </w:rPr>
            </w:pPr>
            <w:proofErr w:type="gramStart"/>
            <w:r w:rsidRPr="00D632E9">
              <w:rPr>
                <w:rFonts w:ascii="Times New Roman"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w:t>
            </w:r>
            <w:r w:rsidRPr="00D632E9">
              <w:rPr>
                <w:rFonts w:ascii="Times New Roman" w:eastAsia="Calibri" w:hAnsi="Times New Roman" w:cs="Times New Roman"/>
                <w:sz w:val="24"/>
                <w:szCs w:val="24"/>
              </w:rPr>
              <w:t>регионального проекта «Культурная среда»</w:t>
            </w:r>
            <w:proofErr w:type="gramEnd"/>
          </w:p>
        </w:tc>
        <w:tc>
          <w:tcPr>
            <w:tcW w:w="1276" w:type="dxa"/>
            <w:tcBorders>
              <w:top w:val="single" w:sz="4" w:space="0" w:color="000000"/>
              <w:left w:val="single" w:sz="4" w:space="0" w:color="000000"/>
              <w:bottom w:val="single" w:sz="4" w:space="0" w:color="000000"/>
            </w:tcBorders>
            <w:shd w:val="clear" w:color="auto" w:fill="auto"/>
          </w:tcPr>
          <w:p w:rsidR="00EE432D" w:rsidRPr="00D632E9" w:rsidRDefault="00EE432D"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EE432D" w:rsidRPr="00D632E9" w:rsidRDefault="00EE432D"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shd w:val="clear" w:color="auto" w:fill="auto"/>
          </w:tcPr>
          <w:p w:rsidR="00EE432D" w:rsidRPr="00D632E9" w:rsidRDefault="00EE432D" w:rsidP="009C7281">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39" w:type="dxa"/>
            <w:tcBorders>
              <w:top w:val="single" w:sz="4" w:space="0" w:color="000000"/>
              <w:left w:val="single" w:sz="4" w:space="0" w:color="000000"/>
              <w:bottom w:val="single" w:sz="4" w:space="0" w:color="000000"/>
            </w:tcBorders>
            <w:shd w:val="clear" w:color="auto" w:fill="auto"/>
          </w:tcPr>
          <w:p w:rsidR="00EE432D" w:rsidRPr="003B7FF7" w:rsidRDefault="00EE432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130,71</w:t>
            </w:r>
          </w:p>
        </w:tc>
        <w:tc>
          <w:tcPr>
            <w:tcW w:w="1129" w:type="dxa"/>
            <w:tcBorders>
              <w:top w:val="single" w:sz="4" w:space="0" w:color="000000"/>
              <w:left w:val="single" w:sz="4" w:space="0" w:color="000000"/>
              <w:bottom w:val="single" w:sz="4" w:space="0" w:color="000000"/>
            </w:tcBorders>
            <w:shd w:val="clear" w:color="auto" w:fill="auto"/>
          </w:tcPr>
          <w:p w:rsidR="00EE432D" w:rsidRPr="003B7FF7" w:rsidRDefault="00EE432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EE432D" w:rsidRPr="003B7FF7" w:rsidRDefault="00EE432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EE432D" w:rsidRPr="003B7FF7" w:rsidRDefault="007E0CD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EE432D" w:rsidRPr="003B7FF7" w:rsidRDefault="007E0CD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EE432D" w:rsidRPr="003B7FF7" w:rsidRDefault="007E0CDD" w:rsidP="009C7281">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r>
      <w:tr w:rsidR="00EE432D"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 xml:space="preserve">Доля </w:t>
            </w:r>
            <w:r w:rsidRPr="00D632E9">
              <w:rPr>
                <w:rFonts w:ascii="Times New Roman" w:hAnsi="Times New Roman" w:cs="Times New Roman"/>
                <w:bCs/>
                <w:sz w:val="24"/>
                <w:szCs w:val="24"/>
                <w:shd w:val="clear" w:color="auto" w:fill="FFFFFF"/>
              </w:rPr>
              <w:t xml:space="preserve">муниципальных учреждений культуры, здания которых находятся в аварийном состоянии или </w:t>
            </w:r>
            <w:r w:rsidRPr="00D632E9">
              <w:rPr>
                <w:rFonts w:ascii="Times New Roman" w:hAnsi="Times New Roman" w:cs="Times New Roman"/>
                <w:bCs/>
                <w:sz w:val="24"/>
                <w:szCs w:val="24"/>
                <w:shd w:val="clear" w:color="auto" w:fill="FFFFFF"/>
              </w:rPr>
              <w:lastRenderedPageBreak/>
              <w:t>требуют капитального ремонта, в общем количестве муниципальных учреждений культуры</w:t>
            </w:r>
          </w:p>
        </w:tc>
        <w:tc>
          <w:tcPr>
            <w:tcW w:w="12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lastRenderedPageBreak/>
              <w:t>%</w:t>
            </w:r>
          </w:p>
        </w:tc>
        <w:tc>
          <w:tcPr>
            <w:tcW w:w="1134"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16,20</w:t>
            </w:r>
          </w:p>
        </w:tc>
        <w:tc>
          <w:tcPr>
            <w:tcW w:w="1134"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45,90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3B7FF7" w:rsidRDefault="00EE432D" w:rsidP="009C7281">
            <w:pPr>
              <w:pStyle w:val="ConsPlusNormal"/>
              <w:ind w:firstLine="0"/>
              <w:jc w:val="center"/>
              <w:rPr>
                <w:rFonts w:ascii="Times New Roman" w:hAnsi="Times New Roman" w:cs="Times New Roman"/>
                <w:sz w:val="24"/>
                <w:szCs w:val="24"/>
              </w:rPr>
            </w:pPr>
            <w:r w:rsidRPr="003B7FF7">
              <w:rPr>
                <w:rFonts w:ascii="Times New Roman" w:hAnsi="Times New Roman" w:cs="Times New Roman"/>
                <w:sz w:val="24"/>
                <w:szCs w:val="24"/>
              </w:rPr>
              <w:t>37,8</w:t>
            </w:r>
          </w:p>
        </w:tc>
        <w:tc>
          <w:tcPr>
            <w:tcW w:w="1129" w:type="dxa"/>
            <w:tcBorders>
              <w:top w:val="single" w:sz="4" w:space="0" w:color="000000"/>
              <w:left w:val="single" w:sz="4" w:space="0" w:color="000000"/>
              <w:bottom w:val="single" w:sz="4" w:space="0" w:color="000000"/>
            </w:tcBorders>
            <w:shd w:val="clear" w:color="auto" w:fill="auto"/>
            <w:vAlign w:val="center"/>
          </w:tcPr>
          <w:p w:rsidR="00EE432D" w:rsidRPr="003B7FF7" w:rsidRDefault="00EE432D" w:rsidP="009C7281">
            <w:pPr>
              <w:pStyle w:val="ConsPlusNormal"/>
              <w:ind w:firstLine="0"/>
              <w:jc w:val="center"/>
              <w:rPr>
                <w:rFonts w:ascii="Times New Roman" w:hAnsi="Times New Roman" w:cs="Times New Roman"/>
                <w:sz w:val="24"/>
                <w:szCs w:val="24"/>
              </w:rPr>
            </w:pPr>
            <w:r w:rsidRPr="003B7FF7">
              <w:rPr>
                <w:rFonts w:ascii="Times New Roman" w:hAnsi="Times New Roman" w:cs="Times New Roman"/>
                <w:sz w:val="24"/>
                <w:szCs w:val="24"/>
              </w:rPr>
              <w:t>32,4</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29,70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27,00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24,30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21,60</w:t>
            </w:r>
          </w:p>
        </w:tc>
      </w:tr>
      <w:tr w:rsidR="00EE432D"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rPr>
              <w:t>Доля посещений модельной библиотеки, в общем количестве посещений муниципальных библиотек</w:t>
            </w:r>
          </w:p>
        </w:tc>
        <w:tc>
          <w:tcPr>
            <w:tcW w:w="12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34,00</w:t>
            </w:r>
          </w:p>
        </w:tc>
        <w:tc>
          <w:tcPr>
            <w:tcW w:w="1134"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36,40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38,80</w:t>
            </w:r>
          </w:p>
        </w:tc>
        <w:tc>
          <w:tcPr>
            <w:tcW w:w="112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41,20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43,60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46,00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48,40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50,80</w:t>
            </w:r>
          </w:p>
        </w:tc>
      </w:tr>
      <w:tr w:rsidR="00EE432D" w:rsidRPr="00D632E9" w:rsidTr="00D55DCC">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rPr>
              <w:t>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tc>
        <w:tc>
          <w:tcPr>
            <w:tcW w:w="12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hanging="56"/>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5</w:t>
            </w:r>
          </w:p>
        </w:tc>
        <w:tc>
          <w:tcPr>
            <w:tcW w:w="1129" w:type="dxa"/>
            <w:tcBorders>
              <w:top w:val="single" w:sz="4" w:space="0" w:color="000000"/>
              <w:left w:val="single" w:sz="4" w:space="0" w:color="000000"/>
              <w:bottom w:val="single" w:sz="4" w:space="0" w:color="000000"/>
            </w:tcBorders>
            <w:shd w:val="clear" w:color="auto" w:fill="auto"/>
            <w:vAlign w:val="center"/>
          </w:tcPr>
          <w:p w:rsidR="00EE432D" w:rsidRPr="003B7FF7" w:rsidRDefault="00EE432D" w:rsidP="009C7281">
            <w:pPr>
              <w:pStyle w:val="ConsPlusNormal"/>
              <w:ind w:firstLine="0"/>
              <w:jc w:val="center"/>
              <w:rPr>
                <w:rFonts w:ascii="Times New Roman" w:hAnsi="Times New Roman" w:cs="Times New Roman"/>
                <w:sz w:val="24"/>
                <w:szCs w:val="24"/>
                <w:lang w:eastAsia="en-US"/>
              </w:rPr>
            </w:pPr>
            <w:r w:rsidRPr="003B7FF7">
              <w:rPr>
                <w:rFonts w:ascii="Times New Roman" w:hAnsi="Times New Roman" w:cs="Times New Roman"/>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3B7FF7" w:rsidRDefault="00EE432D" w:rsidP="009C7281">
            <w:pPr>
              <w:pStyle w:val="ConsPlusNormal"/>
              <w:ind w:firstLine="0"/>
              <w:jc w:val="center"/>
              <w:rPr>
                <w:rFonts w:ascii="Times New Roman" w:hAnsi="Times New Roman" w:cs="Times New Roman"/>
                <w:sz w:val="24"/>
                <w:szCs w:val="24"/>
                <w:lang w:eastAsia="en-US"/>
              </w:rPr>
            </w:pPr>
            <w:r w:rsidRPr="003B7FF7">
              <w:rPr>
                <w:rFonts w:ascii="Times New Roman" w:hAnsi="Times New Roman" w:cs="Times New Roman"/>
                <w:sz w:val="24"/>
                <w:szCs w:val="24"/>
                <w:lang w:eastAsia="en-US"/>
              </w:rPr>
              <w:t>10</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3B7FF7" w:rsidRDefault="00EE432D" w:rsidP="009C7281">
            <w:pPr>
              <w:pStyle w:val="ConsPlusNormal"/>
              <w:ind w:firstLine="0"/>
              <w:jc w:val="center"/>
              <w:rPr>
                <w:rFonts w:ascii="Times New Roman" w:hAnsi="Times New Roman" w:cs="Times New Roman"/>
                <w:sz w:val="24"/>
                <w:szCs w:val="24"/>
                <w:lang w:eastAsia="en-US"/>
              </w:rPr>
            </w:pPr>
            <w:r w:rsidRPr="003B7FF7">
              <w:rPr>
                <w:rFonts w:ascii="Times New Roman" w:hAnsi="Times New Roman" w:cs="Times New Roman"/>
                <w:sz w:val="24"/>
                <w:szCs w:val="24"/>
                <w:lang w:eastAsia="en-US"/>
              </w:rPr>
              <w:t>11</w:t>
            </w:r>
          </w:p>
        </w:tc>
        <w:tc>
          <w:tcPr>
            <w:tcW w:w="113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r>
      <w:tr w:rsidR="00EE432D" w:rsidRPr="00D632E9" w:rsidTr="00D55DCC">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E432D" w:rsidRPr="00D632E9" w:rsidRDefault="00EE432D" w:rsidP="009C7281">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EE432D" w:rsidRPr="00D632E9" w:rsidTr="001A5846">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EE432D" w:rsidRPr="00D632E9" w:rsidRDefault="00EE432D" w:rsidP="009C7281">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w:t>
            </w:r>
          </w:p>
        </w:tc>
        <w:tc>
          <w:tcPr>
            <w:tcW w:w="1276"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51,30</w:t>
            </w:r>
          </w:p>
        </w:tc>
        <w:tc>
          <w:tcPr>
            <w:tcW w:w="1134"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52,90</w:t>
            </w:r>
          </w:p>
        </w:tc>
        <w:tc>
          <w:tcPr>
            <w:tcW w:w="1139"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54,70</w:t>
            </w:r>
          </w:p>
        </w:tc>
        <w:tc>
          <w:tcPr>
            <w:tcW w:w="1129"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57,80</w:t>
            </w:r>
          </w:p>
        </w:tc>
        <w:tc>
          <w:tcPr>
            <w:tcW w:w="1139"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60,90</w:t>
            </w:r>
          </w:p>
        </w:tc>
        <w:tc>
          <w:tcPr>
            <w:tcW w:w="1139"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64,10</w:t>
            </w:r>
          </w:p>
        </w:tc>
        <w:tc>
          <w:tcPr>
            <w:tcW w:w="1139" w:type="dxa"/>
            <w:tcBorders>
              <w:top w:val="single" w:sz="4" w:space="0" w:color="000000"/>
              <w:left w:val="single" w:sz="4" w:space="0" w:color="000000"/>
              <w:bottom w:val="single" w:sz="4" w:space="0" w:color="000000"/>
            </w:tcBorders>
            <w:shd w:val="clear" w:color="auto" w:fill="auto"/>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67,20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E432D" w:rsidRPr="00D632E9" w:rsidRDefault="00EE432D" w:rsidP="001A5846">
            <w:pPr>
              <w:pStyle w:val="ConsPlusNormal"/>
              <w:ind w:firstLine="0"/>
              <w:jc w:val="center"/>
              <w:rPr>
                <w:rFonts w:ascii="Times New Roman" w:hAnsi="Times New Roman" w:cs="Times New Roman"/>
                <w:sz w:val="24"/>
                <w:szCs w:val="24"/>
              </w:rPr>
            </w:pPr>
            <w:r w:rsidRPr="00D632E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C07627" wp14:editId="37816347">
                      <wp:simplePos x="0" y="0"/>
                      <wp:positionH relativeFrom="column">
                        <wp:posOffset>694690</wp:posOffset>
                      </wp:positionH>
                      <wp:positionV relativeFrom="paragraph">
                        <wp:posOffset>1135380</wp:posOffset>
                      </wp:positionV>
                      <wp:extent cx="206375" cy="309880"/>
                      <wp:effectExtent l="0" t="0" r="22225" b="13970"/>
                      <wp:wrapNone/>
                      <wp:docPr id="5" name="Поле 5"/>
                      <wp:cNvGraphicFramePr/>
                      <a:graphic xmlns:a="http://schemas.openxmlformats.org/drawingml/2006/main">
                        <a:graphicData uri="http://schemas.microsoft.com/office/word/2010/wordprocessingShape">
                          <wps:wsp>
                            <wps:cNvSpPr txBox="1"/>
                            <wps:spPr>
                              <a:xfrm>
                                <a:off x="0" y="0"/>
                                <a:ext cx="206375" cy="309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3E4D" w:rsidRPr="001A5846" w:rsidRDefault="006D3E4D" w:rsidP="001A5846">
                                  <w:pPr>
                                    <w:ind w:right="675"/>
                                    <w:rPr>
                                      <w:rFonts w:ascii="Times New Roman" w:hAnsi="Times New Roman"/>
                                      <w:sz w:val="28"/>
                                      <w:szCs w:val="28"/>
                                    </w:rPr>
                                  </w:pPr>
                                  <w:r w:rsidRPr="001A5846">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4.7pt;margin-top:89.4pt;width:16.2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" fillcolor="white [3201]" strokecolor="white [3212]" strokeweight=".5pt">
                      <v:textbox>
                        <w:txbxContent>
                          <w:p w:rsidR="00F90613" w:rsidRPr="001A5846" w:rsidRDefault="00F90613" w:rsidP="001A5846">
                            <w:pPr>
                              <w:ind w:right="675"/>
                              <w:rPr>
                                <w:rFonts w:ascii="Times New Roman" w:hAnsi="Times New Roman"/>
                                <w:sz w:val="28"/>
                                <w:szCs w:val="28"/>
                              </w:rPr>
                            </w:pPr>
                            <w:r w:rsidRPr="001A5846">
                              <w:rPr>
                                <w:rFonts w:ascii="Times New Roman" w:hAnsi="Times New Roman"/>
                                <w:sz w:val="28"/>
                                <w:szCs w:val="28"/>
                              </w:rPr>
                              <w:t>»</w:t>
                            </w:r>
                          </w:p>
                        </w:txbxContent>
                      </v:textbox>
                    </v:shape>
                  </w:pict>
                </mc:Fallback>
              </mc:AlternateContent>
            </w:r>
            <w:r w:rsidRPr="00D632E9">
              <w:rPr>
                <w:rFonts w:ascii="Times New Roman" w:hAnsi="Times New Roman" w:cs="Times New Roman"/>
                <w:sz w:val="24"/>
                <w:szCs w:val="24"/>
                <w:lang w:eastAsia="en-US"/>
              </w:rPr>
              <w:t>70,30</w:t>
            </w:r>
          </w:p>
        </w:tc>
      </w:tr>
    </w:tbl>
    <w:p w:rsidR="00D55DCC" w:rsidRPr="00D632E9" w:rsidRDefault="00D55DCC" w:rsidP="00E467DF">
      <w:pPr>
        <w:spacing w:after="0" w:line="240" w:lineRule="auto"/>
        <w:ind w:firstLine="567"/>
        <w:jc w:val="both"/>
        <w:rPr>
          <w:rFonts w:ascii="Times New Roman" w:hAnsi="Times New Roman"/>
          <w:sz w:val="24"/>
          <w:szCs w:val="24"/>
        </w:rPr>
      </w:pPr>
    </w:p>
    <w:p w:rsidR="00AC00D2" w:rsidRPr="00D632E9" w:rsidRDefault="00AC00D2">
      <w:pPr>
        <w:spacing w:after="0" w:line="240" w:lineRule="auto"/>
        <w:jc w:val="center"/>
        <w:rPr>
          <w:rFonts w:ascii="Times New Roman" w:hAnsi="Times New Roman"/>
          <w:sz w:val="24"/>
          <w:szCs w:val="24"/>
        </w:rPr>
      </w:pPr>
      <w:r w:rsidRPr="00D632E9">
        <w:rPr>
          <w:rFonts w:ascii="Times New Roman" w:hAnsi="Times New Roman"/>
          <w:sz w:val="24"/>
          <w:szCs w:val="24"/>
        </w:rPr>
        <w:br w:type="page"/>
      </w:r>
    </w:p>
    <w:tbl>
      <w:tblPr>
        <w:tblW w:w="14425" w:type="dxa"/>
        <w:tblLook w:val="04A0" w:firstRow="1" w:lastRow="0" w:firstColumn="1" w:lastColumn="0" w:noHBand="0" w:noVBand="1"/>
      </w:tblPr>
      <w:tblGrid>
        <w:gridCol w:w="4723"/>
        <w:gridCol w:w="4883"/>
        <w:gridCol w:w="4819"/>
      </w:tblGrid>
      <w:tr w:rsidR="00D55DCC" w:rsidRPr="00702CAC" w:rsidTr="00D55DCC">
        <w:tc>
          <w:tcPr>
            <w:tcW w:w="4723" w:type="dxa"/>
          </w:tcPr>
          <w:p w:rsidR="00D55DCC" w:rsidRPr="00702CAC" w:rsidRDefault="00D55DCC" w:rsidP="00D55DCC">
            <w:pPr>
              <w:spacing w:after="0" w:line="240" w:lineRule="auto"/>
              <w:jc w:val="both"/>
              <w:rPr>
                <w:rFonts w:ascii="Times New Roman" w:hAnsi="Times New Roman"/>
                <w:sz w:val="28"/>
                <w:szCs w:val="28"/>
              </w:rPr>
            </w:pPr>
          </w:p>
        </w:tc>
        <w:tc>
          <w:tcPr>
            <w:tcW w:w="4883" w:type="dxa"/>
          </w:tcPr>
          <w:p w:rsidR="00D55DCC" w:rsidRPr="00702CAC" w:rsidRDefault="00D55DCC" w:rsidP="00D55DCC">
            <w:pPr>
              <w:spacing w:after="0" w:line="240" w:lineRule="auto"/>
              <w:jc w:val="both"/>
              <w:rPr>
                <w:rFonts w:ascii="Times New Roman" w:hAnsi="Times New Roman"/>
                <w:sz w:val="28"/>
                <w:szCs w:val="28"/>
              </w:rPr>
            </w:pPr>
          </w:p>
        </w:tc>
        <w:tc>
          <w:tcPr>
            <w:tcW w:w="4819" w:type="dxa"/>
          </w:tcPr>
          <w:p w:rsidR="00D55DCC" w:rsidRPr="00702CAC" w:rsidRDefault="00D55DCC" w:rsidP="00D632E9">
            <w:pPr>
              <w:spacing w:after="0" w:line="240" w:lineRule="exact"/>
              <w:jc w:val="center"/>
              <w:rPr>
                <w:rFonts w:ascii="Times New Roman" w:hAnsi="Times New Roman"/>
                <w:sz w:val="28"/>
                <w:szCs w:val="28"/>
              </w:rPr>
            </w:pPr>
            <w:r w:rsidRPr="00702CAC">
              <w:rPr>
                <w:rFonts w:ascii="Times New Roman" w:hAnsi="Times New Roman"/>
                <w:sz w:val="28"/>
                <w:szCs w:val="28"/>
              </w:rPr>
              <w:t xml:space="preserve">Приложение </w:t>
            </w:r>
            <w:r w:rsidR="008E33F3" w:rsidRPr="00702CAC">
              <w:rPr>
                <w:rFonts w:ascii="Times New Roman" w:hAnsi="Times New Roman"/>
                <w:sz w:val="28"/>
                <w:szCs w:val="28"/>
              </w:rPr>
              <w:t>3</w:t>
            </w:r>
          </w:p>
          <w:p w:rsidR="00D55DCC" w:rsidRPr="00702CAC" w:rsidRDefault="00D55DCC" w:rsidP="00D632E9">
            <w:pPr>
              <w:spacing w:after="0" w:line="240" w:lineRule="exact"/>
              <w:jc w:val="both"/>
              <w:rPr>
                <w:rFonts w:ascii="Times New Roman" w:hAnsi="Times New Roman"/>
                <w:sz w:val="28"/>
                <w:szCs w:val="28"/>
              </w:rPr>
            </w:pPr>
            <w:r w:rsidRPr="00702CAC">
              <w:rPr>
                <w:rFonts w:ascii="Times New Roman" w:hAnsi="Times New Roman"/>
                <w:sz w:val="28"/>
                <w:szCs w:val="28"/>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D55DCC" w:rsidRPr="00702CAC" w:rsidRDefault="00D55DCC" w:rsidP="00D632E9">
            <w:pPr>
              <w:spacing w:after="0" w:line="240" w:lineRule="exact"/>
              <w:jc w:val="center"/>
              <w:rPr>
                <w:rFonts w:ascii="Times New Roman" w:hAnsi="Times New Roman"/>
                <w:sz w:val="28"/>
                <w:szCs w:val="28"/>
              </w:rPr>
            </w:pPr>
          </w:p>
        </w:tc>
      </w:tr>
      <w:tr w:rsidR="00D55DCC" w:rsidRPr="00702CAC" w:rsidTr="00D55DCC">
        <w:tc>
          <w:tcPr>
            <w:tcW w:w="4723" w:type="dxa"/>
          </w:tcPr>
          <w:p w:rsidR="00D55DCC" w:rsidRPr="00702CAC" w:rsidRDefault="00D55DCC" w:rsidP="00D55DCC">
            <w:pPr>
              <w:spacing w:after="0" w:line="240" w:lineRule="auto"/>
              <w:jc w:val="both"/>
              <w:rPr>
                <w:rFonts w:ascii="Times New Roman" w:hAnsi="Times New Roman"/>
                <w:sz w:val="28"/>
                <w:szCs w:val="28"/>
              </w:rPr>
            </w:pPr>
          </w:p>
        </w:tc>
        <w:tc>
          <w:tcPr>
            <w:tcW w:w="4883" w:type="dxa"/>
          </w:tcPr>
          <w:p w:rsidR="00D55DCC" w:rsidRPr="00702CAC" w:rsidRDefault="00D55DCC" w:rsidP="00D55DCC">
            <w:pPr>
              <w:spacing w:after="0" w:line="240" w:lineRule="auto"/>
              <w:jc w:val="both"/>
              <w:rPr>
                <w:rFonts w:ascii="Times New Roman" w:hAnsi="Times New Roman"/>
                <w:sz w:val="28"/>
                <w:szCs w:val="28"/>
              </w:rPr>
            </w:pPr>
          </w:p>
        </w:tc>
        <w:tc>
          <w:tcPr>
            <w:tcW w:w="4819" w:type="dxa"/>
          </w:tcPr>
          <w:p w:rsidR="00D55DCC" w:rsidRPr="00702CAC" w:rsidRDefault="00D55DCC" w:rsidP="00D632E9">
            <w:pPr>
              <w:spacing w:after="0" w:line="240" w:lineRule="exact"/>
              <w:jc w:val="center"/>
              <w:rPr>
                <w:rFonts w:ascii="Times New Roman" w:hAnsi="Times New Roman"/>
                <w:sz w:val="28"/>
                <w:szCs w:val="28"/>
              </w:rPr>
            </w:pPr>
            <w:r w:rsidRPr="00702CAC">
              <w:rPr>
                <w:rFonts w:ascii="Times New Roman" w:hAnsi="Times New Roman"/>
                <w:sz w:val="28"/>
                <w:szCs w:val="28"/>
              </w:rPr>
              <w:t>«Приложение 5</w:t>
            </w:r>
          </w:p>
          <w:p w:rsidR="00D55DCC" w:rsidRPr="00702CAC" w:rsidRDefault="00D55DCC" w:rsidP="00D632E9">
            <w:pPr>
              <w:spacing w:after="0" w:line="240" w:lineRule="exact"/>
              <w:jc w:val="both"/>
              <w:rPr>
                <w:rFonts w:ascii="Times New Roman" w:hAnsi="Times New Roman"/>
                <w:sz w:val="28"/>
                <w:szCs w:val="28"/>
              </w:rPr>
            </w:pPr>
            <w:r w:rsidRPr="00702CAC">
              <w:rPr>
                <w:rFonts w:ascii="Times New Roman" w:hAnsi="Times New Roman"/>
                <w:sz w:val="28"/>
                <w:szCs w:val="28"/>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D55DCC" w:rsidRDefault="00D55DCC" w:rsidP="00D55DCC">
      <w:pPr>
        <w:pStyle w:val="ConsPlusNormal"/>
        <w:ind w:firstLine="0"/>
        <w:rPr>
          <w:rFonts w:ascii="Times New Roman" w:hAnsi="Times New Roman" w:cs="Times New Roman"/>
          <w:sz w:val="28"/>
          <w:szCs w:val="28"/>
        </w:rPr>
      </w:pPr>
    </w:p>
    <w:p w:rsidR="00C42D27" w:rsidRPr="00702CAC" w:rsidRDefault="00C42D27" w:rsidP="00D55DCC">
      <w:pPr>
        <w:pStyle w:val="ConsPlusNormal"/>
        <w:ind w:firstLine="0"/>
        <w:rPr>
          <w:rFonts w:ascii="Times New Roman" w:hAnsi="Times New Roman" w:cs="Times New Roman"/>
          <w:sz w:val="28"/>
          <w:szCs w:val="28"/>
        </w:rPr>
      </w:pPr>
    </w:p>
    <w:p w:rsidR="00F90613" w:rsidRPr="00702CAC" w:rsidRDefault="00F90613" w:rsidP="00F90613">
      <w:pPr>
        <w:pStyle w:val="ConsPlusNormal"/>
        <w:ind w:firstLine="0"/>
        <w:jc w:val="center"/>
        <w:rPr>
          <w:rFonts w:ascii="Times New Roman" w:hAnsi="Times New Roman" w:cs="Times New Roman"/>
          <w:sz w:val="28"/>
          <w:szCs w:val="28"/>
        </w:rPr>
      </w:pPr>
      <w:r w:rsidRPr="00702CAC">
        <w:rPr>
          <w:rFonts w:ascii="Times New Roman" w:hAnsi="Times New Roman" w:cs="Times New Roman"/>
          <w:sz w:val="28"/>
          <w:szCs w:val="28"/>
        </w:rPr>
        <w:t>ОБЪЕМЫ И ИСТОЧНИКИ</w:t>
      </w:r>
    </w:p>
    <w:p w:rsidR="00F90613" w:rsidRPr="00702CAC" w:rsidRDefault="00F90613" w:rsidP="00F90613">
      <w:pPr>
        <w:pStyle w:val="ConsPlusNormal"/>
        <w:ind w:firstLine="0"/>
        <w:jc w:val="center"/>
        <w:rPr>
          <w:rFonts w:ascii="Times New Roman" w:hAnsi="Times New Roman" w:cs="Times New Roman"/>
          <w:sz w:val="28"/>
          <w:szCs w:val="28"/>
        </w:rPr>
      </w:pPr>
      <w:r w:rsidRPr="00702CAC">
        <w:rPr>
          <w:rFonts w:ascii="Times New Roman" w:hAnsi="Times New Roman" w:cs="Times New Roman"/>
          <w:sz w:val="28"/>
          <w:szCs w:val="28"/>
        </w:rPr>
        <w:t>финансового обеспечения Программы</w:t>
      </w:r>
    </w:p>
    <w:p w:rsidR="00F90613" w:rsidRDefault="00F90613" w:rsidP="00F90613">
      <w:pPr>
        <w:pStyle w:val="ConsPlusNormal"/>
        <w:ind w:firstLine="0"/>
        <w:jc w:val="center"/>
        <w:rPr>
          <w:rFonts w:ascii="Times New Roman" w:hAnsi="Times New Roman" w:cs="Times New Roman"/>
          <w:sz w:val="28"/>
          <w:szCs w:val="28"/>
        </w:rPr>
      </w:pPr>
    </w:p>
    <w:p w:rsidR="00C42D27" w:rsidRPr="00702CAC" w:rsidRDefault="00C42D27" w:rsidP="00F90613">
      <w:pPr>
        <w:pStyle w:val="ConsPlusNormal"/>
        <w:ind w:firstLine="0"/>
        <w:jc w:val="center"/>
        <w:rPr>
          <w:rFonts w:ascii="Times New Roman" w:hAnsi="Times New Roman" w:cs="Times New Roman"/>
          <w:sz w:val="28"/>
          <w:szCs w:val="28"/>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2977"/>
        <w:gridCol w:w="1417"/>
        <w:gridCol w:w="1418"/>
        <w:gridCol w:w="1416"/>
        <w:gridCol w:w="1560"/>
        <w:gridCol w:w="1559"/>
        <w:gridCol w:w="1418"/>
        <w:gridCol w:w="1418"/>
      </w:tblGrid>
      <w:tr w:rsidR="006D3E4D" w:rsidRPr="00F23C06" w:rsidTr="006D3E4D">
        <w:trPr>
          <w:trHeight w:val="20"/>
        </w:trPr>
        <w:tc>
          <w:tcPr>
            <w:tcW w:w="567" w:type="dxa"/>
            <w:vMerge w:val="restart"/>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 xml:space="preserve">№ </w:t>
            </w:r>
            <w:proofErr w:type="gramStart"/>
            <w:r w:rsidRPr="00F23C06">
              <w:rPr>
                <w:rFonts w:ascii="Times New Roman" w:hAnsi="Times New Roman" w:cs="Times New Roman"/>
                <w:sz w:val="24"/>
                <w:szCs w:val="24"/>
              </w:rPr>
              <w:t>п</w:t>
            </w:r>
            <w:proofErr w:type="gramEnd"/>
            <w:r w:rsidRPr="00F23C06">
              <w:rPr>
                <w:rFonts w:ascii="Times New Roman" w:hAnsi="Times New Roman" w:cs="Times New Roman"/>
                <w:sz w:val="24"/>
                <w:szCs w:val="24"/>
              </w:rPr>
              <w:t>/п</w:t>
            </w:r>
          </w:p>
        </w:tc>
        <w:tc>
          <w:tcPr>
            <w:tcW w:w="1985" w:type="dxa"/>
            <w:vMerge w:val="restart"/>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2977" w:type="dxa"/>
            <w:vMerge w:val="restart"/>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788" w:type="dxa"/>
            <w:gridSpan w:val="6"/>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Объемы финансового обеспечения по годам</w:t>
            </w:r>
          </w:p>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(тыс. рублей)</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985" w:type="dxa"/>
            <w:vMerge/>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2977" w:type="dxa"/>
            <w:vMerge/>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lang w:val="en-US"/>
              </w:rPr>
              <w:t>20</w:t>
            </w:r>
            <w:r w:rsidRPr="00F23C06">
              <w:rPr>
                <w:rFonts w:ascii="Times New Roman" w:hAnsi="Times New Roman" w:cs="Times New Roman"/>
                <w:sz w:val="24"/>
                <w:szCs w:val="24"/>
              </w:rPr>
              <w:t>21 год</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2022 год</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2023 год</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2024 год</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2025 год</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2026 год</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w:t>
            </w:r>
          </w:p>
        </w:tc>
        <w:tc>
          <w:tcPr>
            <w:tcW w:w="1985"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w:t>
            </w:r>
          </w:p>
        </w:tc>
        <w:tc>
          <w:tcPr>
            <w:tcW w:w="297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w:t>
            </w:r>
          </w:p>
        </w:tc>
        <w:tc>
          <w:tcPr>
            <w:tcW w:w="1985" w:type="dxa"/>
            <w:vMerge w:val="restart"/>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Программа Петровского городского округа Ставропольского края «Культура </w:t>
            </w:r>
            <w:r w:rsidRPr="00F23C06">
              <w:rPr>
                <w:rFonts w:ascii="Times New Roman" w:hAnsi="Times New Roman" w:cs="Times New Roman"/>
                <w:sz w:val="24"/>
                <w:szCs w:val="24"/>
              </w:rPr>
              <w:lastRenderedPageBreak/>
              <w:t>Петровского городского округа Ставропольского края», всего</w:t>
            </w:r>
          </w:p>
        </w:tc>
        <w:tc>
          <w:tcPr>
            <w:tcW w:w="2977" w:type="dxa"/>
            <w:shd w:val="clear" w:color="auto" w:fill="auto"/>
            <w:vAlign w:val="center"/>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389 514,24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182 912,71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239 685,10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168 501,27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168 501,27</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168 501,27</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бюджет Петровского городского округа Ставропольского края (далее – бюджет округа) в </w:t>
            </w:r>
            <w:proofErr w:type="spellStart"/>
            <w:r w:rsidRPr="00F23C06">
              <w:rPr>
                <w:rFonts w:ascii="Times New Roman" w:hAnsi="Times New Roman" w:cs="Times New Roman"/>
                <w:sz w:val="24"/>
                <w:szCs w:val="24"/>
              </w:rPr>
              <w:lastRenderedPageBreak/>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lastRenderedPageBreak/>
              <w:t>388 921,39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182 694,61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239 685,10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168 501,27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168 501,27</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168 501,27</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220 119,51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29 820,46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86 301,44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18 708,94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18 708,94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18 708,94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160,47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9 123,21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175,00</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3 303,87</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3 303,87</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3 303,87</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МКУК ПЦБС</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524,85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417,26</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417,26</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417,26</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3 321,79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216 061,89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4 000,00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85 014,08</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14 987,81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14 987,81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14 987,81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50,51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Pr="00F23C06">
              <w:rPr>
                <w:rFonts w:ascii="Times New Roman" w:hAnsi="Times New Roman" w:cs="Times New Roman"/>
                <w:sz w:val="24"/>
                <w:szCs w:val="24"/>
              </w:rPr>
              <w:t> 279,99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695,10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168 801,88</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152 874,15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153 383,66</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149 792,33</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149 792,33</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149 792,33</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отделу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4 794,80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4 925,37</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4 925,37</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4 925,37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4 925,37</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4 925,37</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МКУК ПЦБС</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32 069,99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31 631,39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31 454,76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31 454,76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31 454,76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31 454,76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МБУК «ПОМЦ»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5 267,77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13 749,24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14 213,32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13 906,51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13 906,51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13 906,51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3 752,79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105 210,99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88 469,81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90 447,43</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86 728,27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86 728,27</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86 728,27</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3 956,30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4 909,90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4 089,64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4 053,06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4 053,06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4 053,06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592,85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218,10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592,85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218,10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Подпрограмма 1 «Организация досуга и создание условий для обеспечения жителей услугами организаций </w:t>
            </w:r>
            <w:r w:rsidRPr="00F23C06">
              <w:rPr>
                <w:rFonts w:ascii="Times New Roman" w:hAnsi="Times New Roman" w:cs="Times New Roman"/>
                <w:sz w:val="24"/>
                <w:szCs w:val="24"/>
              </w:rPr>
              <w:lastRenderedPageBreak/>
              <w:t>культуры, дополнительного образования в сфере культуры», всего</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383 066,95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176 495,45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233 267,84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162 084,01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162 084,01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162 084,01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382 474,10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176 277,35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233 267,84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162 084,01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162 084,01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162 084,01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220 119,51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29 820,46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86 301,44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18 708,94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18 708,94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18 708,94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МКУК ПЦБС</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524,85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160,47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9 123,21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175,00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3 303,87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3 303,87</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3 303,87</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3 321,79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216 061,89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4 000,00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85 014,08</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14 987,81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14 987,81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14 987,81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50,51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16 279,99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695,10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162 354,59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145 456,89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146 966,40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143 375,07</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143 375,07</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143 375,07</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МКУК ПЦБС</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31 984,99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31 561,39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31 384,76</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31 384,76</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31 384,76</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МБУК «ПОМЦ»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5 267,77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5 109,92</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5 109,92</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5 109,92</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13 749,24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14 213,32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13 906,51</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13 906,51</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13 906,51</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3 752,79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3 614,44</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3 614,44</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3 614,44</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3 614,44</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103 643,50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87 067,92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89 045,54</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85 326,38</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85 326,38</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85 326,38</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3 956,30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4 889,90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4 069,64</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4 033,06</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4 033,06</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4 033,06</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Отдел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592,85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218,10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592,85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218,10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В том числе следующие основные мероприятия:</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418"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416"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560"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559"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418" w:type="dxa"/>
            <w:tcBorders>
              <w:right w:val="single" w:sz="4" w:space="0" w:color="auto"/>
            </w:tcBorders>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418" w:type="dxa"/>
            <w:tcBorders>
              <w:top w:val="nil"/>
              <w:left w:val="single" w:sz="4" w:space="0" w:color="auto"/>
              <w:bottom w:val="nil"/>
              <w:right w:val="nil"/>
            </w:tcBorders>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2.1</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Сохранение и популяризация традиционной народной культуры в Петровском городском округе </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285 671,81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83 929,80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285 671,81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83 929,80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188 138,86</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188 138,86</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97 532,95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83 929,80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97 532,95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83 929,80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Отдел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налоговые расходы бюджета </w:t>
            </w:r>
            <w:r w:rsidRPr="00F23C06">
              <w:rPr>
                <w:rFonts w:ascii="Times New Roman" w:hAnsi="Times New Roman" w:cs="Times New Roman"/>
                <w:sz w:val="24"/>
                <w:szCs w:val="24"/>
              </w:rPr>
              <w:lastRenderedPageBreak/>
              <w:t>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lastRenderedPageBreak/>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rPr>
                <w:rFonts w:ascii="Times New Roman" w:hAnsi="Times New Roman" w:cs="Times New Roman"/>
                <w:sz w:val="24"/>
                <w:szCs w:val="24"/>
              </w:rPr>
            </w:pPr>
          </w:p>
          <w:p w:rsidR="006D3E4D" w:rsidRPr="00F23C06" w:rsidRDefault="006D3E4D" w:rsidP="00492E70">
            <w:pPr>
              <w:spacing w:after="0" w:line="240" w:lineRule="auto"/>
              <w:rPr>
                <w:rFonts w:ascii="Times New Roman" w:hAnsi="Times New Roman"/>
                <w:sz w:val="24"/>
                <w:szCs w:val="24"/>
              </w:rPr>
            </w:pPr>
            <w:r w:rsidRPr="00F23C06">
              <w:rPr>
                <w:rFonts w:ascii="Times New Roman" w:hAnsi="Times New Roman"/>
                <w:sz w:val="24"/>
                <w:szCs w:val="24"/>
              </w:rPr>
              <w:t>2.1.1</w:t>
            </w:r>
          </w:p>
        </w:tc>
        <w:tc>
          <w:tcPr>
            <w:tcW w:w="1985" w:type="dxa"/>
            <w:vMerge w:val="restart"/>
            <w:shd w:val="clear" w:color="auto" w:fill="auto"/>
          </w:tcPr>
          <w:p w:rsidR="006D3E4D" w:rsidRPr="00F23C06" w:rsidRDefault="006D3E4D" w:rsidP="00492E70">
            <w:pPr>
              <w:pStyle w:val="ConsPlusNormal"/>
              <w:ind w:firstLine="0"/>
              <w:rPr>
                <w:rFonts w:ascii="Times New Roman" w:eastAsia="Calibri" w:hAnsi="Times New Roman" w:cs="Times New Roman"/>
                <w:sz w:val="24"/>
                <w:szCs w:val="24"/>
                <w:lang w:eastAsia="en-US"/>
              </w:rPr>
            </w:pPr>
            <w:r w:rsidRPr="00F23C06">
              <w:rPr>
                <w:rFonts w:ascii="Times New Roman" w:hAnsi="Times New Roman" w:cs="Times New Roman"/>
                <w:sz w:val="24"/>
                <w:szCs w:val="24"/>
              </w:rPr>
              <w:t xml:space="preserve">Выполнение капитального ремонта и укрепление материально-технической базы муниципальных казенных учреждений культуры в селах Константиновское, </w:t>
            </w:r>
            <w:proofErr w:type="spellStart"/>
            <w:r w:rsidRPr="00F23C06">
              <w:rPr>
                <w:rFonts w:ascii="Times New Roman" w:hAnsi="Times New Roman" w:cs="Times New Roman"/>
                <w:sz w:val="24"/>
                <w:szCs w:val="24"/>
              </w:rPr>
              <w:t>Шангала</w:t>
            </w:r>
            <w:proofErr w:type="spellEnd"/>
            <w:r w:rsidRPr="00F23C06">
              <w:rPr>
                <w:rFonts w:ascii="Times New Roman" w:hAnsi="Times New Roman" w:cs="Times New Roman"/>
                <w:sz w:val="24"/>
                <w:szCs w:val="24"/>
              </w:rPr>
              <w:t xml:space="preserve">, поселках Рогатая Балка и </w:t>
            </w:r>
            <w:proofErr w:type="gramStart"/>
            <w:r w:rsidRPr="00F23C06">
              <w:rPr>
                <w:rFonts w:ascii="Times New Roman" w:hAnsi="Times New Roman" w:cs="Times New Roman"/>
                <w:sz w:val="24"/>
                <w:szCs w:val="24"/>
              </w:rPr>
              <w:t>Горный</w:t>
            </w:r>
            <w:proofErr w:type="gramEnd"/>
            <w:r w:rsidRPr="00F23C06">
              <w:rPr>
                <w:rFonts w:ascii="Times New Roman" w:hAnsi="Times New Roman" w:cs="Times New Roman"/>
                <w:sz w:val="24"/>
                <w:szCs w:val="24"/>
              </w:rPr>
              <w:t xml:space="preserve"> в рамках </w:t>
            </w:r>
            <w:r w:rsidRPr="00F23C06">
              <w:rPr>
                <w:rFonts w:ascii="Times New Roman" w:eastAsia="Calibri" w:hAnsi="Times New Roman" w:cs="Times New Roman"/>
                <w:sz w:val="24"/>
                <w:szCs w:val="24"/>
                <w:lang w:eastAsia="en-US"/>
              </w:rPr>
              <w:t xml:space="preserve">реализации мероприятий подпрограммы «Комплексное развитие сельских территорий» государственной программы Ставропольского края «Развитие сельского хозяйства», </w:t>
            </w:r>
            <w:r w:rsidRPr="00F23C06">
              <w:rPr>
                <w:rFonts w:ascii="Times New Roman" w:eastAsia="Calibri" w:hAnsi="Times New Roman" w:cs="Times New Roman"/>
                <w:sz w:val="24"/>
                <w:szCs w:val="24"/>
                <w:lang w:eastAsia="en-US"/>
              </w:rPr>
              <w:lastRenderedPageBreak/>
              <w:t>утвержденной постановлением Правительства Ставропольского края от 28 декабря 2018 № 620-п</w:t>
            </w: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10 561,66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10 561,66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10 561,66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10 561,66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color w:val="000000" w:themeColor="text1"/>
                <w:sz w:val="24"/>
                <w:szCs w:val="24"/>
              </w:rPr>
            </w:pPr>
            <w:r w:rsidRPr="00F23C06">
              <w:rPr>
                <w:rFonts w:ascii="Times New Roman" w:hAnsi="Times New Roman" w:cs="Times New Roman"/>
                <w:color w:val="000000" w:themeColor="text1"/>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lastRenderedPageBreak/>
              <w:t>2.1.2</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Сохранение и популяризация традиционной народной культуры в Петровском городском округе</w:t>
            </w: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285 671,81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73 368,14</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285 671,81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73 368,14</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188 138,86</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188 138,86</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97 532,95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73 368,14</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97 532,95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84 590,80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73 368,14</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83 896,24</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Отдел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w:t>
            </w:r>
          </w:p>
        </w:tc>
        <w:tc>
          <w:tcPr>
            <w:tcW w:w="1985" w:type="dxa"/>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Кинообслуживание населения Петровского городского округа</w:t>
            </w: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не требует финансового обеспечения</w:t>
            </w:r>
          </w:p>
        </w:tc>
        <w:tc>
          <w:tcPr>
            <w:tcW w:w="1417" w:type="dxa"/>
            <w:shd w:val="clear" w:color="auto" w:fill="auto"/>
            <w:vAlign w:val="center"/>
          </w:tcPr>
          <w:p w:rsidR="006D3E4D" w:rsidRPr="00F23C06" w:rsidRDefault="006D3E4D" w:rsidP="00492E70">
            <w:pPr>
              <w:pStyle w:val="ConsPlusNormal"/>
              <w:snapToGrid w:val="0"/>
              <w:ind w:firstLine="0"/>
              <w:jc w:val="center"/>
              <w:rPr>
                <w:rFonts w:ascii="Times New Roman" w:hAnsi="Times New Roman" w:cs="Times New Roman"/>
                <w:sz w:val="24"/>
                <w:szCs w:val="24"/>
              </w:rPr>
            </w:pPr>
          </w:p>
        </w:tc>
        <w:tc>
          <w:tcPr>
            <w:tcW w:w="1418"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416"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560"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559" w:type="dxa"/>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418" w:type="dxa"/>
            <w:tcBorders>
              <w:right w:val="single" w:sz="4" w:space="0" w:color="auto"/>
            </w:tcBorders>
            <w:shd w:val="clear" w:color="auto" w:fill="auto"/>
            <w:vAlign w:val="center"/>
          </w:tcPr>
          <w:p w:rsidR="006D3E4D" w:rsidRPr="00F23C06" w:rsidRDefault="006D3E4D" w:rsidP="00492E70">
            <w:pPr>
              <w:snapToGrid w:val="0"/>
              <w:spacing w:after="0" w:line="240" w:lineRule="auto"/>
              <w:jc w:val="center"/>
              <w:rPr>
                <w:rFonts w:ascii="Times New Roman" w:hAnsi="Times New Roman"/>
                <w:sz w:val="24"/>
                <w:szCs w:val="24"/>
              </w:rPr>
            </w:pPr>
          </w:p>
        </w:tc>
        <w:tc>
          <w:tcPr>
            <w:tcW w:w="1418" w:type="dxa"/>
            <w:tcBorders>
              <w:top w:val="nil"/>
              <w:left w:val="single" w:sz="4" w:space="0" w:color="auto"/>
              <w:bottom w:val="nil"/>
              <w:right w:val="nil"/>
            </w:tcBorders>
          </w:tcPr>
          <w:p w:rsidR="006D3E4D" w:rsidRPr="00F23C06" w:rsidRDefault="006D3E4D" w:rsidP="00492E70">
            <w:pPr>
              <w:snapToGrid w:val="0"/>
              <w:spacing w:after="0" w:line="240" w:lineRule="auto"/>
              <w:jc w:val="center"/>
              <w:rPr>
                <w:rFonts w:ascii="Times New Roman" w:hAnsi="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2.3</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Осуществление хранения, изучения и публичного представления музейных </w:t>
            </w:r>
            <w:r w:rsidRPr="00F23C06">
              <w:rPr>
                <w:rFonts w:ascii="Times New Roman" w:hAnsi="Times New Roman" w:cs="Times New Roman"/>
                <w:sz w:val="24"/>
                <w:szCs w:val="24"/>
              </w:rPr>
              <w:lastRenderedPageBreak/>
              <w:t>предметов, музейных коллекций</w:t>
            </w:r>
          </w:p>
        </w:tc>
        <w:tc>
          <w:tcPr>
            <w:tcW w:w="2977" w:type="dxa"/>
            <w:shd w:val="clear" w:color="auto" w:fill="auto"/>
            <w:vAlign w:val="center"/>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3 799,01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3 799,01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3 799,01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3 799,01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3 856,95</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2.4</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Осуществление библиотечного, библиографического и информационного обслуживания населения округа</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32 509,84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31 978,65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32 509,84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31 978,65</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31 802,02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524,85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МКУК ПЦБС</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524,85</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31 984,99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31 561,39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МКУК ПЦБС</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31 984,99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31 561,39</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31 384,76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blPrEx>
          <w:tblCellMar>
            <w:left w:w="108" w:type="dxa"/>
            <w:right w:w="108" w:type="dxa"/>
          </w:tblCellMar>
        </w:tblPrEx>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2.5</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Обеспечение деятельности муниципальных учреждений дополнительного образования в сфере культуры</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17 487,67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17 526,54</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17 531,54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17 536,54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17 536,54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17 536,54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17 487,67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17 526,54</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17 531,54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17 536,54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17 536,54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17 536,54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160,47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175,00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160,47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175,00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180,00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17 327,20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17 356,54</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17 356,54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17 356,54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17 356,54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17 356,54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13 749,24</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13 742,10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3 577,96</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3 614,44</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2.6</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Осуществление организационно–методической деятельности</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5 267,77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5 267,77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5 267,77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МБУК «ПОМЦ»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5 267,77</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5 109,92</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2.7</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 xml:space="preserve">Основное мероприятие "Реализация проектов развития территорий муниципальных образований, основанных на местных </w:t>
            </w:r>
            <w:r w:rsidRPr="00F23C06">
              <w:rPr>
                <w:rFonts w:ascii="Times New Roman" w:hAnsi="Times New Roman" w:cs="Times New Roman"/>
                <w:sz w:val="24"/>
                <w:szCs w:val="24"/>
              </w:rPr>
              <w:lastRenderedPageBreak/>
              <w:t>инициативах"</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13 338,97</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6 053,91</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12 746,12</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5 835,81</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8 090,99</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4 000,00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8 090,99</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4 000,00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4 655,13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1 835,81</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4 655,13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1 835,81</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от физических </w:t>
            </w:r>
            <w:r w:rsidRPr="00F23C06">
              <w:rPr>
                <w:rFonts w:ascii="Times New Roman" w:hAnsi="Times New Roman" w:cs="Times New Roman"/>
                <w:sz w:val="24"/>
                <w:szCs w:val="24"/>
              </w:rPr>
              <w:lastRenderedPageBreak/>
              <w:t>лиц, индивидуальных предпринимателей и организаций на реализацию инициативных проектов</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lastRenderedPageBreak/>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592,85</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218,10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592,85</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218,10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2.8</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Реализация регионального проекта «Культурная среда»</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23 025,63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26 561,26</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90 220,19</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19 064,92</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19 064,92</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19 064,92</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23 025,63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26 561,26</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90 220,19</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19 064,92</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19 064,92</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19 064,92</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22 850,80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25 233,20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85 709,18</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18 111,68</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18 111,68</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18 111,68</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3 321,79</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19 529,01</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85 014,08</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14 987,81</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14 987,81</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14 987,81</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Музеи</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16 279,99</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695,10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8 953,21</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3 123,87</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3 123,87</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3 123,87</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174,83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1 328,06</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4 511,01</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953,24</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953,24</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953,24</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МБУДО СДХШ</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174,83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МКУДО СРДМШ</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471,22</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164,41</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164,41</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164,41</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Музеи</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856,84</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36,58</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4 474,43</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788,83</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788,83</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788,83</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индивидуальных предпринимателей, </w:t>
            </w:r>
          </w:p>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lastRenderedPageBreak/>
              <w:t>физических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lastRenderedPageBreak/>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r w:rsidRPr="00F23C06">
              <w:rPr>
                <w:rFonts w:ascii="Times New Roman" w:hAnsi="Times New Roman" w:cs="Times New Roman"/>
                <w:sz w:val="24"/>
                <w:szCs w:val="24"/>
              </w:rPr>
              <w:lastRenderedPageBreak/>
              <w:t>2.9</w:t>
            </w:r>
          </w:p>
        </w:tc>
        <w:tc>
          <w:tcPr>
            <w:tcW w:w="1985" w:type="dxa"/>
            <w:vMerge w:val="restart"/>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r w:rsidRPr="00F23C06">
              <w:rPr>
                <w:rFonts w:ascii="Times New Roman" w:hAnsi="Times New Roman" w:cs="Times New Roman"/>
                <w:sz w:val="24"/>
                <w:szCs w:val="24"/>
              </w:rPr>
              <w:t>Реализация регионального проекта «Творческие люди»</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353,54</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353,54</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353,54</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303,03</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50,51</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индивидуальных предпринимателей, </w:t>
            </w:r>
          </w:p>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физических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2.10</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w:t>
            </w:r>
          </w:p>
        </w:tc>
        <w:tc>
          <w:tcPr>
            <w:tcW w:w="2977" w:type="dxa"/>
            <w:shd w:val="clear" w:color="auto" w:fill="auto"/>
            <w:vAlign w:val="center"/>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w:t>
            </w:r>
            <w:r>
              <w:rPr>
                <w:rFonts w:ascii="Times New Roman" w:hAnsi="Times New Roman"/>
                <w:sz w:val="24"/>
                <w:szCs w:val="24"/>
              </w:rPr>
              <w:t> 612,71</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w:t>
            </w:r>
            <w:r>
              <w:rPr>
                <w:rFonts w:ascii="Times New Roman" w:hAnsi="Times New Roman"/>
                <w:sz w:val="24"/>
                <w:szCs w:val="24"/>
              </w:rPr>
              <w:t> 612,71</w:t>
            </w:r>
          </w:p>
        </w:tc>
        <w:tc>
          <w:tcPr>
            <w:tcW w:w="1418"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6"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w:t>
            </w:r>
            <w:r>
              <w:rPr>
                <w:rFonts w:ascii="Times New Roman" w:hAnsi="Times New Roman"/>
                <w:sz w:val="24"/>
                <w:szCs w:val="24"/>
              </w:rPr>
              <w:t> 612,71</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817,42</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817,42</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817,42</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1 455,42</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641,31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641,31</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641,31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641,31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641,31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157,29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176,11</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176,11</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176,11</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176,11</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176,11</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индивидуальных </w:t>
            </w:r>
            <w:r w:rsidRPr="00F23C06">
              <w:rPr>
                <w:rFonts w:ascii="Times New Roman" w:hAnsi="Times New Roman" w:cs="Times New Roman"/>
                <w:sz w:val="24"/>
                <w:szCs w:val="24"/>
              </w:rPr>
              <w:lastRenderedPageBreak/>
              <w:t>предпринимателей, физических лиц</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lastRenderedPageBreak/>
              <w:t>0,00</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lastRenderedPageBreak/>
              <w:t>.</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 всего</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6 447,29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6 447,29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6 447,29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отделу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4 794,80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 «ПЦБС»</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1 567,49</w:t>
            </w:r>
          </w:p>
        </w:tc>
        <w:tc>
          <w:tcPr>
            <w:tcW w:w="1418"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416"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3.1</w:t>
            </w:r>
          </w:p>
        </w:tc>
        <w:tc>
          <w:tcPr>
            <w:tcW w:w="1985" w:type="dxa"/>
            <w:vMerge w:val="restart"/>
            <w:shd w:val="clear" w:color="auto" w:fill="auto"/>
          </w:tcPr>
          <w:p w:rsidR="006D3E4D" w:rsidRPr="00F23C06" w:rsidRDefault="006D3E4D" w:rsidP="00492E70">
            <w:pPr>
              <w:pStyle w:val="ConsPlusNormal"/>
              <w:ind w:firstLine="0"/>
              <w:rPr>
                <w:rFonts w:ascii="Times New Roman" w:hAnsi="Times New Roman" w:cs="Times New Roman"/>
                <w:sz w:val="24"/>
                <w:szCs w:val="24"/>
              </w:rPr>
            </w:pPr>
            <w:r w:rsidRPr="00F23C06">
              <w:rPr>
                <w:rFonts w:ascii="Times New Roman" w:hAnsi="Times New Roman" w:cs="Times New Roman"/>
                <w:sz w:val="24"/>
                <w:szCs w:val="24"/>
              </w:rPr>
              <w:t>Обеспечение реализации Программы</w:t>
            </w:r>
          </w:p>
        </w:tc>
        <w:tc>
          <w:tcPr>
            <w:tcW w:w="2977" w:type="dxa"/>
            <w:shd w:val="clear" w:color="auto" w:fill="auto"/>
          </w:tcPr>
          <w:p w:rsidR="006D3E4D" w:rsidRPr="00F23C06" w:rsidRDefault="006D3E4D" w:rsidP="00492E70">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6 447,29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бюджет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6 447,29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vAlign w:val="center"/>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краевого бюджета,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бюджета округа,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 предусмотренные:</w:t>
            </w:r>
          </w:p>
        </w:tc>
        <w:tc>
          <w:tcPr>
            <w:tcW w:w="1417"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6 447,29</w:t>
            </w:r>
          </w:p>
        </w:tc>
        <w:tc>
          <w:tcPr>
            <w:tcW w:w="1418"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6"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60"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559" w:type="dxa"/>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right w:val="single" w:sz="4" w:space="0" w:color="auto"/>
            </w:tcBorders>
            <w:shd w:val="clear" w:color="auto" w:fill="auto"/>
            <w:vAlign w:val="center"/>
          </w:tcPr>
          <w:p w:rsidR="006D3E4D" w:rsidRPr="00F23C06" w:rsidRDefault="006D3E4D" w:rsidP="00492E70">
            <w:pPr>
              <w:pStyle w:val="ConsPlusNormal"/>
              <w:ind w:firstLine="0"/>
              <w:jc w:val="center"/>
              <w:rPr>
                <w:rFonts w:ascii="Times New Roman" w:hAnsi="Times New Roman" w:cs="Times New Roman"/>
                <w:sz w:val="24"/>
                <w:szCs w:val="24"/>
              </w:rPr>
            </w:pPr>
            <w:r w:rsidRPr="00F23C06">
              <w:rPr>
                <w:rFonts w:ascii="Times New Roman" w:hAnsi="Times New Roman" w:cs="Times New Roman"/>
                <w:sz w:val="24"/>
                <w:szCs w:val="24"/>
              </w:rPr>
              <w:t>6 417,26</w:t>
            </w:r>
          </w:p>
        </w:tc>
        <w:tc>
          <w:tcPr>
            <w:tcW w:w="1418" w:type="dxa"/>
            <w:tcBorders>
              <w:top w:val="nil"/>
              <w:left w:val="single" w:sz="4" w:space="0" w:color="auto"/>
              <w:bottom w:val="nil"/>
              <w:right w:val="nil"/>
            </w:tcBorders>
          </w:tcPr>
          <w:p w:rsidR="006D3E4D" w:rsidRPr="00F23C06" w:rsidRDefault="006D3E4D" w:rsidP="00492E70">
            <w:pPr>
              <w:pStyle w:val="ConsPlusNormal"/>
              <w:ind w:firstLine="0"/>
              <w:jc w:val="center"/>
              <w:rPr>
                <w:rFonts w:ascii="Times New Roman" w:hAnsi="Times New Roman" w:cs="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отделу культуры</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4 794,80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4 925,37</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МКУ «ПЦБС»</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85,00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70,00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Дома культуры</w:t>
            </w:r>
          </w:p>
        </w:tc>
        <w:tc>
          <w:tcPr>
            <w:tcW w:w="1417"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1 567,49</w:t>
            </w:r>
          </w:p>
        </w:tc>
        <w:tc>
          <w:tcPr>
            <w:tcW w:w="1418"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416"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560"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559" w:type="dxa"/>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418" w:type="dxa"/>
            <w:tcBorders>
              <w:right w:val="single" w:sz="4" w:space="0" w:color="auto"/>
            </w:tcBorders>
            <w:shd w:val="clear" w:color="auto" w:fill="auto"/>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1 401,89</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муниципальные музеи</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20,00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 xml:space="preserve">средства участников </w:t>
            </w:r>
            <w:r w:rsidRPr="00F23C06">
              <w:rPr>
                <w:rFonts w:ascii="Times New Roman" w:hAnsi="Times New Roman" w:cs="Times New Roman"/>
                <w:sz w:val="24"/>
                <w:szCs w:val="24"/>
              </w:rPr>
              <w:lastRenderedPageBreak/>
              <w:t xml:space="preserve">программы, в </w:t>
            </w:r>
            <w:proofErr w:type="spellStart"/>
            <w:r w:rsidRPr="00F23C06">
              <w:rPr>
                <w:rFonts w:ascii="Times New Roman" w:hAnsi="Times New Roman" w:cs="Times New Roman"/>
                <w:sz w:val="24"/>
                <w:szCs w:val="24"/>
              </w:rPr>
              <w:t>т.ч</w:t>
            </w:r>
            <w:proofErr w:type="spellEnd"/>
            <w:r w:rsidRPr="00F23C06">
              <w:rPr>
                <w:rFonts w:ascii="Times New Roman" w:hAnsi="Times New Roman" w:cs="Times New Roman"/>
                <w:sz w:val="24"/>
                <w:szCs w:val="24"/>
              </w:rPr>
              <w:t>.:</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lastRenderedPageBreak/>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юридических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Pr="00F23C06" w:rsidRDefault="006D3E4D" w:rsidP="00492E70">
            <w:pPr>
              <w:spacing w:after="0" w:line="240" w:lineRule="auto"/>
              <w:jc w:val="center"/>
              <w:rPr>
                <w:rFonts w:ascii="Times New Roman" w:hAnsi="Times New Roman"/>
                <w:sz w:val="24"/>
                <w:szCs w:val="24"/>
              </w:rPr>
            </w:pPr>
          </w:p>
        </w:tc>
      </w:tr>
      <w:tr w:rsidR="006D3E4D" w:rsidRPr="00F23C06" w:rsidTr="006D3E4D">
        <w:trPr>
          <w:trHeight w:val="20"/>
        </w:trPr>
        <w:tc>
          <w:tcPr>
            <w:tcW w:w="567"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1985" w:type="dxa"/>
            <w:vMerge/>
            <w:shd w:val="clear" w:color="auto" w:fill="auto"/>
          </w:tcPr>
          <w:p w:rsidR="006D3E4D" w:rsidRPr="00F23C06" w:rsidRDefault="006D3E4D" w:rsidP="00492E70">
            <w:pPr>
              <w:pStyle w:val="ConsPlusNormal"/>
              <w:snapToGrid w:val="0"/>
              <w:ind w:firstLine="0"/>
              <w:rPr>
                <w:rFonts w:ascii="Times New Roman" w:hAnsi="Times New Roman" w:cs="Times New Roman"/>
                <w:sz w:val="24"/>
                <w:szCs w:val="24"/>
              </w:rPr>
            </w:pPr>
          </w:p>
        </w:tc>
        <w:tc>
          <w:tcPr>
            <w:tcW w:w="2977" w:type="dxa"/>
            <w:shd w:val="clear" w:color="auto" w:fill="auto"/>
          </w:tcPr>
          <w:p w:rsidR="006D3E4D" w:rsidRPr="00F23C06" w:rsidRDefault="006D3E4D" w:rsidP="00492E70">
            <w:pPr>
              <w:pStyle w:val="ConsPlusNormal"/>
              <w:ind w:firstLine="0"/>
              <w:jc w:val="both"/>
              <w:rPr>
                <w:rFonts w:ascii="Times New Roman" w:hAnsi="Times New Roman" w:cs="Times New Roman"/>
                <w:sz w:val="24"/>
                <w:szCs w:val="24"/>
              </w:rPr>
            </w:pPr>
            <w:r w:rsidRPr="00F23C06">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6"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60"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559" w:type="dxa"/>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right w:val="single" w:sz="4" w:space="0" w:color="auto"/>
            </w:tcBorders>
            <w:shd w:val="clear" w:color="auto" w:fill="auto"/>
            <w:vAlign w:val="center"/>
          </w:tcPr>
          <w:p w:rsidR="006D3E4D" w:rsidRPr="00F23C06" w:rsidRDefault="006D3E4D" w:rsidP="00492E70">
            <w:pPr>
              <w:spacing w:after="0" w:line="240" w:lineRule="auto"/>
              <w:jc w:val="center"/>
              <w:rPr>
                <w:rFonts w:ascii="Times New Roman" w:hAnsi="Times New Roman"/>
                <w:sz w:val="24"/>
                <w:szCs w:val="24"/>
              </w:rPr>
            </w:pPr>
            <w:r w:rsidRPr="00F23C06">
              <w:rPr>
                <w:rFonts w:ascii="Times New Roman" w:hAnsi="Times New Roman"/>
                <w:sz w:val="24"/>
                <w:szCs w:val="24"/>
              </w:rPr>
              <w:t>0,00</w:t>
            </w:r>
          </w:p>
        </w:tc>
        <w:tc>
          <w:tcPr>
            <w:tcW w:w="1418" w:type="dxa"/>
            <w:tcBorders>
              <w:top w:val="nil"/>
              <w:left w:val="single" w:sz="4" w:space="0" w:color="auto"/>
              <w:bottom w:val="nil"/>
              <w:right w:val="nil"/>
            </w:tcBorders>
          </w:tcPr>
          <w:p w:rsidR="006D3E4D" w:rsidRDefault="006D3E4D" w:rsidP="00492E70">
            <w:pPr>
              <w:spacing w:after="0" w:line="240" w:lineRule="auto"/>
              <w:jc w:val="center"/>
              <w:rPr>
                <w:rFonts w:ascii="Times New Roman" w:hAnsi="Times New Roman"/>
                <w:sz w:val="24"/>
                <w:szCs w:val="24"/>
              </w:rPr>
            </w:pPr>
          </w:p>
          <w:p w:rsidR="006D3E4D" w:rsidRPr="006D3E4D" w:rsidRDefault="006D3E4D" w:rsidP="006D3E4D">
            <w:pPr>
              <w:rPr>
                <w:rFonts w:ascii="Times New Roman" w:hAnsi="Times New Roman"/>
                <w:sz w:val="28"/>
                <w:szCs w:val="28"/>
              </w:rPr>
            </w:pPr>
            <w:r w:rsidRPr="006D3E4D">
              <w:rPr>
                <w:rFonts w:ascii="Times New Roman" w:hAnsi="Times New Roman"/>
                <w:sz w:val="28"/>
                <w:szCs w:val="28"/>
              </w:rPr>
              <w:t>»</w:t>
            </w:r>
          </w:p>
        </w:tc>
      </w:tr>
    </w:tbl>
    <w:p w:rsidR="0043684A" w:rsidRPr="00F90613" w:rsidRDefault="0043684A" w:rsidP="00A074A8">
      <w:pPr>
        <w:pStyle w:val="ConsPlusNormal"/>
        <w:ind w:firstLine="0"/>
        <w:jc w:val="center"/>
        <w:rPr>
          <w:rFonts w:ascii="Times New Roman" w:hAnsi="Times New Roman" w:cs="Times New Roman"/>
          <w:sz w:val="24"/>
          <w:szCs w:val="24"/>
        </w:rPr>
      </w:pPr>
    </w:p>
    <w:sectPr w:rsidR="0043684A" w:rsidRPr="00F90613" w:rsidSect="009C7281">
      <w:pgSz w:w="16838" w:h="11906" w:orient="landscape" w:code="9"/>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66"/>
        </w:tabs>
        <w:ind w:left="786"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CD127AA"/>
    <w:multiLevelType w:val="hybridMultilevel"/>
    <w:tmpl w:val="B42A4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609AF"/>
    <w:multiLevelType w:val="hybridMultilevel"/>
    <w:tmpl w:val="38CC454E"/>
    <w:lvl w:ilvl="0" w:tplc="99AAB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E13B57"/>
    <w:multiLevelType w:val="hybridMultilevel"/>
    <w:tmpl w:val="668EB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10">
    <w:nsid w:val="70EC6E07"/>
    <w:multiLevelType w:val="hybridMultilevel"/>
    <w:tmpl w:val="A622D69A"/>
    <w:lvl w:ilvl="0" w:tplc="C9CE6E7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9"/>
  </w:num>
  <w:num w:numId="3">
    <w:abstractNumId w:val="2"/>
  </w:num>
  <w:num w:numId="4">
    <w:abstractNumId w:val="4"/>
  </w:num>
  <w:num w:numId="5">
    <w:abstractNumId w:val="5"/>
  </w:num>
  <w:num w:numId="6">
    <w:abstractNumId w:val="6"/>
  </w:num>
  <w:num w:numId="7">
    <w:abstractNumId w:val="1"/>
  </w:num>
  <w:num w:numId="8">
    <w:abstractNumId w:val="10"/>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86"/>
    <w:rsid w:val="0003426A"/>
    <w:rsid w:val="00077744"/>
    <w:rsid w:val="00086D67"/>
    <w:rsid w:val="000B28FC"/>
    <w:rsid w:val="000B2AD4"/>
    <w:rsid w:val="000D2125"/>
    <w:rsid w:val="000F55D5"/>
    <w:rsid w:val="00105524"/>
    <w:rsid w:val="00171A94"/>
    <w:rsid w:val="00194D3C"/>
    <w:rsid w:val="001A3109"/>
    <w:rsid w:val="001A5846"/>
    <w:rsid w:val="001D652F"/>
    <w:rsid w:val="001F5CF9"/>
    <w:rsid w:val="00222FEE"/>
    <w:rsid w:val="00236583"/>
    <w:rsid w:val="002402DF"/>
    <w:rsid w:val="0027622D"/>
    <w:rsid w:val="00306E75"/>
    <w:rsid w:val="00340D2B"/>
    <w:rsid w:val="00351F53"/>
    <w:rsid w:val="00374EB9"/>
    <w:rsid w:val="003B7FF7"/>
    <w:rsid w:val="003E6EF6"/>
    <w:rsid w:val="003F7D3A"/>
    <w:rsid w:val="004058D9"/>
    <w:rsid w:val="0043684A"/>
    <w:rsid w:val="004705C2"/>
    <w:rsid w:val="0047499F"/>
    <w:rsid w:val="00475B92"/>
    <w:rsid w:val="00492E70"/>
    <w:rsid w:val="005D0F5F"/>
    <w:rsid w:val="00600758"/>
    <w:rsid w:val="0063184D"/>
    <w:rsid w:val="00693FEF"/>
    <w:rsid w:val="00696218"/>
    <w:rsid w:val="006D3E4D"/>
    <w:rsid w:val="006E3A39"/>
    <w:rsid w:val="00702CAC"/>
    <w:rsid w:val="00721D6A"/>
    <w:rsid w:val="00786AD3"/>
    <w:rsid w:val="007975C0"/>
    <w:rsid w:val="007E03C5"/>
    <w:rsid w:val="007E0CDD"/>
    <w:rsid w:val="007E2F65"/>
    <w:rsid w:val="0083286B"/>
    <w:rsid w:val="008676F9"/>
    <w:rsid w:val="00874C21"/>
    <w:rsid w:val="008C27BD"/>
    <w:rsid w:val="008E33F3"/>
    <w:rsid w:val="00935FC0"/>
    <w:rsid w:val="00954710"/>
    <w:rsid w:val="00976A11"/>
    <w:rsid w:val="00980237"/>
    <w:rsid w:val="009C7281"/>
    <w:rsid w:val="009D588F"/>
    <w:rsid w:val="009E47EE"/>
    <w:rsid w:val="00A074A8"/>
    <w:rsid w:val="00A54AA3"/>
    <w:rsid w:val="00A550AC"/>
    <w:rsid w:val="00AC00D2"/>
    <w:rsid w:val="00AE0694"/>
    <w:rsid w:val="00AE2366"/>
    <w:rsid w:val="00AE55F5"/>
    <w:rsid w:val="00B114BB"/>
    <w:rsid w:val="00B47688"/>
    <w:rsid w:val="00B94298"/>
    <w:rsid w:val="00BA1B9F"/>
    <w:rsid w:val="00BA337F"/>
    <w:rsid w:val="00BA3E61"/>
    <w:rsid w:val="00BC2D8F"/>
    <w:rsid w:val="00C2591F"/>
    <w:rsid w:val="00C42D27"/>
    <w:rsid w:val="00D46510"/>
    <w:rsid w:val="00D55DCC"/>
    <w:rsid w:val="00D632E9"/>
    <w:rsid w:val="00D6629E"/>
    <w:rsid w:val="00D6791B"/>
    <w:rsid w:val="00D774C6"/>
    <w:rsid w:val="00DD29A4"/>
    <w:rsid w:val="00DE531E"/>
    <w:rsid w:val="00DF2BE1"/>
    <w:rsid w:val="00E467DF"/>
    <w:rsid w:val="00E562CC"/>
    <w:rsid w:val="00E845BC"/>
    <w:rsid w:val="00E96909"/>
    <w:rsid w:val="00EA4C44"/>
    <w:rsid w:val="00ED370C"/>
    <w:rsid w:val="00ED3F17"/>
    <w:rsid w:val="00EE278B"/>
    <w:rsid w:val="00EE432D"/>
    <w:rsid w:val="00F02639"/>
    <w:rsid w:val="00F25786"/>
    <w:rsid w:val="00F43D76"/>
    <w:rsid w:val="00F90613"/>
    <w:rsid w:val="00FC1071"/>
    <w:rsid w:val="00FE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83"/>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qFormat/>
    <w:rsid w:val="00236583"/>
    <w:rPr>
      <w:rFonts w:ascii="Times New Roman" w:hAnsi="Times New Roman" w:cs="Times New Roman"/>
      <w:sz w:val="26"/>
      <w:szCs w:val="26"/>
    </w:rPr>
  </w:style>
  <w:style w:type="paragraph" w:styleId="a3">
    <w:name w:val="Body Text"/>
    <w:basedOn w:val="a"/>
    <w:link w:val="1"/>
    <w:rsid w:val="00236583"/>
    <w:pPr>
      <w:widowControl w:val="0"/>
      <w:suppressAutoHyphens/>
      <w:spacing w:after="120" w:line="240" w:lineRule="auto"/>
    </w:pPr>
    <w:rPr>
      <w:rFonts w:ascii="Times New Roman" w:eastAsia="Lucida Sans Unicode" w:hAnsi="Times New Roman"/>
      <w:sz w:val="24"/>
      <w:szCs w:val="20"/>
      <w:lang w:val="x-none" w:eastAsia="x-none"/>
    </w:rPr>
  </w:style>
  <w:style w:type="character" w:customStyle="1" w:styleId="1">
    <w:name w:val="Основной текст Знак1"/>
    <w:link w:val="a3"/>
    <w:rsid w:val="00236583"/>
    <w:rPr>
      <w:rFonts w:eastAsia="Lucida Sans Unicode"/>
      <w:sz w:val="24"/>
      <w:szCs w:val="20"/>
      <w:lang w:val="x-none" w:eastAsia="x-none"/>
    </w:rPr>
  </w:style>
  <w:style w:type="character" w:customStyle="1" w:styleId="a4">
    <w:name w:val="Основной текст Знак"/>
    <w:basedOn w:val="a0"/>
    <w:rsid w:val="00236583"/>
    <w:rPr>
      <w:rFonts w:ascii="Calibri" w:eastAsia="Times New Roman" w:hAnsi="Calibri"/>
      <w:sz w:val="22"/>
      <w:szCs w:val="22"/>
      <w:lang w:eastAsia="ru-RU"/>
    </w:rPr>
  </w:style>
  <w:style w:type="paragraph" w:styleId="2">
    <w:name w:val="Body Text 2"/>
    <w:basedOn w:val="a"/>
    <w:link w:val="20"/>
    <w:rsid w:val="001A3109"/>
    <w:pPr>
      <w:widowControl w:val="0"/>
      <w:autoSpaceDE w:val="0"/>
      <w:autoSpaceDN w:val="0"/>
      <w:adjustRightInd w:val="0"/>
      <w:spacing w:after="120" w:line="480" w:lineRule="auto"/>
    </w:pPr>
    <w:rPr>
      <w:rFonts w:ascii="Times New Roman" w:hAnsi="Times New Roman"/>
      <w:sz w:val="24"/>
      <w:szCs w:val="24"/>
    </w:rPr>
  </w:style>
  <w:style w:type="character" w:customStyle="1" w:styleId="20">
    <w:name w:val="Основной текст 2 Знак"/>
    <w:basedOn w:val="a0"/>
    <w:link w:val="2"/>
    <w:rsid w:val="001A3109"/>
    <w:rPr>
      <w:rFonts w:eastAsia="Times New Roman"/>
      <w:sz w:val="24"/>
      <w:szCs w:val="24"/>
      <w:lang w:eastAsia="ru-RU"/>
    </w:rPr>
  </w:style>
  <w:style w:type="paragraph" w:customStyle="1" w:styleId="ConsPlusNormal">
    <w:name w:val="ConsPlusNormal"/>
    <w:rsid w:val="001A310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qFormat/>
    <w:rsid w:val="001A3109"/>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5">
    <w:name w:val="Hyperlink"/>
    <w:rsid w:val="001A3109"/>
    <w:rPr>
      <w:rFonts w:cs="Times New Roman"/>
      <w:color w:val="0000FF"/>
      <w:u w:val="single"/>
    </w:rPr>
  </w:style>
  <w:style w:type="paragraph" w:styleId="a6">
    <w:name w:val="Body Text Indent"/>
    <w:basedOn w:val="a"/>
    <w:link w:val="a7"/>
    <w:unhideWhenUsed/>
    <w:rsid w:val="00E467DF"/>
    <w:pPr>
      <w:spacing w:after="120"/>
      <w:ind w:left="283"/>
    </w:pPr>
  </w:style>
  <w:style w:type="character" w:customStyle="1" w:styleId="a7">
    <w:name w:val="Основной текст с отступом Знак"/>
    <w:basedOn w:val="a0"/>
    <w:link w:val="a6"/>
    <w:rsid w:val="00E467DF"/>
    <w:rPr>
      <w:rFonts w:ascii="Calibri" w:eastAsia="Times New Roman" w:hAnsi="Calibri"/>
      <w:sz w:val="22"/>
      <w:szCs w:val="22"/>
      <w:lang w:eastAsia="ru-RU"/>
    </w:rPr>
  </w:style>
  <w:style w:type="paragraph" w:styleId="a8">
    <w:name w:val="List Paragraph"/>
    <w:basedOn w:val="a"/>
    <w:qFormat/>
    <w:rsid w:val="00E467DF"/>
    <w:pPr>
      <w:suppressAutoHyphens/>
      <w:ind w:left="720"/>
      <w:contextualSpacing/>
    </w:pPr>
    <w:rPr>
      <w:lang w:eastAsia="zh-CN"/>
    </w:rPr>
  </w:style>
  <w:style w:type="paragraph" w:styleId="a9">
    <w:name w:val="No Spacing"/>
    <w:qFormat/>
    <w:rsid w:val="009C7281"/>
    <w:pPr>
      <w:suppressAutoHyphens/>
      <w:jc w:val="left"/>
    </w:pPr>
    <w:rPr>
      <w:rFonts w:ascii="Calibri" w:eastAsia="Times New Roman" w:hAnsi="Calibri" w:cs="Calibri"/>
      <w:sz w:val="22"/>
      <w:szCs w:val="22"/>
      <w:lang w:eastAsia="zh-CN"/>
    </w:rPr>
  </w:style>
  <w:style w:type="paragraph" w:customStyle="1" w:styleId="s1">
    <w:name w:val="s_1"/>
    <w:basedOn w:val="a"/>
    <w:rsid w:val="009C7281"/>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D55DCC"/>
    <w:pPr>
      <w:widowControl w:val="0"/>
      <w:autoSpaceDE w:val="0"/>
      <w:autoSpaceDN w:val="0"/>
      <w:adjustRightInd w:val="0"/>
      <w:spacing w:after="0" w:line="242" w:lineRule="exact"/>
    </w:pPr>
    <w:rPr>
      <w:rFonts w:ascii="Times New Roman" w:hAnsi="Times New Roman"/>
      <w:sz w:val="24"/>
      <w:szCs w:val="24"/>
    </w:rPr>
  </w:style>
  <w:style w:type="paragraph" w:customStyle="1" w:styleId="Style7">
    <w:name w:val="Style7"/>
    <w:basedOn w:val="a"/>
    <w:rsid w:val="00D55DCC"/>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D55DCC"/>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D55DCC"/>
    <w:rPr>
      <w:rFonts w:ascii="Times New Roman" w:hAnsi="Times New Roman" w:cs="Times New Roman"/>
      <w:b/>
      <w:bCs/>
      <w:spacing w:val="80"/>
      <w:sz w:val="30"/>
      <w:szCs w:val="30"/>
    </w:rPr>
  </w:style>
  <w:style w:type="character" w:customStyle="1" w:styleId="FontStyle12">
    <w:name w:val="Font Style12"/>
    <w:rsid w:val="00D55DCC"/>
    <w:rPr>
      <w:rFonts w:ascii="Times New Roman" w:hAnsi="Times New Roman" w:cs="Times New Roman"/>
      <w:sz w:val="22"/>
      <w:szCs w:val="22"/>
    </w:rPr>
  </w:style>
  <w:style w:type="paragraph" w:styleId="aa">
    <w:name w:val="Title"/>
    <w:basedOn w:val="a"/>
    <w:link w:val="ab"/>
    <w:qFormat/>
    <w:rsid w:val="00D55DCC"/>
    <w:pPr>
      <w:spacing w:after="0" w:line="240" w:lineRule="auto"/>
      <w:jc w:val="center"/>
    </w:pPr>
    <w:rPr>
      <w:rFonts w:ascii="Times New Roman" w:hAnsi="Times New Roman"/>
      <w:b/>
      <w:bCs/>
      <w:sz w:val="32"/>
      <w:szCs w:val="24"/>
    </w:rPr>
  </w:style>
  <w:style w:type="character" w:customStyle="1" w:styleId="ab">
    <w:name w:val="Название Знак"/>
    <w:basedOn w:val="a0"/>
    <w:link w:val="aa"/>
    <w:rsid w:val="00D55DCC"/>
    <w:rPr>
      <w:rFonts w:eastAsia="Times New Roman"/>
      <w:b/>
      <w:bCs/>
      <w:sz w:val="32"/>
      <w:szCs w:val="24"/>
      <w:lang w:eastAsia="ru-RU"/>
    </w:rPr>
  </w:style>
  <w:style w:type="paragraph" w:customStyle="1" w:styleId="ConsPlusCell">
    <w:name w:val="ConsPlusCell"/>
    <w:rsid w:val="00D55DCC"/>
    <w:pPr>
      <w:widowControl w:val="0"/>
      <w:autoSpaceDE w:val="0"/>
      <w:autoSpaceDN w:val="0"/>
      <w:adjustRightInd w:val="0"/>
      <w:jc w:val="left"/>
    </w:pPr>
    <w:rPr>
      <w:rFonts w:eastAsia="Times New Roman"/>
      <w:sz w:val="24"/>
      <w:szCs w:val="24"/>
      <w:lang w:eastAsia="ru-RU"/>
    </w:rPr>
  </w:style>
  <w:style w:type="paragraph" w:customStyle="1" w:styleId="ConsNonformat">
    <w:name w:val="ConsNonformat"/>
    <w:rsid w:val="00D55DCC"/>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10">
    <w:name w:val="Без интервала1"/>
    <w:rsid w:val="00D55DCC"/>
    <w:pPr>
      <w:jc w:val="left"/>
    </w:pPr>
    <w:rPr>
      <w:rFonts w:eastAsia="Times New Roman"/>
      <w:sz w:val="24"/>
      <w:szCs w:val="24"/>
      <w:lang w:eastAsia="ru-RU"/>
    </w:rPr>
  </w:style>
  <w:style w:type="paragraph" w:styleId="ac">
    <w:name w:val="footer"/>
    <w:basedOn w:val="a"/>
    <w:link w:val="ad"/>
    <w:rsid w:val="00D55DCC"/>
    <w:pPr>
      <w:tabs>
        <w:tab w:val="center" w:pos="4677"/>
        <w:tab w:val="right" w:pos="9355"/>
      </w:tabs>
      <w:spacing w:after="0" w:line="240" w:lineRule="auto"/>
    </w:pPr>
    <w:rPr>
      <w:rFonts w:ascii="Times New Roman" w:eastAsia="Calibri" w:hAnsi="Times New Roman"/>
      <w:sz w:val="24"/>
      <w:szCs w:val="20"/>
      <w:lang w:val="x-none" w:eastAsia="x-none"/>
    </w:rPr>
  </w:style>
  <w:style w:type="character" w:customStyle="1" w:styleId="ad">
    <w:name w:val="Нижний колонтитул Знак"/>
    <w:basedOn w:val="a0"/>
    <w:link w:val="ac"/>
    <w:rsid w:val="00D55DCC"/>
    <w:rPr>
      <w:rFonts w:eastAsia="Calibri"/>
      <w:sz w:val="24"/>
      <w:szCs w:val="20"/>
      <w:lang w:val="x-none" w:eastAsia="x-none"/>
    </w:rPr>
  </w:style>
  <w:style w:type="paragraph" w:styleId="ae">
    <w:name w:val="Balloon Text"/>
    <w:basedOn w:val="a"/>
    <w:link w:val="af"/>
    <w:rsid w:val="00D55DCC"/>
    <w:pPr>
      <w:widowControl w:val="0"/>
      <w:autoSpaceDE w:val="0"/>
      <w:autoSpaceDN w:val="0"/>
      <w:adjustRightInd w:val="0"/>
      <w:spacing w:after="0" w:line="240" w:lineRule="auto"/>
    </w:pPr>
    <w:rPr>
      <w:rFonts w:ascii="Tahoma" w:hAnsi="Tahoma"/>
      <w:sz w:val="16"/>
      <w:szCs w:val="16"/>
      <w:lang w:val="x-none" w:eastAsia="x-none"/>
    </w:rPr>
  </w:style>
  <w:style w:type="character" w:customStyle="1" w:styleId="af">
    <w:name w:val="Текст выноски Знак"/>
    <w:basedOn w:val="a0"/>
    <w:link w:val="ae"/>
    <w:rsid w:val="00D55DCC"/>
    <w:rPr>
      <w:rFonts w:ascii="Tahoma" w:eastAsia="Times New Roman" w:hAnsi="Tahoma"/>
      <w:sz w:val="16"/>
      <w:szCs w:val="16"/>
      <w:lang w:val="x-none" w:eastAsia="x-none"/>
    </w:rPr>
  </w:style>
  <w:style w:type="paragraph" w:customStyle="1" w:styleId="-1">
    <w:name w:val="Т-1"/>
    <w:aliases w:val="5"/>
    <w:basedOn w:val="a"/>
    <w:rsid w:val="00D55DCC"/>
    <w:pPr>
      <w:spacing w:after="0" w:line="360" w:lineRule="auto"/>
      <w:ind w:firstLine="720"/>
      <w:jc w:val="both"/>
    </w:pPr>
    <w:rPr>
      <w:rFonts w:ascii="Times New Roman" w:hAnsi="Times New Roman"/>
      <w:sz w:val="28"/>
      <w:szCs w:val="20"/>
    </w:rPr>
  </w:style>
  <w:style w:type="paragraph" w:styleId="af0">
    <w:name w:val="header"/>
    <w:basedOn w:val="a"/>
    <w:link w:val="af1"/>
    <w:rsid w:val="00D55DC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x-none" w:eastAsia="x-none"/>
    </w:rPr>
  </w:style>
  <w:style w:type="character" w:customStyle="1" w:styleId="af1">
    <w:name w:val="Верхний колонтитул Знак"/>
    <w:basedOn w:val="a0"/>
    <w:link w:val="af0"/>
    <w:rsid w:val="00D55DCC"/>
    <w:rPr>
      <w:rFonts w:eastAsia="Times New Roman"/>
      <w:sz w:val="24"/>
      <w:szCs w:val="24"/>
      <w:lang w:val="x-none" w:eastAsia="x-none"/>
    </w:rPr>
  </w:style>
  <w:style w:type="character" w:customStyle="1" w:styleId="WW8Num1z0">
    <w:name w:val="WW8Num1z0"/>
    <w:rsid w:val="00D55DCC"/>
  </w:style>
  <w:style w:type="character" w:customStyle="1" w:styleId="WW8Num1z1">
    <w:name w:val="WW8Num1z1"/>
    <w:rsid w:val="00D55DCC"/>
  </w:style>
  <w:style w:type="character" w:customStyle="1" w:styleId="WW8Num1z2">
    <w:name w:val="WW8Num1z2"/>
    <w:rsid w:val="00D55DCC"/>
  </w:style>
  <w:style w:type="character" w:customStyle="1" w:styleId="WW8Num1z3">
    <w:name w:val="WW8Num1z3"/>
    <w:rsid w:val="00D55DCC"/>
  </w:style>
  <w:style w:type="character" w:customStyle="1" w:styleId="WW8Num1z4">
    <w:name w:val="WW8Num1z4"/>
    <w:rsid w:val="00D55DCC"/>
  </w:style>
  <w:style w:type="character" w:customStyle="1" w:styleId="WW8Num1z5">
    <w:name w:val="WW8Num1z5"/>
    <w:rsid w:val="00D55DCC"/>
  </w:style>
  <w:style w:type="character" w:customStyle="1" w:styleId="WW8Num1z6">
    <w:name w:val="WW8Num1z6"/>
    <w:rsid w:val="00D55DCC"/>
  </w:style>
  <w:style w:type="character" w:customStyle="1" w:styleId="WW8Num1z7">
    <w:name w:val="WW8Num1z7"/>
    <w:rsid w:val="00D55DCC"/>
  </w:style>
  <w:style w:type="character" w:customStyle="1" w:styleId="WW8Num1z8">
    <w:name w:val="WW8Num1z8"/>
    <w:rsid w:val="00D55DCC"/>
  </w:style>
  <w:style w:type="character" w:customStyle="1" w:styleId="WW8Num2z0">
    <w:name w:val="WW8Num2z0"/>
    <w:rsid w:val="00D55DCC"/>
    <w:rPr>
      <w:rFonts w:hint="default"/>
    </w:rPr>
  </w:style>
  <w:style w:type="character" w:customStyle="1" w:styleId="WW8Num2z1">
    <w:name w:val="WW8Num2z1"/>
    <w:rsid w:val="00D55DCC"/>
  </w:style>
  <w:style w:type="character" w:customStyle="1" w:styleId="WW8Num2z2">
    <w:name w:val="WW8Num2z2"/>
    <w:rsid w:val="00D55DCC"/>
  </w:style>
  <w:style w:type="character" w:customStyle="1" w:styleId="WW8Num2z3">
    <w:name w:val="WW8Num2z3"/>
    <w:rsid w:val="00D55DCC"/>
  </w:style>
  <w:style w:type="character" w:customStyle="1" w:styleId="WW8Num2z4">
    <w:name w:val="WW8Num2z4"/>
    <w:rsid w:val="00D55DCC"/>
  </w:style>
  <w:style w:type="character" w:customStyle="1" w:styleId="WW8Num2z5">
    <w:name w:val="WW8Num2z5"/>
    <w:rsid w:val="00D55DCC"/>
  </w:style>
  <w:style w:type="character" w:customStyle="1" w:styleId="WW8Num2z6">
    <w:name w:val="WW8Num2z6"/>
    <w:rsid w:val="00D55DCC"/>
  </w:style>
  <w:style w:type="character" w:customStyle="1" w:styleId="WW8Num2z7">
    <w:name w:val="WW8Num2z7"/>
    <w:rsid w:val="00D55DCC"/>
  </w:style>
  <w:style w:type="character" w:customStyle="1" w:styleId="WW8Num2z8">
    <w:name w:val="WW8Num2z8"/>
    <w:rsid w:val="00D55DCC"/>
  </w:style>
  <w:style w:type="character" w:customStyle="1" w:styleId="WW8Num3z0">
    <w:name w:val="WW8Num3z0"/>
    <w:rsid w:val="00D55DCC"/>
  </w:style>
  <w:style w:type="character" w:customStyle="1" w:styleId="WW8Num3z1">
    <w:name w:val="WW8Num3z1"/>
    <w:rsid w:val="00D55DCC"/>
  </w:style>
  <w:style w:type="character" w:customStyle="1" w:styleId="WW8Num3z2">
    <w:name w:val="WW8Num3z2"/>
    <w:rsid w:val="00D55DCC"/>
  </w:style>
  <w:style w:type="character" w:customStyle="1" w:styleId="WW8Num3z3">
    <w:name w:val="WW8Num3z3"/>
    <w:rsid w:val="00D55DCC"/>
  </w:style>
  <w:style w:type="character" w:customStyle="1" w:styleId="WW8Num3z4">
    <w:name w:val="WW8Num3z4"/>
    <w:rsid w:val="00D55DCC"/>
  </w:style>
  <w:style w:type="character" w:customStyle="1" w:styleId="WW8Num3z5">
    <w:name w:val="WW8Num3z5"/>
    <w:rsid w:val="00D55DCC"/>
  </w:style>
  <w:style w:type="character" w:customStyle="1" w:styleId="WW8Num3z6">
    <w:name w:val="WW8Num3z6"/>
    <w:rsid w:val="00D55DCC"/>
  </w:style>
  <w:style w:type="character" w:customStyle="1" w:styleId="WW8Num3z7">
    <w:name w:val="WW8Num3z7"/>
    <w:rsid w:val="00D55DCC"/>
  </w:style>
  <w:style w:type="character" w:customStyle="1" w:styleId="WW8Num3z8">
    <w:name w:val="WW8Num3z8"/>
    <w:rsid w:val="00D55DCC"/>
  </w:style>
  <w:style w:type="character" w:customStyle="1" w:styleId="WW8Num4z0">
    <w:name w:val="WW8Num4z0"/>
    <w:rsid w:val="00D55DCC"/>
  </w:style>
  <w:style w:type="character" w:customStyle="1" w:styleId="WW8Num4z1">
    <w:name w:val="WW8Num4z1"/>
    <w:rsid w:val="00D55DCC"/>
  </w:style>
  <w:style w:type="character" w:customStyle="1" w:styleId="WW8Num4z2">
    <w:name w:val="WW8Num4z2"/>
    <w:rsid w:val="00D55DCC"/>
  </w:style>
  <w:style w:type="character" w:customStyle="1" w:styleId="WW8Num4z3">
    <w:name w:val="WW8Num4z3"/>
    <w:rsid w:val="00D55DCC"/>
  </w:style>
  <w:style w:type="character" w:customStyle="1" w:styleId="WW8Num4z4">
    <w:name w:val="WW8Num4z4"/>
    <w:rsid w:val="00D55DCC"/>
  </w:style>
  <w:style w:type="character" w:customStyle="1" w:styleId="WW8Num4z5">
    <w:name w:val="WW8Num4z5"/>
    <w:rsid w:val="00D55DCC"/>
  </w:style>
  <w:style w:type="character" w:customStyle="1" w:styleId="WW8Num4z6">
    <w:name w:val="WW8Num4z6"/>
    <w:rsid w:val="00D55DCC"/>
  </w:style>
  <w:style w:type="character" w:customStyle="1" w:styleId="WW8Num4z7">
    <w:name w:val="WW8Num4z7"/>
    <w:rsid w:val="00D55DCC"/>
  </w:style>
  <w:style w:type="character" w:customStyle="1" w:styleId="WW8Num4z8">
    <w:name w:val="WW8Num4z8"/>
    <w:rsid w:val="00D55DCC"/>
  </w:style>
  <w:style w:type="character" w:customStyle="1" w:styleId="WW8Num5z0">
    <w:name w:val="WW8Num5z0"/>
    <w:rsid w:val="00D55DCC"/>
    <w:rPr>
      <w:rFonts w:ascii="Times New Roman" w:hAnsi="Times New Roman" w:cs="Times New Roman" w:hint="default"/>
    </w:rPr>
  </w:style>
  <w:style w:type="character" w:customStyle="1" w:styleId="11">
    <w:name w:val="Основной шрифт абзаца1"/>
    <w:rsid w:val="00D55DCC"/>
  </w:style>
  <w:style w:type="paragraph" w:customStyle="1" w:styleId="af2">
    <w:name w:val="Заголовок"/>
    <w:basedOn w:val="a"/>
    <w:next w:val="a3"/>
    <w:rsid w:val="00D55DCC"/>
    <w:pPr>
      <w:suppressAutoHyphens/>
      <w:spacing w:after="0" w:line="240" w:lineRule="auto"/>
      <w:jc w:val="center"/>
    </w:pPr>
    <w:rPr>
      <w:rFonts w:ascii="Times New Roman" w:hAnsi="Times New Roman"/>
      <w:b/>
      <w:bCs/>
      <w:sz w:val="32"/>
      <w:szCs w:val="24"/>
      <w:lang w:eastAsia="zh-CN"/>
    </w:rPr>
  </w:style>
  <w:style w:type="paragraph" w:styleId="af3">
    <w:name w:val="List"/>
    <w:basedOn w:val="a3"/>
    <w:rsid w:val="00D55DCC"/>
    <w:pPr>
      <w:widowControl/>
      <w:spacing w:after="0"/>
      <w:jc w:val="both"/>
    </w:pPr>
    <w:rPr>
      <w:rFonts w:eastAsia="Times New Roman" w:cs="Droid Sans Devanagari"/>
      <w:szCs w:val="24"/>
      <w:lang w:eastAsia="zh-CN"/>
    </w:rPr>
  </w:style>
  <w:style w:type="paragraph" w:styleId="af4">
    <w:name w:val="caption"/>
    <w:basedOn w:val="a"/>
    <w:qFormat/>
    <w:rsid w:val="00D55DCC"/>
    <w:pPr>
      <w:widowControl w:val="0"/>
      <w:suppressLineNumbers/>
      <w:suppressAutoHyphens/>
      <w:autoSpaceDE w:val="0"/>
      <w:spacing w:before="120" w:after="120" w:line="240" w:lineRule="auto"/>
    </w:pPr>
    <w:rPr>
      <w:rFonts w:ascii="Times New Roman" w:hAnsi="Times New Roman" w:cs="Droid Sans Devanagari"/>
      <w:i/>
      <w:iCs/>
      <w:sz w:val="24"/>
      <w:szCs w:val="24"/>
      <w:lang w:eastAsia="zh-CN"/>
    </w:rPr>
  </w:style>
  <w:style w:type="paragraph" w:customStyle="1" w:styleId="12">
    <w:name w:val="Указатель1"/>
    <w:basedOn w:val="a"/>
    <w:rsid w:val="00D55DCC"/>
    <w:pPr>
      <w:widowControl w:val="0"/>
      <w:suppressLineNumbers/>
      <w:suppressAutoHyphens/>
      <w:autoSpaceDE w:val="0"/>
      <w:spacing w:after="0" w:line="240" w:lineRule="auto"/>
    </w:pPr>
    <w:rPr>
      <w:rFonts w:ascii="Times New Roman" w:hAnsi="Times New Roman" w:cs="Droid Sans Devanagari"/>
      <w:sz w:val="24"/>
      <w:szCs w:val="24"/>
      <w:lang w:eastAsia="zh-CN"/>
    </w:rPr>
  </w:style>
  <w:style w:type="paragraph" w:customStyle="1" w:styleId="af5">
    <w:name w:val="Содержимое таблицы"/>
    <w:basedOn w:val="a"/>
    <w:rsid w:val="00D55DCC"/>
    <w:pPr>
      <w:widowControl w:val="0"/>
      <w:suppressLineNumbers/>
      <w:suppressAutoHyphens/>
      <w:autoSpaceDE w:val="0"/>
      <w:spacing w:after="0" w:line="240" w:lineRule="auto"/>
    </w:pPr>
    <w:rPr>
      <w:rFonts w:ascii="Times New Roman" w:hAnsi="Times New Roman"/>
      <w:sz w:val="24"/>
      <w:szCs w:val="24"/>
      <w:lang w:eastAsia="zh-CN"/>
    </w:rPr>
  </w:style>
  <w:style w:type="paragraph" w:customStyle="1" w:styleId="af6">
    <w:name w:val="Заголовок таблицы"/>
    <w:basedOn w:val="af5"/>
    <w:rsid w:val="00D55DCC"/>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83"/>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qFormat/>
    <w:rsid w:val="00236583"/>
    <w:rPr>
      <w:rFonts w:ascii="Times New Roman" w:hAnsi="Times New Roman" w:cs="Times New Roman"/>
      <w:sz w:val="26"/>
      <w:szCs w:val="26"/>
    </w:rPr>
  </w:style>
  <w:style w:type="paragraph" w:styleId="a3">
    <w:name w:val="Body Text"/>
    <w:basedOn w:val="a"/>
    <w:link w:val="1"/>
    <w:rsid w:val="00236583"/>
    <w:pPr>
      <w:widowControl w:val="0"/>
      <w:suppressAutoHyphens/>
      <w:spacing w:after="120" w:line="240" w:lineRule="auto"/>
    </w:pPr>
    <w:rPr>
      <w:rFonts w:ascii="Times New Roman" w:eastAsia="Lucida Sans Unicode" w:hAnsi="Times New Roman"/>
      <w:sz w:val="24"/>
      <w:szCs w:val="20"/>
      <w:lang w:val="x-none" w:eastAsia="x-none"/>
    </w:rPr>
  </w:style>
  <w:style w:type="character" w:customStyle="1" w:styleId="1">
    <w:name w:val="Основной текст Знак1"/>
    <w:link w:val="a3"/>
    <w:rsid w:val="00236583"/>
    <w:rPr>
      <w:rFonts w:eastAsia="Lucida Sans Unicode"/>
      <w:sz w:val="24"/>
      <w:szCs w:val="20"/>
      <w:lang w:val="x-none" w:eastAsia="x-none"/>
    </w:rPr>
  </w:style>
  <w:style w:type="character" w:customStyle="1" w:styleId="a4">
    <w:name w:val="Основной текст Знак"/>
    <w:basedOn w:val="a0"/>
    <w:rsid w:val="00236583"/>
    <w:rPr>
      <w:rFonts w:ascii="Calibri" w:eastAsia="Times New Roman" w:hAnsi="Calibri"/>
      <w:sz w:val="22"/>
      <w:szCs w:val="22"/>
      <w:lang w:eastAsia="ru-RU"/>
    </w:rPr>
  </w:style>
  <w:style w:type="paragraph" w:styleId="2">
    <w:name w:val="Body Text 2"/>
    <w:basedOn w:val="a"/>
    <w:link w:val="20"/>
    <w:rsid w:val="001A3109"/>
    <w:pPr>
      <w:widowControl w:val="0"/>
      <w:autoSpaceDE w:val="0"/>
      <w:autoSpaceDN w:val="0"/>
      <w:adjustRightInd w:val="0"/>
      <w:spacing w:after="120" w:line="480" w:lineRule="auto"/>
    </w:pPr>
    <w:rPr>
      <w:rFonts w:ascii="Times New Roman" w:hAnsi="Times New Roman"/>
      <w:sz w:val="24"/>
      <w:szCs w:val="24"/>
    </w:rPr>
  </w:style>
  <w:style w:type="character" w:customStyle="1" w:styleId="20">
    <w:name w:val="Основной текст 2 Знак"/>
    <w:basedOn w:val="a0"/>
    <w:link w:val="2"/>
    <w:rsid w:val="001A3109"/>
    <w:rPr>
      <w:rFonts w:eastAsia="Times New Roman"/>
      <w:sz w:val="24"/>
      <w:szCs w:val="24"/>
      <w:lang w:eastAsia="ru-RU"/>
    </w:rPr>
  </w:style>
  <w:style w:type="paragraph" w:customStyle="1" w:styleId="ConsPlusNormal">
    <w:name w:val="ConsPlusNormal"/>
    <w:rsid w:val="001A310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qFormat/>
    <w:rsid w:val="001A3109"/>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5">
    <w:name w:val="Hyperlink"/>
    <w:rsid w:val="001A3109"/>
    <w:rPr>
      <w:rFonts w:cs="Times New Roman"/>
      <w:color w:val="0000FF"/>
      <w:u w:val="single"/>
    </w:rPr>
  </w:style>
  <w:style w:type="paragraph" w:styleId="a6">
    <w:name w:val="Body Text Indent"/>
    <w:basedOn w:val="a"/>
    <w:link w:val="a7"/>
    <w:unhideWhenUsed/>
    <w:rsid w:val="00E467DF"/>
    <w:pPr>
      <w:spacing w:after="120"/>
      <w:ind w:left="283"/>
    </w:pPr>
  </w:style>
  <w:style w:type="character" w:customStyle="1" w:styleId="a7">
    <w:name w:val="Основной текст с отступом Знак"/>
    <w:basedOn w:val="a0"/>
    <w:link w:val="a6"/>
    <w:rsid w:val="00E467DF"/>
    <w:rPr>
      <w:rFonts w:ascii="Calibri" w:eastAsia="Times New Roman" w:hAnsi="Calibri"/>
      <w:sz w:val="22"/>
      <w:szCs w:val="22"/>
      <w:lang w:eastAsia="ru-RU"/>
    </w:rPr>
  </w:style>
  <w:style w:type="paragraph" w:styleId="a8">
    <w:name w:val="List Paragraph"/>
    <w:basedOn w:val="a"/>
    <w:qFormat/>
    <w:rsid w:val="00E467DF"/>
    <w:pPr>
      <w:suppressAutoHyphens/>
      <w:ind w:left="720"/>
      <w:contextualSpacing/>
    </w:pPr>
    <w:rPr>
      <w:lang w:eastAsia="zh-CN"/>
    </w:rPr>
  </w:style>
  <w:style w:type="paragraph" w:styleId="a9">
    <w:name w:val="No Spacing"/>
    <w:qFormat/>
    <w:rsid w:val="009C7281"/>
    <w:pPr>
      <w:suppressAutoHyphens/>
      <w:jc w:val="left"/>
    </w:pPr>
    <w:rPr>
      <w:rFonts w:ascii="Calibri" w:eastAsia="Times New Roman" w:hAnsi="Calibri" w:cs="Calibri"/>
      <w:sz w:val="22"/>
      <w:szCs w:val="22"/>
      <w:lang w:eastAsia="zh-CN"/>
    </w:rPr>
  </w:style>
  <w:style w:type="paragraph" w:customStyle="1" w:styleId="s1">
    <w:name w:val="s_1"/>
    <w:basedOn w:val="a"/>
    <w:rsid w:val="009C7281"/>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D55DCC"/>
    <w:pPr>
      <w:widowControl w:val="0"/>
      <w:autoSpaceDE w:val="0"/>
      <w:autoSpaceDN w:val="0"/>
      <w:adjustRightInd w:val="0"/>
      <w:spacing w:after="0" w:line="242" w:lineRule="exact"/>
    </w:pPr>
    <w:rPr>
      <w:rFonts w:ascii="Times New Roman" w:hAnsi="Times New Roman"/>
      <w:sz w:val="24"/>
      <w:szCs w:val="24"/>
    </w:rPr>
  </w:style>
  <w:style w:type="paragraph" w:customStyle="1" w:styleId="Style7">
    <w:name w:val="Style7"/>
    <w:basedOn w:val="a"/>
    <w:rsid w:val="00D55DCC"/>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D55DCC"/>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D55DCC"/>
    <w:rPr>
      <w:rFonts w:ascii="Times New Roman" w:hAnsi="Times New Roman" w:cs="Times New Roman"/>
      <w:b/>
      <w:bCs/>
      <w:spacing w:val="80"/>
      <w:sz w:val="30"/>
      <w:szCs w:val="30"/>
    </w:rPr>
  </w:style>
  <w:style w:type="character" w:customStyle="1" w:styleId="FontStyle12">
    <w:name w:val="Font Style12"/>
    <w:rsid w:val="00D55DCC"/>
    <w:rPr>
      <w:rFonts w:ascii="Times New Roman" w:hAnsi="Times New Roman" w:cs="Times New Roman"/>
      <w:sz w:val="22"/>
      <w:szCs w:val="22"/>
    </w:rPr>
  </w:style>
  <w:style w:type="paragraph" w:styleId="aa">
    <w:name w:val="Title"/>
    <w:basedOn w:val="a"/>
    <w:link w:val="ab"/>
    <w:qFormat/>
    <w:rsid w:val="00D55DCC"/>
    <w:pPr>
      <w:spacing w:after="0" w:line="240" w:lineRule="auto"/>
      <w:jc w:val="center"/>
    </w:pPr>
    <w:rPr>
      <w:rFonts w:ascii="Times New Roman" w:hAnsi="Times New Roman"/>
      <w:b/>
      <w:bCs/>
      <w:sz w:val="32"/>
      <w:szCs w:val="24"/>
    </w:rPr>
  </w:style>
  <w:style w:type="character" w:customStyle="1" w:styleId="ab">
    <w:name w:val="Название Знак"/>
    <w:basedOn w:val="a0"/>
    <w:link w:val="aa"/>
    <w:rsid w:val="00D55DCC"/>
    <w:rPr>
      <w:rFonts w:eastAsia="Times New Roman"/>
      <w:b/>
      <w:bCs/>
      <w:sz w:val="32"/>
      <w:szCs w:val="24"/>
      <w:lang w:eastAsia="ru-RU"/>
    </w:rPr>
  </w:style>
  <w:style w:type="paragraph" w:customStyle="1" w:styleId="ConsPlusCell">
    <w:name w:val="ConsPlusCell"/>
    <w:rsid w:val="00D55DCC"/>
    <w:pPr>
      <w:widowControl w:val="0"/>
      <w:autoSpaceDE w:val="0"/>
      <w:autoSpaceDN w:val="0"/>
      <w:adjustRightInd w:val="0"/>
      <w:jc w:val="left"/>
    </w:pPr>
    <w:rPr>
      <w:rFonts w:eastAsia="Times New Roman"/>
      <w:sz w:val="24"/>
      <w:szCs w:val="24"/>
      <w:lang w:eastAsia="ru-RU"/>
    </w:rPr>
  </w:style>
  <w:style w:type="paragraph" w:customStyle="1" w:styleId="ConsNonformat">
    <w:name w:val="ConsNonformat"/>
    <w:rsid w:val="00D55DCC"/>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10">
    <w:name w:val="Без интервала1"/>
    <w:rsid w:val="00D55DCC"/>
    <w:pPr>
      <w:jc w:val="left"/>
    </w:pPr>
    <w:rPr>
      <w:rFonts w:eastAsia="Times New Roman"/>
      <w:sz w:val="24"/>
      <w:szCs w:val="24"/>
      <w:lang w:eastAsia="ru-RU"/>
    </w:rPr>
  </w:style>
  <w:style w:type="paragraph" w:styleId="ac">
    <w:name w:val="footer"/>
    <w:basedOn w:val="a"/>
    <w:link w:val="ad"/>
    <w:rsid w:val="00D55DCC"/>
    <w:pPr>
      <w:tabs>
        <w:tab w:val="center" w:pos="4677"/>
        <w:tab w:val="right" w:pos="9355"/>
      </w:tabs>
      <w:spacing w:after="0" w:line="240" w:lineRule="auto"/>
    </w:pPr>
    <w:rPr>
      <w:rFonts w:ascii="Times New Roman" w:eastAsia="Calibri" w:hAnsi="Times New Roman"/>
      <w:sz w:val="24"/>
      <w:szCs w:val="20"/>
      <w:lang w:val="x-none" w:eastAsia="x-none"/>
    </w:rPr>
  </w:style>
  <w:style w:type="character" w:customStyle="1" w:styleId="ad">
    <w:name w:val="Нижний колонтитул Знак"/>
    <w:basedOn w:val="a0"/>
    <w:link w:val="ac"/>
    <w:rsid w:val="00D55DCC"/>
    <w:rPr>
      <w:rFonts w:eastAsia="Calibri"/>
      <w:sz w:val="24"/>
      <w:szCs w:val="20"/>
      <w:lang w:val="x-none" w:eastAsia="x-none"/>
    </w:rPr>
  </w:style>
  <w:style w:type="paragraph" w:styleId="ae">
    <w:name w:val="Balloon Text"/>
    <w:basedOn w:val="a"/>
    <w:link w:val="af"/>
    <w:rsid w:val="00D55DCC"/>
    <w:pPr>
      <w:widowControl w:val="0"/>
      <w:autoSpaceDE w:val="0"/>
      <w:autoSpaceDN w:val="0"/>
      <w:adjustRightInd w:val="0"/>
      <w:spacing w:after="0" w:line="240" w:lineRule="auto"/>
    </w:pPr>
    <w:rPr>
      <w:rFonts w:ascii="Tahoma" w:hAnsi="Tahoma"/>
      <w:sz w:val="16"/>
      <w:szCs w:val="16"/>
      <w:lang w:val="x-none" w:eastAsia="x-none"/>
    </w:rPr>
  </w:style>
  <w:style w:type="character" w:customStyle="1" w:styleId="af">
    <w:name w:val="Текст выноски Знак"/>
    <w:basedOn w:val="a0"/>
    <w:link w:val="ae"/>
    <w:rsid w:val="00D55DCC"/>
    <w:rPr>
      <w:rFonts w:ascii="Tahoma" w:eastAsia="Times New Roman" w:hAnsi="Tahoma"/>
      <w:sz w:val="16"/>
      <w:szCs w:val="16"/>
      <w:lang w:val="x-none" w:eastAsia="x-none"/>
    </w:rPr>
  </w:style>
  <w:style w:type="paragraph" w:customStyle="1" w:styleId="-1">
    <w:name w:val="Т-1"/>
    <w:aliases w:val="5"/>
    <w:basedOn w:val="a"/>
    <w:rsid w:val="00D55DCC"/>
    <w:pPr>
      <w:spacing w:after="0" w:line="360" w:lineRule="auto"/>
      <w:ind w:firstLine="720"/>
      <w:jc w:val="both"/>
    </w:pPr>
    <w:rPr>
      <w:rFonts w:ascii="Times New Roman" w:hAnsi="Times New Roman"/>
      <w:sz w:val="28"/>
      <w:szCs w:val="20"/>
    </w:rPr>
  </w:style>
  <w:style w:type="paragraph" w:styleId="af0">
    <w:name w:val="header"/>
    <w:basedOn w:val="a"/>
    <w:link w:val="af1"/>
    <w:rsid w:val="00D55DC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x-none" w:eastAsia="x-none"/>
    </w:rPr>
  </w:style>
  <w:style w:type="character" w:customStyle="1" w:styleId="af1">
    <w:name w:val="Верхний колонтитул Знак"/>
    <w:basedOn w:val="a0"/>
    <w:link w:val="af0"/>
    <w:rsid w:val="00D55DCC"/>
    <w:rPr>
      <w:rFonts w:eastAsia="Times New Roman"/>
      <w:sz w:val="24"/>
      <w:szCs w:val="24"/>
      <w:lang w:val="x-none" w:eastAsia="x-none"/>
    </w:rPr>
  </w:style>
  <w:style w:type="character" w:customStyle="1" w:styleId="WW8Num1z0">
    <w:name w:val="WW8Num1z0"/>
    <w:rsid w:val="00D55DCC"/>
  </w:style>
  <w:style w:type="character" w:customStyle="1" w:styleId="WW8Num1z1">
    <w:name w:val="WW8Num1z1"/>
    <w:rsid w:val="00D55DCC"/>
  </w:style>
  <w:style w:type="character" w:customStyle="1" w:styleId="WW8Num1z2">
    <w:name w:val="WW8Num1z2"/>
    <w:rsid w:val="00D55DCC"/>
  </w:style>
  <w:style w:type="character" w:customStyle="1" w:styleId="WW8Num1z3">
    <w:name w:val="WW8Num1z3"/>
    <w:rsid w:val="00D55DCC"/>
  </w:style>
  <w:style w:type="character" w:customStyle="1" w:styleId="WW8Num1z4">
    <w:name w:val="WW8Num1z4"/>
    <w:rsid w:val="00D55DCC"/>
  </w:style>
  <w:style w:type="character" w:customStyle="1" w:styleId="WW8Num1z5">
    <w:name w:val="WW8Num1z5"/>
    <w:rsid w:val="00D55DCC"/>
  </w:style>
  <w:style w:type="character" w:customStyle="1" w:styleId="WW8Num1z6">
    <w:name w:val="WW8Num1z6"/>
    <w:rsid w:val="00D55DCC"/>
  </w:style>
  <w:style w:type="character" w:customStyle="1" w:styleId="WW8Num1z7">
    <w:name w:val="WW8Num1z7"/>
    <w:rsid w:val="00D55DCC"/>
  </w:style>
  <w:style w:type="character" w:customStyle="1" w:styleId="WW8Num1z8">
    <w:name w:val="WW8Num1z8"/>
    <w:rsid w:val="00D55DCC"/>
  </w:style>
  <w:style w:type="character" w:customStyle="1" w:styleId="WW8Num2z0">
    <w:name w:val="WW8Num2z0"/>
    <w:rsid w:val="00D55DCC"/>
    <w:rPr>
      <w:rFonts w:hint="default"/>
    </w:rPr>
  </w:style>
  <w:style w:type="character" w:customStyle="1" w:styleId="WW8Num2z1">
    <w:name w:val="WW8Num2z1"/>
    <w:rsid w:val="00D55DCC"/>
  </w:style>
  <w:style w:type="character" w:customStyle="1" w:styleId="WW8Num2z2">
    <w:name w:val="WW8Num2z2"/>
    <w:rsid w:val="00D55DCC"/>
  </w:style>
  <w:style w:type="character" w:customStyle="1" w:styleId="WW8Num2z3">
    <w:name w:val="WW8Num2z3"/>
    <w:rsid w:val="00D55DCC"/>
  </w:style>
  <w:style w:type="character" w:customStyle="1" w:styleId="WW8Num2z4">
    <w:name w:val="WW8Num2z4"/>
    <w:rsid w:val="00D55DCC"/>
  </w:style>
  <w:style w:type="character" w:customStyle="1" w:styleId="WW8Num2z5">
    <w:name w:val="WW8Num2z5"/>
    <w:rsid w:val="00D55DCC"/>
  </w:style>
  <w:style w:type="character" w:customStyle="1" w:styleId="WW8Num2z6">
    <w:name w:val="WW8Num2z6"/>
    <w:rsid w:val="00D55DCC"/>
  </w:style>
  <w:style w:type="character" w:customStyle="1" w:styleId="WW8Num2z7">
    <w:name w:val="WW8Num2z7"/>
    <w:rsid w:val="00D55DCC"/>
  </w:style>
  <w:style w:type="character" w:customStyle="1" w:styleId="WW8Num2z8">
    <w:name w:val="WW8Num2z8"/>
    <w:rsid w:val="00D55DCC"/>
  </w:style>
  <w:style w:type="character" w:customStyle="1" w:styleId="WW8Num3z0">
    <w:name w:val="WW8Num3z0"/>
    <w:rsid w:val="00D55DCC"/>
  </w:style>
  <w:style w:type="character" w:customStyle="1" w:styleId="WW8Num3z1">
    <w:name w:val="WW8Num3z1"/>
    <w:rsid w:val="00D55DCC"/>
  </w:style>
  <w:style w:type="character" w:customStyle="1" w:styleId="WW8Num3z2">
    <w:name w:val="WW8Num3z2"/>
    <w:rsid w:val="00D55DCC"/>
  </w:style>
  <w:style w:type="character" w:customStyle="1" w:styleId="WW8Num3z3">
    <w:name w:val="WW8Num3z3"/>
    <w:rsid w:val="00D55DCC"/>
  </w:style>
  <w:style w:type="character" w:customStyle="1" w:styleId="WW8Num3z4">
    <w:name w:val="WW8Num3z4"/>
    <w:rsid w:val="00D55DCC"/>
  </w:style>
  <w:style w:type="character" w:customStyle="1" w:styleId="WW8Num3z5">
    <w:name w:val="WW8Num3z5"/>
    <w:rsid w:val="00D55DCC"/>
  </w:style>
  <w:style w:type="character" w:customStyle="1" w:styleId="WW8Num3z6">
    <w:name w:val="WW8Num3z6"/>
    <w:rsid w:val="00D55DCC"/>
  </w:style>
  <w:style w:type="character" w:customStyle="1" w:styleId="WW8Num3z7">
    <w:name w:val="WW8Num3z7"/>
    <w:rsid w:val="00D55DCC"/>
  </w:style>
  <w:style w:type="character" w:customStyle="1" w:styleId="WW8Num3z8">
    <w:name w:val="WW8Num3z8"/>
    <w:rsid w:val="00D55DCC"/>
  </w:style>
  <w:style w:type="character" w:customStyle="1" w:styleId="WW8Num4z0">
    <w:name w:val="WW8Num4z0"/>
    <w:rsid w:val="00D55DCC"/>
  </w:style>
  <w:style w:type="character" w:customStyle="1" w:styleId="WW8Num4z1">
    <w:name w:val="WW8Num4z1"/>
    <w:rsid w:val="00D55DCC"/>
  </w:style>
  <w:style w:type="character" w:customStyle="1" w:styleId="WW8Num4z2">
    <w:name w:val="WW8Num4z2"/>
    <w:rsid w:val="00D55DCC"/>
  </w:style>
  <w:style w:type="character" w:customStyle="1" w:styleId="WW8Num4z3">
    <w:name w:val="WW8Num4z3"/>
    <w:rsid w:val="00D55DCC"/>
  </w:style>
  <w:style w:type="character" w:customStyle="1" w:styleId="WW8Num4z4">
    <w:name w:val="WW8Num4z4"/>
    <w:rsid w:val="00D55DCC"/>
  </w:style>
  <w:style w:type="character" w:customStyle="1" w:styleId="WW8Num4z5">
    <w:name w:val="WW8Num4z5"/>
    <w:rsid w:val="00D55DCC"/>
  </w:style>
  <w:style w:type="character" w:customStyle="1" w:styleId="WW8Num4z6">
    <w:name w:val="WW8Num4z6"/>
    <w:rsid w:val="00D55DCC"/>
  </w:style>
  <w:style w:type="character" w:customStyle="1" w:styleId="WW8Num4z7">
    <w:name w:val="WW8Num4z7"/>
    <w:rsid w:val="00D55DCC"/>
  </w:style>
  <w:style w:type="character" w:customStyle="1" w:styleId="WW8Num4z8">
    <w:name w:val="WW8Num4z8"/>
    <w:rsid w:val="00D55DCC"/>
  </w:style>
  <w:style w:type="character" w:customStyle="1" w:styleId="WW8Num5z0">
    <w:name w:val="WW8Num5z0"/>
    <w:rsid w:val="00D55DCC"/>
    <w:rPr>
      <w:rFonts w:ascii="Times New Roman" w:hAnsi="Times New Roman" w:cs="Times New Roman" w:hint="default"/>
    </w:rPr>
  </w:style>
  <w:style w:type="character" w:customStyle="1" w:styleId="11">
    <w:name w:val="Основной шрифт абзаца1"/>
    <w:rsid w:val="00D55DCC"/>
  </w:style>
  <w:style w:type="paragraph" w:customStyle="1" w:styleId="af2">
    <w:name w:val="Заголовок"/>
    <w:basedOn w:val="a"/>
    <w:next w:val="a3"/>
    <w:rsid w:val="00D55DCC"/>
    <w:pPr>
      <w:suppressAutoHyphens/>
      <w:spacing w:after="0" w:line="240" w:lineRule="auto"/>
      <w:jc w:val="center"/>
    </w:pPr>
    <w:rPr>
      <w:rFonts w:ascii="Times New Roman" w:hAnsi="Times New Roman"/>
      <w:b/>
      <w:bCs/>
      <w:sz w:val="32"/>
      <w:szCs w:val="24"/>
      <w:lang w:eastAsia="zh-CN"/>
    </w:rPr>
  </w:style>
  <w:style w:type="paragraph" w:styleId="af3">
    <w:name w:val="List"/>
    <w:basedOn w:val="a3"/>
    <w:rsid w:val="00D55DCC"/>
    <w:pPr>
      <w:widowControl/>
      <w:spacing w:after="0"/>
      <w:jc w:val="both"/>
    </w:pPr>
    <w:rPr>
      <w:rFonts w:eastAsia="Times New Roman" w:cs="Droid Sans Devanagari"/>
      <w:szCs w:val="24"/>
      <w:lang w:eastAsia="zh-CN"/>
    </w:rPr>
  </w:style>
  <w:style w:type="paragraph" w:styleId="af4">
    <w:name w:val="caption"/>
    <w:basedOn w:val="a"/>
    <w:qFormat/>
    <w:rsid w:val="00D55DCC"/>
    <w:pPr>
      <w:widowControl w:val="0"/>
      <w:suppressLineNumbers/>
      <w:suppressAutoHyphens/>
      <w:autoSpaceDE w:val="0"/>
      <w:spacing w:before="120" w:after="120" w:line="240" w:lineRule="auto"/>
    </w:pPr>
    <w:rPr>
      <w:rFonts w:ascii="Times New Roman" w:hAnsi="Times New Roman" w:cs="Droid Sans Devanagari"/>
      <w:i/>
      <w:iCs/>
      <w:sz w:val="24"/>
      <w:szCs w:val="24"/>
      <w:lang w:eastAsia="zh-CN"/>
    </w:rPr>
  </w:style>
  <w:style w:type="paragraph" w:customStyle="1" w:styleId="12">
    <w:name w:val="Указатель1"/>
    <w:basedOn w:val="a"/>
    <w:rsid w:val="00D55DCC"/>
    <w:pPr>
      <w:widowControl w:val="0"/>
      <w:suppressLineNumbers/>
      <w:suppressAutoHyphens/>
      <w:autoSpaceDE w:val="0"/>
      <w:spacing w:after="0" w:line="240" w:lineRule="auto"/>
    </w:pPr>
    <w:rPr>
      <w:rFonts w:ascii="Times New Roman" w:hAnsi="Times New Roman" w:cs="Droid Sans Devanagari"/>
      <w:sz w:val="24"/>
      <w:szCs w:val="24"/>
      <w:lang w:eastAsia="zh-CN"/>
    </w:rPr>
  </w:style>
  <w:style w:type="paragraph" w:customStyle="1" w:styleId="af5">
    <w:name w:val="Содержимое таблицы"/>
    <w:basedOn w:val="a"/>
    <w:rsid w:val="00D55DCC"/>
    <w:pPr>
      <w:widowControl w:val="0"/>
      <w:suppressLineNumbers/>
      <w:suppressAutoHyphens/>
      <w:autoSpaceDE w:val="0"/>
      <w:spacing w:after="0" w:line="240" w:lineRule="auto"/>
    </w:pPr>
    <w:rPr>
      <w:rFonts w:ascii="Times New Roman" w:hAnsi="Times New Roman"/>
      <w:sz w:val="24"/>
      <w:szCs w:val="24"/>
      <w:lang w:eastAsia="zh-CN"/>
    </w:rPr>
  </w:style>
  <w:style w:type="paragraph" w:customStyle="1" w:styleId="af6">
    <w:name w:val="Заголовок таблицы"/>
    <w:basedOn w:val="af5"/>
    <w:rsid w:val="00D55DC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3" Type="http://schemas.openxmlformats.org/officeDocument/2006/relationships/styles" Target="styles.xml"/><Relationship Id="rId7"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1457-1B6A-49D1-8F46-7AA63C73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37</Pages>
  <Words>9028</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OtdelKultury</dc:creator>
  <cp:lastModifiedBy>user</cp:lastModifiedBy>
  <cp:revision>13</cp:revision>
  <cp:lastPrinted>2022-02-11T07:38:00Z</cp:lastPrinted>
  <dcterms:created xsi:type="dcterms:W3CDTF">2022-02-07T06:58:00Z</dcterms:created>
  <dcterms:modified xsi:type="dcterms:W3CDTF">2022-02-11T10:30:00Z</dcterms:modified>
</cp:coreProperties>
</file>