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exact" w:line="240" w:before="0" w:after="0"/>
        <w:jc w:val="center"/>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Уведомление</w:t>
      </w:r>
    </w:p>
    <w:p>
      <w:pPr>
        <w:pStyle w:val="Normal"/>
        <w:numPr>
          <w:ilvl w:val="0"/>
          <w:numId w:val="0"/>
        </w:numPr>
        <w:spacing w:lineRule="exact" w:line="240" w:before="0" w:after="0"/>
        <w:jc w:val="center"/>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right="-56" w:firstLine="709"/>
        <w:jc w:val="both"/>
        <w:rPr/>
      </w:pPr>
      <w:r>
        <w:rPr>
          <w:rFonts w:cs="Times New Roman" w:ascii="Times New Roman" w:hAnsi="Times New Roman"/>
          <w:sz w:val="28"/>
          <w:szCs w:val="28"/>
        </w:rPr>
        <w:t>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«О внесении изменений в Положение об общественном совете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03 августа 2018 г.  № 1339» на соответствие его антимонопольному законодательству.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публичных консультаций все заинтересованные лица могут направить свои предложения и замечания по проекту нормативного правового акта.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Предложения и замечания могут быть представлены любым из удобных способов:</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 бумажном носителе почтой по адресу: 356530, Ставропольский край, Петровский район, г. Светлоград, пл. 50 лет Октября, 8;</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на электронную почту:  </w:t>
      </w:r>
      <w:r>
        <w:rPr>
          <w:rFonts w:eastAsia="Times New Roman" w:cs="Times New Roman" w:ascii="Times New Roman" w:hAnsi="Times New Roman"/>
          <w:sz w:val="28"/>
          <w:szCs w:val="28"/>
          <w:lang w:val="en-US"/>
        </w:rPr>
        <w:t>socraz</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petrgosk</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факсу: 886547 4-10-76.</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Сроки приема предложений и замечаний: с 06 апреля 2022 г. по           1</w:t>
      </w:r>
      <w:r>
        <w:rPr>
          <w:rFonts w:eastAsia="Times New Roman" w:cs="Times New Roman" w:ascii="Times New Roman" w:hAnsi="Times New Roman"/>
          <w:sz w:val="28"/>
          <w:szCs w:val="28"/>
        </w:rPr>
        <w:t>4</w:t>
      </w:r>
      <w:r>
        <w:rPr>
          <w:rFonts w:eastAsia="Times New Roman" w:cs="Times New Roman" w:ascii="Times New Roman" w:hAnsi="Times New Roman"/>
          <w:sz w:val="28"/>
          <w:szCs w:val="28"/>
        </w:rPr>
        <w:t xml:space="preserve"> апреля 2022 г.</w:t>
      </w:r>
    </w:p>
    <w:p>
      <w:pPr>
        <w:pStyle w:val="NoSpacing"/>
        <w:ind w:firstLine="708"/>
        <w:jc w:val="both"/>
        <w:rPr>
          <w:rFonts w:ascii="Times New Roman" w:hAnsi="Times New Roman" w:cs="Times New Roman"/>
          <w:sz w:val="28"/>
          <w:szCs w:val="28"/>
        </w:rPr>
      </w:pPr>
      <w:r>
        <w:rPr>
          <w:rFonts w:eastAsia="Times New Roman" w:cs="Times New Roman" w:ascii="Times New Roman" w:hAnsi="Times New Roman"/>
          <w:sz w:val="28"/>
          <w:szCs w:val="28"/>
        </w:rPr>
        <w:t>Место размещения уведомления и проекта нормативного правового акта в информационно-телекоммуникационной сети «Интернет»:</w:t>
      </w:r>
    </w:p>
    <w:p>
      <w:pPr>
        <w:pStyle w:val="NoSpacing"/>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rPr>
        <w:tab/>
      </w:r>
      <w:hyperlink r:id="rId2">
        <w:r>
          <w:rPr>
            <w:rFonts w:eastAsia="Times New Roman" w:cs="Times New Roman" w:ascii="Times New Roman" w:hAnsi="Times New Roman"/>
            <w:sz w:val="28"/>
            <w:szCs w:val="28"/>
          </w:rPr>
          <w:t>http://petrgosk.ru/ekonomika/antimonopolnyy-komplaens/vyyavlenie-riskov-narusheniya-antimonopolnogo-zakonodatelstva/analiz-proektov-normativnykh-pravovykh-aktov-administratsii-petrovskogo-gorodskogo-okruga/proekty-2022-god/proekty-npa-01-02-2022-30-06-2022/index.php</w:t>
        </w:r>
      </w:hyperlink>
      <w:r>
        <w:rPr>
          <w:rFonts w:eastAsia="Times New Roman" w:cs="Times New Roman" w:ascii="Times New Roman" w:hAnsi="Times New Roman"/>
          <w:sz w:val="28"/>
          <w:szCs w:val="28"/>
          <w:u w:val="single"/>
        </w:rPr>
        <w:t xml:space="preserve">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Все поступившие предложения и замечания будут рассмотрены до      </w:t>
      </w:r>
      <w:r>
        <w:rPr>
          <w:rFonts w:eastAsia="Times New Roman" w:cs="Times New Roman" w:ascii="Times New Roman" w:hAnsi="Times New Roman"/>
          <w:sz w:val="28"/>
          <w:szCs w:val="28"/>
        </w:rPr>
        <w:t>19</w:t>
      </w:r>
      <w:r>
        <w:rPr>
          <w:rFonts w:eastAsia="Times New Roman" w:cs="Times New Roman" w:ascii="Times New Roman" w:hAnsi="Times New Roman"/>
          <w:sz w:val="28"/>
          <w:szCs w:val="28"/>
        </w:rPr>
        <w:t xml:space="preserve"> апреля 2022 года.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 уведомлению прилагаются: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Анкета для участников публичных консультаций.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 Проект постановления администрации Петровского городского округа Ставропольского края «О внесении изменений в Положение об общественном совете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03 августа 2018 г. № 1339».</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Ганжа Анна Васильевна, начальник отдела социального развития администрации Петровского городского округа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Тел./факс 8(86547) 4-27-69</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055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3">
    <w:name w:val="Heading 3"/>
    <w:basedOn w:val="Normal"/>
    <w:link w:val="30"/>
    <w:uiPriority w:val="9"/>
    <w:qFormat/>
    <w:rsid w:val="00c47578"/>
    <w:pPr>
      <w:spacing w:lineRule="auto" w:line="240" w:beforeAutospacing="1" w:afterAutospacing="1"/>
      <w:outlineLvl w:val="2"/>
    </w:pPr>
    <w:rPr>
      <w:rFonts w:ascii="Times New Roman" w:hAnsi="Times New Roman" w:eastAsia="Times New Roman" w:cs="Times New Roman"/>
      <w:b/>
      <w:bCs/>
      <w:sz w:val="27"/>
      <w:szCs w:val="27"/>
    </w:rPr>
  </w:style>
  <w:style w:type="paragraph" w:styleId="4">
    <w:name w:val="Heading 4"/>
    <w:basedOn w:val="Normal"/>
    <w:link w:val="40"/>
    <w:uiPriority w:val="9"/>
    <w:qFormat/>
    <w:rsid w:val="00c47578"/>
    <w:pPr>
      <w:spacing w:lineRule="auto" w:line="240" w:beforeAutospacing="1" w:afterAutospacing="1"/>
      <w:outlineLvl w:val="3"/>
    </w:pPr>
    <w:rPr>
      <w:rFonts w:ascii="Times New Roman" w:hAnsi="Times New Roman" w:eastAsia="Times New Roman" w:cs="Times New Roman"/>
      <w:b/>
      <w:bCs/>
      <w:sz w:val="24"/>
      <w:szCs w:val="24"/>
    </w:rPr>
  </w:style>
  <w:style w:type="paragraph" w:styleId="5">
    <w:name w:val="Heading 5"/>
    <w:basedOn w:val="Normal"/>
    <w:link w:val="50"/>
    <w:uiPriority w:val="9"/>
    <w:qFormat/>
    <w:rsid w:val="00c47578"/>
    <w:pPr>
      <w:spacing w:lineRule="auto" w:line="240" w:beforeAutospacing="1"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c47578"/>
    <w:rPr>
      <w:rFonts w:ascii="Times New Roman" w:hAnsi="Times New Roman" w:eastAsia="Times New Roman" w:cs="Times New Roman"/>
      <w:b/>
      <w:bCs/>
      <w:sz w:val="27"/>
      <w:szCs w:val="27"/>
    </w:rPr>
  </w:style>
  <w:style w:type="character" w:styleId="41" w:customStyle="1">
    <w:name w:val="Заголовок 4 Знак"/>
    <w:basedOn w:val="DefaultParagraphFont"/>
    <w:link w:val="4"/>
    <w:uiPriority w:val="9"/>
    <w:qFormat/>
    <w:rsid w:val="00c47578"/>
    <w:rPr>
      <w:rFonts w:ascii="Times New Roman" w:hAnsi="Times New Roman" w:eastAsia="Times New Roman" w:cs="Times New Roman"/>
      <w:b/>
      <w:bCs/>
      <w:sz w:val="24"/>
      <w:szCs w:val="24"/>
    </w:rPr>
  </w:style>
  <w:style w:type="character" w:styleId="51" w:customStyle="1">
    <w:name w:val="Заголовок 5 Знак"/>
    <w:basedOn w:val="DefaultParagraphFont"/>
    <w:link w:val="5"/>
    <w:uiPriority w:val="9"/>
    <w:qFormat/>
    <w:rsid w:val="00c47578"/>
    <w:rPr>
      <w:rFonts w:ascii="Times New Roman" w:hAnsi="Times New Roman" w:eastAsia="Times New Roman" w:cs="Times New Roman"/>
      <w:b/>
      <w:bCs/>
      <w:sz w:val="20"/>
      <w:szCs w:val="20"/>
    </w:rPr>
  </w:style>
  <w:style w:type="character" w:styleId="Style11" w:customStyle="1">
    <w:name w:val="Интернет-ссылка"/>
    <w:basedOn w:val="DefaultParagraphFont"/>
    <w:uiPriority w:val="99"/>
    <w:unhideWhenUsed/>
    <w:rsid w:val="00db5228"/>
    <w:rPr>
      <w:color w:val="0000FF"/>
      <w:u w:val="single"/>
    </w:rPr>
  </w:style>
  <w:style w:type="character" w:styleId="Style12" w:customStyle="1">
    <w:name w:val="Текст выноски Знак"/>
    <w:basedOn w:val="DefaultParagraphFont"/>
    <w:link w:val="a5"/>
    <w:uiPriority w:val="99"/>
    <w:semiHidden/>
    <w:qFormat/>
    <w:rsid w:val="00c47578"/>
    <w:rPr>
      <w:rFonts w:ascii="Tahoma" w:hAnsi="Tahoma" w:cs="Tahoma"/>
      <w:sz w:val="16"/>
      <w:szCs w:val="16"/>
    </w:rPr>
  </w:style>
  <w:style w:type="character" w:styleId="Style13" w:customStyle="1">
    <w:name w:val="Основной текст Знак"/>
    <w:basedOn w:val="DefaultParagraphFont"/>
    <w:link w:val="a7"/>
    <w:qFormat/>
    <w:rsid w:val="001b3358"/>
    <w:rPr>
      <w:rFonts w:ascii="Times New Roman" w:hAnsi="Times New Roman" w:eastAsia="Times New Roman" w:cs="Times New Roman"/>
      <w:sz w:val="28"/>
      <w:szCs w:val="20"/>
    </w:rPr>
  </w:style>
  <w:style w:type="character" w:styleId="UnresolvedMention" w:customStyle="1">
    <w:name w:val="Unresolved Mention"/>
    <w:basedOn w:val="DefaultParagraphFont"/>
    <w:uiPriority w:val="99"/>
    <w:semiHidden/>
    <w:unhideWhenUsed/>
    <w:qFormat/>
    <w:rsid w:val="00c60897"/>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Tahoma" w:cs="Droid Sans Devanagari"/>
      <w:sz w:val="28"/>
      <w:szCs w:val="28"/>
    </w:rPr>
  </w:style>
  <w:style w:type="paragraph" w:styleId="Style15">
    <w:name w:val="Body Text"/>
    <w:basedOn w:val="Normal"/>
    <w:link w:val="a8"/>
    <w:rsid w:val="001b3358"/>
    <w:pPr>
      <w:tabs>
        <w:tab w:val="clear" w:pos="708"/>
        <w:tab w:val="left" w:pos="0" w:leader="none"/>
      </w:tabs>
      <w:spacing w:lineRule="auto" w:line="240" w:before="0" w:after="0"/>
      <w:ind w:right="-56" w:hanging="0"/>
      <w:jc w:val="both"/>
    </w:pPr>
    <w:rPr>
      <w:rFonts w:ascii="Times New Roman" w:hAnsi="Times New Roman" w:eastAsia="Times New Roman" w:cs="Times New Roman"/>
      <w:sz w:val="28"/>
      <w:szCs w:val="20"/>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NormalWeb">
    <w:name w:val="Normal (Web)"/>
    <w:basedOn w:val="Normal"/>
    <w:uiPriority w:val="99"/>
    <w:semiHidden/>
    <w:unhideWhenUsed/>
    <w:qFormat/>
    <w:rsid w:val="00c47578"/>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6"/>
    <w:uiPriority w:val="99"/>
    <w:semiHidden/>
    <w:unhideWhenUsed/>
    <w:qFormat/>
    <w:rsid w:val="00c47578"/>
    <w:pPr>
      <w:spacing w:lineRule="auto" w:line="240" w:before="0" w:after="0"/>
    </w:pPr>
    <w:rPr>
      <w:rFonts w:ascii="Tahoma" w:hAnsi="Tahoma" w:cs="Tahoma"/>
      <w:sz w:val="16"/>
      <w:szCs w:val="16"/>
    </w:rPr>
  </w:style>
  <w:style w:type="paragraph" w:styleId="ConsPlusNormal" w:customStyle="1">
    <w:name w:val="ConsPlusNormal"/>
    <w:qFormat/>
    <w:rsid w:val="001e1f60"/>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Spacing">
    <w:name w:val="No Spacing"/>
    <w:uiPriority w:val="1"/>
    <w:qFormat/>
    <w:rsid w:val="00db5228"/>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trgosk.ru/ekonomika/antimonopolnyy-komplaens/vyyavlenie-riskov-narusheniya-antimonopolnogo-zakonodatelstva/analiz-proektov-normativnykh-pravovykh-aktov-administratsii-petrovskogo-gorodskogo-okruga/proekty-2022-god/proekty-npa-01-02-2022-30-06-2022/index.php"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LibreOffice/7.0.5.2$Linux_X86_64 LibreOffice_project/00$Build-2</Application>
  <AppVersion>15.0000</AppVersion>
  <Pages>2</Pages>
  <Words>276</Words>
  <Characters>2398</Characters>
  <CharactersWithSpaces>2675</CharactersWithSpaces>
  <Paragraphs>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2022-04-05T07:54:00Z</dcterms:created>
  <dc:creator>rudenko</dc:creator>
  <dc:description/>
  <dc:language>ru-RU</dc:language>
  <cp:lastModifiedBy/>
  <cp:lastPrinted>2022-04-05T07:54:00Z</cp:lastPrinted>
  <dcterms:modified xsi:type="dcterms:W3CDTF">2022-04-05T14:25:08Z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