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9" w:rsidRPr="00AF5B5D" w:rsidRDefault="00430ACC" w:rsidP="00430ACC">
      <w:pPr>
        <w:tabs>
          <w:tab w:val="clear" w:pos="835"/>
          <w:tab w:val="left" w:pos="0"/>
          <w:tab w:val="left" w:pos="851"/>
          <w:tab w:val="center" w:pos="4677"/>
          <w:tab w:val="center" w:pos="4705"/>
          <w:tab w:val="left" w:pos="7714"/>
        </w:tabs>
        <w:spacing w:line="240" w:lineRule="auto"/>
        <w:ind w:right="0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proofErr w:type="gramStart"/>
      <w:r w:rsidR="00633295" w:rsidRPr="00AF5B5D">
        <w:rPr>
          <w:color w:val="auto"/>
          <w:sz w:val="32"/>
          <w:szCs w:val="32"/>
        </w:rPr>
        <w:t>П</w:t>
      </w:r>
      <w:proofErr w:type="gramEnd"/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О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С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Т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А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Н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О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В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Л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Е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Н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И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Е</w:t>
      </w:r>
      <w:r>
        <w:rPr>
          <w:color w:val="auto"/>
          <w:sz w:val="32"/>
          <w:szCs w:val="32"/>
        </w:rPr>
        <w:tab/>
        <w:t>ПРОЕКТ</w:t>
      </w:r>
    </w:p>
    <w:p w:rsidR="00633295" w:rsidRPr="00AF5B5D" w:rsidRDefault="00633295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 w:firstLine="709"/>
        <w:jc w:val="center"/>
        <w:rPr>
          <w:color w:val="auto"/>
        </w:rPr>
      </w:pPr>
    </w:p>
    <w:p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/>
        <w:jc w:val="center"/>
        <w:rPr>
          <w:b w:val="0"/>
          <w:color w:val="auto"/>
          <w:sz w:val="24"/>
          <w:szCs w:val="24"/>
        </w:rPr>
      </w:pPr>
      <w:r w:rsidRPr="00AF5B5D">
        <w:rPr>
          <w:b w:val="0"/>
          <w:color w:val="auto"/>
          <w:sz w:val="24"/>
          <w:szCs w:val="24"/>
        </w:rPr>
        <w:t>АДМИНИСТРАЦИИ ПЕТРОВСКОГО ГОРОДСКОГО ОКРУГА</w:t>
      </w:r>
    </w:p>
    <w:p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 w:firstLine="709"/>
        <w:jc w:val="center"/>
        <w:rPr>
          <w:b w:val="0"/>
          <w:color w:val="auto"/>
          <w:sz w:val="24"/>
          <w:szCs w:val="24"/>
        </w:rPr>
      </w:pPr>
      <w:r w:rsidRPr="00AF5B5D">
        <w:rPr>
          <w:b w:val="0"/>
          <w:color w:val="auto"/>
          <w:sz w:val="24"/>
          <w:szCs w:val="24"/>
        </w:rPr>
        <w:t>СТАВРОПОЛЬСКОГО КРАЯ</w:t>
      </w:r>
    </w:p>
    <w:p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 w:rsidR="00AF5B5D" w:rsidRPr="00AF5B5D" w:rsidTr="00FF5C79">
        <w:trPr>
          <w:trHeight w:val="327"/>
        </w:trPr>
        <w:tc>
          <w:tcPr>
            <w:tcW w:w="3032" w:type="dxa"/>
            <w:shd w:val="clear" w:color="auto" w:fill="auto"/>
          </w:tcPr>
          <w:p w:rsidR="008B58C9" w:rsidRPr="00AF5B5D" w:rsidRDefault="008B58C9" w:rsidP="00672AC9">
            <w:pPr>
              <w:pStyle w:val="a3"/>
              <w:tabs>
                <w:tab w:val="left" w:pos="851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8B58C9" w:rsidRPr="00AF5B5D" w:rsidRDefault="008B58C9" w:rsidP="00672AC9">
            <w:pPr>
              <w:tabs>
                <w:tab w:val="clear" w:pos="835"/>
                <w:tab w:val="left" w:pos="851"/>
              </w:tabs>
              <w:spacing w:line="240" w:lineRule="auto"/>
              <w:ind w:right="0" w:firstLine="709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F5B5D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8B58C9" w:rsidRPr="00AF5B5D" w:rsidRDefault="008B58C9" w:rsidP="00672AC9">
            <w:pPr>
              <w:pStyle w:val="a3"/>
              <w:tabs>
                <w:tab w:val="left" w:pos="851"/>
              </w:tabs>
              <w:ind w:firstLine="709"/>
              <w:jc w:val="right"/>
              <w:rPr>
                <w:b w:val="0"/>
                <w:sz w:val="24"/>
              </w:rPr>
            </w:pPr>
          </w:p>
        </w:tc>
      </w:tr>
    </w:tbl>
    <w:p w:rsidR="00DD6872" w:rsidRPr="00AF5B5D" w:rsidRDefault="00DD6872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</w:p>
    <w:p w:rsidR="004E0E9C" w:rsidRPr="00AF5B5D" w:rsidRDefault="004E0E9C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</w:p>
    <w:p w:rsidR="008B58C9" w:rsidRPr="00AF5B5D" w:rsidRDefault="00352501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О внесении</w:t>
      </w:r>
      <w:r w:rsidR="00672AC9" w:rsidRPr="00AF5B5D">
        <w:rPr>
          <w:b w:val="0"/>
          <w:color w:val="auto"/>
        </w:rPr>
        <w:t xml:space="preserve"> изменений</w:t>
      </w:r>
      <w:r w:rsidR="00821A24" w:rsidRPr="00AF5B5D">
        <w:rPr>
          <w:b w:val="0"/>
          <w:color w:val="auto"/>
        </w:rPr>
        <w:t xml:space="preserve"> </w:t>
      </w:r>
      <w:r w:rsidR="009B194F" w:rsidRPr="00AF5B5D">
        <w:rPr>
          <w:b w:val="0"/>
          <w:color w:val="auto"/>
        </w:rPr>
        <w:t xml:space="preserve">в состав </w:t>
      </w:r>
      <w:r w:rsidR="004648CB">
        <w:rPr>
          <w:b w:val="0"/>
          <w:color w:val="auto"/>
        </w:rPr>
        <w:t xml:space="preserve">конкурсной </w:t>
      </w:r>
      <w:r w:rsidR="00821A24" w:rsidRPr="00AF5B5D">
        <w:rPr>
          <w:b w:val="0"/>
          <w:color w:val="auto"/>
        </w:rPr>
        <w:t>к</w:t>
      </w:r>
      <w:r w:rsidR="009B194F" w:rsidRPr="00AF5B5D">
        <w:rPr>
          <w:b w:val="0"/>
          <w:color w:val="auto"/>
        </w:rPr>
        <w:t xml:space="preserve">омиссии </w:t>
      </w:r>
      <w:r w:rsidR="00497F5F">
        <w:rPr>
          <w:b w:val="0"/>
          <w:color w:val="auto"/>
        </w:rPr>
        <w:t>по проведению открытого конкурса по отбору управляющей организации для управления многоквартирными домами на территории Петровского городского округа Ставропольского края</w:t>
      </w:r>
      <w:r w:rsidR="009B194F" w:rsidRPr="00AF5B5D">
        <w:rPr>
          <w:b w:val="0"/>
          <w:color w:val="auto"/>
        </w:rPr>
        <w:t xml:space="preserve">, </w:t>
      </w:r>
      <w:r w:rsidR="00265320">
        <w:rPr>
          <w:b w:val="0"/>
          <w:color w:val="auto"/>
        </w:rPr>
        <w:t>утвержденный</w:t>
      </w:r>
      <w:r w:rsidR="009B194F" w:rsidRPr="00AF5B5D">
        <w:rPr>
          <w:b w:val="0"/>
          <w:color w:val="auto"/>
        </w:rPr>
        <w:t xml:space="preserve"> </w:t>
      </w:r>
      <w:r w:rsidR="00352179" w:rsidRPr="00AF5B5D">
        <w:rPr>
          <w:b w:val="0"/>
          <w:color w:val="auto"/>
        </w:rPr>
        <w:t>постановление</w:t>
      </w:r>
      <w:r w:rsidR="009B194F" w:rsidRPr="00AF5B5D">
        <w:rPr>
          <w:b w:val="0"/>
          <w:color w:val="auto"/>
        </w:rPr>
        <w:t>м</w:t>
      </w:r>
      <w:r w:rsidR="00352179" w:rsidRPr="00AF5B5D">
        <w:rPr>
          <w:b w:val="0"/>
          <w:color w:val="auto"/>
        </w:rPr>
        <w:t xml:space="preserve"> администрации Петровского городского округа Ставропольского края от </w:t>
      </w:r>
      <w:r w:rsidR="00497F5F">
        <w:rPr>
          <w:b w:val="0"/>
          <w:color w:val="auto"/>
        </w:rPr>
        <w:t>13</w:t>
      </w:r>
      <w:r w:rsidR="007C758A" w:rsidRPr="00AF5B5D">
        <w:rPr>
          <w:b w:val="0"/>
          <w:color w:val="auto"/>
        </w:rPr>
        <w:t xml:space="preserve"> </w:t>
      </w:r>
      <w:r w:rsidR="00497F5F">
        <w:rPr>
          <w:b w:val="0"/>
          <w:color w:val="auto"/>
        </w:rPr>
        <w:t xml:space="preserve">октября 2020 </w:t>
      </w:r>
      <w:r w:rsidR="007C758A" w:rsidRPr="00AF5B5D">
        <w:rPr>
          <w:b w:val="0"/>
          <w:color w:val="auto"/>
        </w:rPr>
        <w:t xml:space="preserve">г. № </w:t>
      </w:r>
      <w:r w:rsidR="00497F5F">
        <w:rPr>
          <w:b w:val="0"/>
          <w:color w:val="auto"/>
        </w:rPr>
        <w:t>1394</w:t>
      </w:r>
    </w:p>
    <w:p w:rsidR="008B58C9" w:rsidRPr="00AF5B5D" w:rsidRDefault="008B58C9" w:rsidP="00672AC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FF5C79" w:rsidRPr="00AF5B5D" w:rsidRDefault="00E11304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>В связи с кадровыми изменениями</w:t>
      </w:r>
      <w:r w:rsidR="009B194F" w:rsidRPr="00AF5B5D">
        <w:rPr>
          <w:b w:val="0"/>
          <w:color w:val="auto"/>
        </w:rPr>
        <w:t xml:space="preserve"> администрация Петровского городского округа Ставропольского края</w:t>
      </w:r>
    </w:p>
    <w:p w:rsidR="00633295" w:rsidRPr="00AF5B5D" w:rsidRDefault="00633295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CE1D01" w:rsidRPr="00AF5B5D" w:rsidRDefault="00CE1D01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633295" w:rsidRPr="00AF5B5D" w:rsidRDefault="00633295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ПОСТАНОВЛЯЕТ</w:t>
      </w:r>
    </w:p>
    <w:p w:rsidR="00FF5C79" w:rsidRPr="00AF5B5D" w:rsidRDefault="00FF5C79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CE1D01" w:rsidRPr="00AF5B5D" w:rsidRDefault="00CE1D01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0A250B" w:rsidRPr="00AF5B5D" w:rsidRDefault="008B58C9" w:rsidP="00AF5B5D">
      <w:pPr>
        <w:tabs>
          <w:tab w:val="clear" w:pos="835"/>
          <w:tab w:val="left" w:pos="851"/>
          <w:tab w:val="left" w:pos="9354"/>
        </w:tabs>
        <w:spacing w:line="240" w:lineRule="auto"/>
        <w:ind w:right="-2" w:firstLine="709"/>
        <w:rPr>
          <w:b w:val="0"/>
          <w:bCs/>
          <w:color w:val="auto"/>
        </w:rPr>
      </w:pPr>
      <w:r w:rsidRPr="00AF5B5D">
        <w:rPr>
          <w:b w:val="0"/>
          <w:color w:val="auto"/>
        </w:rPr>
        <w:t xml:space="preserve">1. </w:t>
      </w:r>
      <w:r w:rsidR="00281DB3" w:rsidRPr="00AF5B5D">
        <w:rPr>
          <w:b w:val="0"/>
          <w:color w:val="auto"/>
        </w:rPr>
        <w:t xml:space="preserve">Внести в </w:t>
      </w:r>
      <w:r w:rsidR="009B194F" w:rsidRPr="00AF5B5D">
        <w:rPr>
          <w:b w:val="0"/>
          <w:color w:val="auto"/>
        </w:rPr>
        <w:t xml:space="preserve">состав </w:t>
      </w:r>
      <w:r w:rsidR="004648CB">
        <w:rPr>
          <w:b w:val="0"/>
          <w:color w:val="auto"/>
        </w:rPr>
        <w:t xml:space="preserve">конкурсной </w:t>
      </w:r>
      <w:r w:rsidR="00821A24" w:rsidRPr="00AF5B5D">
        <w:rPr>
          <w:b w:val="0"/>
          <w:color w:val="auto"/>
        </w:rPr>
        <w:t>к</w:t>
      </w:r>
      <w:r w:rsidR="009B194F" w:rsidRPr="00AF5B5D">
        <w:rPr>
          <w:b w:val="0"/>
          <w:color w:val="auto"/>
        </w:rPr>
        <w:t xml:space="preserve">омиссии </w:t>
      </w:r>
      <w:r w:rsidR="00497F5F">
        <w:rPr>
          <w:b w:val="0"/>
          <w:color w:val="auto"/>
        </w:rPr>
        <w:t>по проведению открытого конкурса по отбору управляющей организации для управления многоквартирными домами на территории Петровского городского округа Ставропольского края</w:t>
      </w:r>
      <w:r w:rsidR="00497F5F" w:rsidRPr="00AF5B5D">
        <w:rPr>
          <w:b w:val="0"/>
          <w:color w:val="auto"/>
        </w:rPr>
        <w:t xml:space="preserve">, </w:t>
      </w:r>
      <w:r w:rsidR="00497F5F">
        <w:rPr>
          <w:b w:val="0"/>
          <w:color w:val="auto"/>
        </w:rPr>
        <w:t>утвержденный</w:t>
      </w:r>
      <w:r w:rsidR="00497F5F" w:rsidRPr="00AF5B5D">
        <w:rPr>
          <w:b w:val="0"/>
          <w:color w:val="auto"/>
        </w:rPr>
        <w:t xml:space="preserve"> постановлением администрации Петровского городского округа Ставропольского края от </w:t>
      </w:r>
      <w:r w:rsidR="00497F5F">
        <w:rPr>
          <w:b w:val="0"/>
          <w:color w:val="auto"/>
        </w:rPr>
        <w:t>13</w:t>
      </w:r>
      <w:r w:rsidR="00497F5F" w:rsidRPr="00AF5B5D">
        <w:rPr>
          <w:b w:val="0"/>
          <w:color w:val="auto"/>
        </w:rPr>
        <w:t xml:space="preserve"> </w:t>
      </w:r>
      <w:r w:rsidR="00497F5F">
        <w:rPr>
          <w:b w:val="0"/>
          <w:color w:val="auto"/>
        </w:rPr>
        <w:t xml:space="preserve">октября 2020 </w:t>
      </w:r>
      <w:r w:rsidR="00497F5F" w:rsidRPr="00AF5B5D">
        <w:rPr>
          <w:b w:val="0"/>
          <w:color w:val="auto"/>
        </w:rPr>
        <w:t xml:space="preserve">г. № </w:t>
      </w:r>
      <w:r w:rsidR="00497F5F">
        <w:rPr>
          <w:b w:val="0"/>
          <w:color w:val="auto"/>
        </w:rPr>
        <w:t xml:space="preserve">1394 </w:t>
      </w:r>
      <w:r w:rsidR="00821A24" w:rsidRPr="00AF5B5D">
        <w:rPr>
          <w:b w:val="0"/>
          <w:color w:val="auto"/>
        </w:rPr>
        <w:t>«</w:t>
      </w:r>
      <w:r w:rsidR="00497F5F">
        <w:rPr>
          <w:b w:val="0"/>
          <w:color w:val="auto"/>
        </w:rPr>
        <w:t>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Петровского городского округа Ставропольского края</w:t>
      </w:r>
      <w:r w:rsidR="00821A24" w:rsidRPr="00AF5B5D">
        <w:rPr>
          <w:b w:val="0"/>
          <w:color w:val="auto"/>
        </w:rPr>
        <w:t>» (далее - комиссия)</w:t>
      </w:r>
      <w:r w:rsidR="006915F8" w:rsidRPr="00AF5B5D">
        <w:rPr>
          <w:b w:val="0"/>
          <w:color w:val="auto"/>
        </w:rPr>
        <w:t>,</w:t>
      </w:r>
      <w:r w:rsidR="009B194F" w:rsidRPr="00AF5B5D">
        <w:rPr>
          <w:b w:val="0"/>
          <w:color w:val="auto"/>
        </w:rPr>
        <w:t xml:space="preserve"> </w:t>
      </w:r>
      <w:r w:rsidR="000A250B" w:rsidRPr="00AF5B5D">
        <w:rPr>
          <w:b w:val="0"/>
          <w:color w:val="auto"/>
        </w:rPr>
        <w:t>следующие изменения:</w:t>
      </w:r>
    </w:p>
    <w:p w:rsidR="00CD139F" w:rsidRPr="00AF5B5D" w:rsidRDefault="000A250B" w:rsidP="00AF5B5D">
      <w:pPr>
        <w:tabs>
          <w:tab w:val="left" w:pos="0"/>
          <w:tab w:val="left" w:pos="9354"/>
        </w:tabs>
        <w:spacing w:line="240" w:lineRule="auto"/>
        <w:ind w:right="-2" w:firstLine="709"/>
        <w:rPr>
          <w:b w:val="0"/>
          <w:color w:val="auto"/>
        </w:rPr>
      </w:pPr>
      <w:r w:rsidRPr="00AF5B5D">
        <w:rPr>
          <w:b w:val="0"/>
          <w:color w:val="auto"/>
        </w:rPr>
        <w:t xml:space="preserve">1.1. </w:t>
      </w:r>
      <w:r w:rsidR="00821A24" w:rsidRPr="00AF5B5D">
        <w:rPr>
          <w:b w:val="0"/>
          <w:color w:val="auto"/>
        </w:rPr>
        <w:t>Исключить</w:t>
      </w:r>
      <w:r w:rsidR="009B194F" w:rsidRPr="00AF5B5D">
        <w:rPr>
          <w:b w:val="0"/>
          <w:color w:val="auto"/>
        </w:rPr>
        <w:t xml:space="preserve"> из </w:t>
      </w:r>
      <w:r w:rsidR="004241DC" w:rsidRPr="00AF5B5D">
        <w:rPr>
          <w:b w:val="0"/>
          <w:color w:val="auto"/>
        </w:rPr>
        <w:t>с</w:t>
      </w:r>
      <w:r w:rsidR="002D671A" w:rsidRPr="00AF5B5D">
        <w:rPr>
          <w:b w:val="0"/>
          <w:color w:val="auto"/>
        </w:rPr>
        <w:t>остав</w:t>
      </w:r>
      <w:r w:rsidR="009B194F" w:rsidRPr="00AF5B5D">
        <w:rPr>
          <w:b w:val="0"/>
          <w:color w:val="auto"/>
        </w:rPr>
        <w:t>а</w:t>
      </w:r>
      <w:r w:rsidR="00821A24" w:rsidRPr="00AF5B5D">
        <w:rPr>
          <w:b w:val="0"/>
          <w:color w:val="auto"/>
        </w:rPr>
        <w:t xml:space="preserve"> к</w:t>
      </w:r>
      <w:r w:rsidR="005E5DA7" w:rsidRPr="00AF5B5D">
        <w:rPr>
          <w:b w:val="0"/>
          <w:color w:val="auto"/>
        </w:rPr>
        <w:t>омиссии</w:t>
      </w:r>
      <w:r w:rsidR="009B194F" w:rsidRPr="00AF5B5D">
        <w:rPr>
          <w:b w:val="0"/>
          <w:color w:val="auto"/>
        </w:rPr>
        <w:t xml:space="preserve"> </w:t>
      </w:r>
      <w:r w:rsidR="00497F5F">
        <w:rPr>
          <w:b w:val="0"/>
          <w:color w:val="auto"/>
        </w:rPr>
        <w:t>Зубенко М.Ю.</w:t>
      </w:r>
      <w:r w:rsidR="00AF5B5D" w:rsidRPr="00AF5B5D">
        <w:rPr>
          <w:b w:val="0"/>
          <w:color w:val="auto"/>
        </w:rPr>
        <w:t xml:space="preserve">, </w:t>
      </w:r>
      <w:r w:rsidR="00497F5F">
        <w:rPr>
          <w:b w:val="0"/>
          <w:color w:val="auto"/>
        </w:rPr>
        <w:t>Савченко С.В.</w:t>
      </w:r>
    </w:p>
    <w:p w:rsidR="00B44E4F" w:rsidRPr="00AF5B5D" w:rsidRDefault="00C760A7" w:rsidP="00AF5B5D">
      <w:pPr>
        <w:widowControl/>
        <w:shd w:val="clear" w:color="auto" w:fill="auto"/>
        <w:tabs>
          <w:tab w:val="clear" w:pos="835"/>
          <w:tab w:val="left" w:pos="9354"/>
        </w:tabs>
        <w:spacing w:line="240" w:lineRule="auto"/>
        <w:ind w:right="-2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AF5B5D">
        <w:rPr>
          <w:b w:val="0"/>
          <w:color w:val="auto"/>
        </w:rPr>
        <w:t>1</w:t>
      </w:r>
      <w:r w:rsidR="00247778" w:rsidRPr="00AF5B5D">
        <w:rPr>
          <w:b w:val="0"/>
          <w:color w:val="auto"/>
        </w:rPr>
        <w:t>.</w:t>
      </w:r>
      <w:r w:rsidRPr="00AF5B5D">
        <w:rPr>
          <w:b w:val="0"/>
          <w:color w:val="auto"/>
        </w:rPr>
        <w:t>2</w:t>
      </w:r>
      <w:r w:rsidR="00247778" w:rsidRPr="00AF5B5D">
        <w:rPr>
          <w:b w:val="0"/>
          <w:color w:val="auto"/>
        </w:rPr>
        <w:t xml:space="preserve">. </w:t>
      </w:r>
      <w:r w:rsidR="00821A24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Включить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 в </w:t>
      </w:r>
      <w:hyperlink r:id="rId9" w:history="1">
        <w:r w:rsidR="00B44E4F" w:rsidRPr="00AF5B5D">
          <w:rPr>
            <w:rFonts w:eastAsiaTheme="minorHAnsi"/>
            <w:b w:val="0"/>
            <w:iCs w:val="0"/>
            <w:color w:val="auto"/>
            <w:spacing w:val="0"/>
            <w:lang w:eastAsia="en-US"/>
          </w:rPr>
          <w:t>состав</w:t>
        </w:r>
      </w:hyperlink>
      <w:r w:rsidR="00821A24" w:rsidRPr="00AF5B5D">
        <w:rPr>
          <w:color w:val="auto"/>
        </w:rPr>
        <w:t xml:space="preserve"> </w:t>
      </w:r>
      <w:r w:rsidR="00821A24" w:rsidRPr="00AF5B5D">
        <w:rPr>
          <w:b w:val="0"/>
          <w:color w:val="auto"/>
        </w:rPr>
        <w:t>к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омиссии</w:t>
      </w:r>
      <w:r w:rsidR="00821A24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 следующих лиц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:</w:t>
      </w:r>
    </w:p>
    <w:p w:rsidR="004E0E9C" w:rsidRPr="00AF5B5D" w:rsidRDefault="004E0E9C" w:rsidP="00672AC9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AF5B5D" w:rsidRPr="00AF5B5D" w:rsidTr="00C5040B">
        <w:tc>
          <w:tcPr>
            <w:tcW w:w="3402" w:type="dxa"/>
          </w:tcPr>
          <w:p w:rsidR="00AF5B5D" w:rsidRPr="00AF5B5D" w:rsidRDefault="00F51A94" w:rsidP="007359D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Бочаров Сергей Владимирович</w:t>
            </w:r>
          </w:p>
        </w:tc>
        <w:tc>
          <w:tcPr>
            <w:tcW w:w="6016" w:type="dxa"/>
          </w:tcPr>
          <w:p w:rsidR="00F51A94" w:rsidRPr="00AF5B5D" w:rsidRDefault="004D61F5" w:rsidP="00F51A94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г</w:t>
            </w:r>
            <w:r w:rsidR="00F51A94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лавный специалист</w:t>
            </w:r>
            <w:r w:rsidR="00F51A94"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 отдела жилищно – коммунального хозяйства управления муниципального хозяйства администрации Петровского городского округа Ставропольского края, член комиссии</w:t>
            </w:r>
          </w:p>
          <w:p w:rsidR="00F22B09" w:rsidRPr="00AF5B5D" w:rsidRDefault="00F22B09" w:rsidP="007359D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</w:tr>
      <w:tr w:rsidR="00AF5B5D" w:rsidRPr="00AF5B5D" w:rsidTr="00B44E4F">
        <w:tc>
          <w:tcPr>
            <w:tcW w:w="3402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Савченко Александр Григорьевич</w:t>
            </w:r>
          </w:p>
        </w:tc>
        <w:tc>
          <w:tcPr>
            <w:tcW w:w="6016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начальник отдела жилищно – коммунального хозяйства управления муниципального хозяйства администрации Петровского городского округа Ставропольского края, член комиссии</w:t>
            </w:r>
          </w:p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sz w:val="6"/>
                <w:lang w:eastAsia="en-US"/>
              </w:rPr>
            </w:pPr>
          </w:p>
        </w:tc>
      </w:tr>
    </w:tbl>
    <w:p w:rsidR="00DB6C48" w:rsidRPr="008D369D" w:rsidRDefault="00DB6C48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b w:val="0"/>
          <w:color w:val="auto"/>
          <w:sz w:val="6"/>
        </w:rPr>
      </w:pPr>
    </w:p>
    <w:p w:rsidR="00381A54" w:rsidRPr="00AF5B5D" w:rsidRDefault="00381A54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AF5B5D">
        <w:rPr>
          <w:b w:val="0"/>
          <w:color w:val="auto"/>
        </w:rPr>
        <w:t xml:space="preserve">1.3. </w:t>
      </w:r>
      <w:r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Указать </w:t>
      </w:r>
      <w:r w:rsidR="001926D9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новые </w:t>
      </w:r>
      <w:r w:rsidR="00265320">
        <w:rPr>
          <w:rFonts w:eastAsiaTheme="minorHAnsi"/>
          <w:b w:val="0"/>
          <w:iCs w:val="0"/>
          <w:color w:val="auto"/>
          <w:spacing w:val="0"/>
          <w:lang w:eastAsia="en-US"/>
        </w:rPr>
        <w:t>должности следующих лиц</w:t>
      </w:r>
      <w:r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AF5B5D" w:rsidRPr="00AF5B5D" w:rsidTr="00164EFB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proofErr w:type="spellStart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lastRenderedPageBreak/>
              <w:t>Бабыкин</w:t>
            </w:r>
            <w:proofErr w:type="spellEnd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 xml:space="preserve"> Александр Иванович</w:t>
            </w:r>
          </w:p>
        </w:tc>
        <w:tc>
          <w:tcPr>
            <w:tcW w:w="6016" w:type="dxa"/>
          </w:tcPr>
          <w:p w:rsidR="001926D9" w:rsidRDefault="007D785A" w:rsidP="00AF5B5D">
            <w:pPr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первый заместитель главы администрации - начальник управления муниципального хозяйства администрации Петровского городского округа Ставропольского края</w:t>
            </w:r>
            <w:r w:rsidR="001926D9"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, </w:t>
            </w:r>
            <w:r w:rsidRPr="00AF5B5D">
              <w:rPr>
                <w:b w:val="0"/>
                <w:color w:val="auto"/>
              </w:rPr>
              <w:t>председатель комиссии</w:t>
            </w:r>
          </w:p>
          <w:p w:rsidR="004D61F5" w:rsidRDefault="004D61F5" w:rsidP="00AF5B5D">
            <w:pPr>
              <w:spacing w:line="240" w:lineRule="auto"/>
              <w:ind w:right="0"/>
              <w:rPr>
                <w:b w:val="0"/>
                <w:color w:val="auto"/>
              </w:rPr>
            </w:pPr>
          </w:p>
          <w:p w:rsidR="00AF5B5D" w:rsidRPr="00AF5B5D" w:rsidRDefault="00AF5B5D" w:rsidP="00AF5B5D">
            <w:pPr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sz w:val="4"/>
                <w:lang w:eastAsia="en-US"/>
              </w:rPr>
            </w:pPr>
          </w:p>
        </w:tc>
      </w:tr>
      <w:tr w:rsidR="00AF5B5D" w:rsidRPr="00AF5B5D" w:rsidTr="001926D9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proofErr w:type="spellStart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Портянко</w:t>
            </w:r>
            <w:proofErr w:type="spellEnd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 xml:space="preserve"> Евгений Викторович</w:t>
            </w:r>
          </w:p>
        </w:tc>
        <w:tc>
          <w:tcPr>
            <w:tcW w:w="6016" w:type="dxa"/>
          </w:tcPr>
          <w:p w:rsidR="001926D9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заместитель начальника управления - начальник отдела дорожной деятельности и транспорта управления муниципального хозяйства администрации Петровского городского округа Ставропольского края</w:t>
            </w:r>
            <w:r w:rsidR="001926D9" w:rsidRPr="00AF5B5D">
              <w:rPr>
                <w:b w:val="0"/>
                <w:color w:val="auto"/>
              </w:rPr>
              <w:t xml:space="preserve">, </w:t>
            </w:r>
            <w:r w:rsidRPr="00AF5B5D">
              <w:rPr>
                <w:b w:val="0"/>
                <w:color w:val="auto"/>
              </w:rPr>
              <w:t>заместитель председателя комиссии</w:t>
            </w:r>
          </w:p>
          <w:p w:rsidR="00AF5B5D" w:rsidRDefault="00AF5B5D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  <w:sz w:val="6"/>
              </w:rPr>
            </w:pPr>
          </w:p>
          <w:p w:rsidR="00F22B09" w:rsidRPr="00AF5B5D" w:rsidRDefault="00F22B09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  <w:sz w:val="6"/>
              </w:rPr>
            </w:pPr>
          </w:p>
        </w:tc>
      </w:tr>
    </w:tbl>
    <w:p w:rsidR="001926D9" w:rsidRPr="00AF5B5D" w:rsidRDefault="001926D9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p w:rsidR="00B2553B" w:rsidRDefault="00B2553B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 xml:space="preserve">2. Разместить настоящее постановление на официальном </w:t>
      </w:r>
      <w:proofErr w:type="gramStart"/>
      <w:r w:rsidRPr="00AF5B5D">
        <w:rPr>
          <w:b w:val="0"/>
          <w:color w:val="auto"/>
        </w:rPr>
        <w:t>сайте</w:t>
      </w:r>
      <w:proofErr w:type="gramEnd"/>
      <w:r w:rsidRPr="00AF5B5D">
        <w:rPr>
          <w:b w:val="0"/>
          <w:color w:val="auto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AF5B5D" w:rsidRPr="00AF5B5D" w:rsidRDefault="00AF5B5D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</w:p>
    <w:p w:rsidR="00B44E4F" w:rsidRPr="00AF5B5D" w:rsidRDefault="00B2553B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>3</w:t>
      </w:r>
      <w:r w:rsidR="00B44E4F" w:rsidRPr="00AF5B5D">
        <w:rPr>
          <w:b w:val="0"/>
          <w:color w:val="auto"/>
        </w:rPr>
        <w:t xml:space="preserve">. Настоящее постановление </w:t>
      </w:r>
      <w:r w:rsidR="0018346F" w:rsidRPr="00AF5B5D">
        <w:rPr>
          <w:b w:val="0"/>
          <w:color w:val="auto"/>
        </w:rPr>
        <w:t>вступает в силу со дня его опубликования в газете «Вестник Петровского городского округа».</w:t>
      </w:r>
    </w:p>
    <w:p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D179BE" w:rsidRPr="00AF5B5D" w:rsidRDefault="00D179BE" w:rsidP="00CE1D01">
      <w:pPr>
        <w:tabs>
          <w:tab w:val="clear" w:pos="835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4D61F5" w:rsidRPr="004D61F5" w:rsidRDefault="004D61F5" w:rsidP="004D61F5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 xml:space="preserve">Временно </w:t>
      </w:r>
      <w:proofErr w:type="gramStart"/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>исполняющий</w:t>
      </w:r>
      <w:proofErr w:type="gramEnd"/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 xml:space="preserve"> полномочия главы </w:t>
      </w:r>
    </w:p>
    <w:p w:rsidR="004D61F5" w:rsidRPr="004D61F5" w:rsidRDefault="004D61F5" w:rsidP="004D61F5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 xml:space="preserve">Петровского городского округа </w:t>
      </w:r>
    </w:p>
    <w:p w:rsidR="004D61F5" w:rsidRPr="004D61F5" w:rsidRDefault="004D61F5" w:rsidP="004D61F5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 xml:space="preserve">Ставропольского края, первый </w:t>
      </w:r>
    </w:p>
    <w:p w:rsidR="004D61F5" w:rsidRPr="004D61F5" w:rsidRDefault="004D61F5" w:rsidP="004D61F5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 xml:space="preserve">заместитель главы администрации </w:t>
      </w:r>
    </w:p>
    <w:p w:rsidR="004D61F5" w:rsidRPr="004D61F5" w:rsidRDefault="004D61F5" w:rsidP="004D61F5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 xml:space="preserve">Петровского городского округа </w:t>
      </w:r>
    </w:p>
    <w:p w:rsidR="004D61F5" w:rsidRPr="004D61F5" w:rsidRDefault="004D61F5" w:rsidP="004D61F5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>Ставропольского края</w:t>
      </w: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ab/>
      </w: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ab/>
      </w: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ab/>
      </w: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ab/>
      </w: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ab/>
        <w:t xml:space="preserve">                          </w:t>
      </w:r>
      <w:r>
        <w:rPr>
          <w:rFonts w:eastAsia="Calibri"/>
          <w:b w:val="0"/>
          <w:iCs w:val="0"/>
          <w:color w:val="auto"/>
          <w:spacing w:val="0"/>
          <w:lang w:eastAsia="en-US"/>
        </w:rPr>
        <w:t xml:space="preserve"> </w:t>
      </w: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 xml:space="preserve">   </w:t>
      </w:r>
      <w:proofErr w:type="spellStart"/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>А.В.Рябикин</w:t>
      </w:r>
      <w:proofErr w:type="spellEnd"/>
    </w:p>
    <w:p w:rsidR="00C2071F" w:rsidRPr="00AF5B5D" w:rsidRDefault="00C2071F" w:rsidP="00CE1D01">
      <w:pPr>
        <w:tabs>
          <w:tab w:val="clear" w:pos="835"/>
          <w:tab w:val="left" w:pos="851"/>
        </w:tabs>
        <w:spacing w:line="240" w:lineRule="exact"/>
        <w:ind w:right="1276"/>
        <w:rPr>
          <w:b w:val="0"/>
          <w:color w:val="auto"/>
        </w:rPr>
      </w:pPr>
      <w:bookmarkStart w:id="0" w:name="_GoBack"/>
      <w:bookmarkEnd w:id="0"/>
    </w:p>
    <w:sectPr w:rsidR="00C2071F" w:rsidRPr="00AF5B5D" w:rsidSect="004D61F5">
      <w:pgSz w:w="11906" w:h="16838"/>
      <w:pgMar w:top="1418" w:right="567" w:bottom="1134" w:left="1985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35" w:rsidRDefault="003F1235" w:rsidP="00261437">
      <w:pPr>
        <w:spacing w:line="240" w:lineRule="auto"/>
      </w:pPr>
      <w:r>
        <w:separator/>
      </w:r>
    </w:p>
  </w:endnote>
  <w:endnote w:type="continuationSeparator" w:id="0">
    <w:p w:rsidR="003F1235" w:rsidRDefault="003F1235" w:rsidP="00261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35" w:rsidRDefault="003F1235" w:rsidP="00261437">
      <w:pPr>
        <w:spacing w:line="240" w:lineRule="auto"/>
      </w:pPr>
      <w:r>
        <w:separator/>
      </w:r>
    </w:p>
  </w:footnote>
  <w:footnote w:type="continuationSeparator" w:id="0">
    <w:p w:rsidR="003F1235" w:rsidRDefault="003F1235" w:rsidP="002614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26F"/>
    <w:multiLevelType w:val="hybridMultilevel"/>
    <w:tmpl w:val="F8BE21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7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BF"/>
    <w:rsid w:val="00015C03"/>
    <w:rsid w:val="00026AC2"/>
    <w:rsid w:val="000437BF"/>
    <w:rsid w:val="00056739"/>
    <w:rsid w:val="00065EAE"/>
    <w:rsid w:val="00074971"/>
    <w:rsid w:val="00092AA4"/>
    <w:rsid w:val="00092C6C"/>
    <w:rsid w:val="000A250B"/>
    <w:rsid w:val="000B043C"/>
    <w:rsid w:val="000B1781"/>
    <w:rsid w:val="000B1F19"/>
    <w:rsid w:val="000B2B1C"/>
    <w:rsid w:val="000C23AC"/>
    <w:rsid w:val="000D54F6"/>
    <w:rsid w:val="000E1A70"/>
    <w:rsid w:val="000E43B8"/>
    <w:rsid w:val="000E6596"/>
    <w:rsid w:val="00116401"/>
    <w:rsid w:val="00125208"/>
    <w:rsid w:val="001324FB"/>
    <w:rsid w:val="00163946"/>
    <w:rsid w:val="0018346F"/>
    <w:rsid w:val="00185167"/>
    <w:rsid w:val="0019223B"/>
    <w:rsid w:val="001926D9"/>
    <w:rsid w:val="001929CC"/>
    <w:rsid w:val="00195A3B"/>
    <w:rsid w:val="001A6E39"/>
    <w:rsid w:val="001B4A6D"/>
    <w:rsid w:val="001B652B"/>
    <w:rsid w:val="001D5466"/>
    <w:rsid w:val="001E1A48"/>
    <w:rsid w:val="001E3063"/>
    <w:rsid w:val="001F2E79"/>
    <w:rsid w:val="001F426A"/>
    <w:rsid w:val="001F6910"/>
    <w:rsid w:val="001F7D52"/>
    <w:rsid w:val="00203A81"/>
    <w:rsid w:val="00210847"/>
    <w:rsid w:val="002128CA"/>
    <w:rsid w:val="00213ACE"/>
    <w:rsid w:val="002140B2"/>
    <w:rsid w:val="00224260"/>
    <w:rsid w:val="00234930"/>
    <w:rsid w:val="00235FC7"/>
    <w:rsid w:val="0023656A"/>
    <w:rsid w:val="002463C9"/>
    <w:rsid w:val="00247778"/>
    <w:rsid w:val="00252AFD"/>
    <w:rsid w:val="00260F8C"/>
    <w:rsid w:val="00261437"/>
    <w:rsid w:val="00261C7B"/>
    <w:rsid w:val="00265320"/>
    <w:rsid w:val="00274400"/>
    <w:rsid w:val="00277245"/>
    <w:rsid w:val="00280FEB"/>
    <w:rsid w:val="00281DB3"/>
    <w:rsid w:val="002A3D9B"/>
    <w:rsid w:val="002B78F5"/>
    <w:rsid w:val="002D671A"/>
    <w:rsid w:val="002E147D"/>
    <w:rsid w:val="00303E2F"/>
    <w:rsid w:val="003070C0"/>
    <w:rsid w:val="0031160A"/>
    <w:rsid w:val="00313411"/>
    <w:rsid w:val="00326CCB"/>
    <w:rsid w:val="00341989"/>
    <w:rsid w:val="003427A4"/>
    <w:rsid w:val="00344AE7"/>
    <w:rsid w:val="00344D04"/>
    <w:rsid w:val="00352179"/>
    <w:rsid w:val="00352501"/>
    <w:rsid w:val="00353011"/>
    <w:rsid w:val="003565C4"/>
    <w:rsid w:val="003577D1"/>
    <w:rsid w:val="0036036C"/>
    <w:rsid w:val="0036224D"/>
    <w:rsid w:val="0037088B"/>
    <w:rsid w:val="00381A54"/>
    <w:rsid w:val="00386AE0"/>
    <w:rsid w:val="0038752D"/>
    <w:rsid w:val="0038795C"/>
    <w:rsid w:val="003958F4"/>
    <w:rsid w:val="003A1516"/>
    <w:rsid w:val="003A1F51"/>
    <w:rsid w:val="003A6F65"/>
    <w:rsid w:val="003B42A5"/>
    <w:rsid w:val="003C1A5B"/>
    <w:rsid w:val="003C4FA1"/>
    <w:rsid w:val="003D16F8"/>
    <w:rsid w:val="003D2EF9"/>
    <w:rsid w:val="003D56BB"/>
    <w:rsid w:val="003D6ADE"/>
    <w:rsid w:val="003E7FEB"/>
    <w:rsid w:val="003F1235"/>
    <w:rsid w:val="003F5DCE"/>
    <w:rsid w:val="003F6B10"/>
    <w:rsid w:val="003F74B0"/>
    <w:rsid w:val="00403F5E"/>
    <w:rsid w:val="00406CD9"/>
    <w:rsid w:val="0041333F"/>
    <w:rsid w:val="004241DC"/>
    <w:rsid w:val="00425A81"/>
    <w:rsid w:val="00426364"/>
    <w:rsid w:val="00430ACC"/>
    <w:rsid w:val="004315A9"/>
    <w:rsid w:val="00462EA1"/>
    <w:rsid w:val="004648CB"/>
    <w:rsid w:val="00464D59"/>
    <w:rsid w:val="00464F87"/>
    <w:rsid w:val="004658EC"/>
    <w:rsid w:val="00470B89"/>
    <w:rsid w:val="00480DEC"/>
    <w:rsid w:val="0048161E"/>
    <w:rsid w:val="00482D01"/>
    <w:rsid w:val="00485969"/>
    <w:rsid w:val="00497F5F"/>
    <w:rsid w:val="004A03A4"/>
    <w:rsid w:val="004A3243"/>
    <w:rsid w:val="004A7ED9"/>
    <w:rsid w:val="004B391D"/>
    <w:rsid w:val="004B5343"/>
    <w:rsid w:val="004B7494"/>
    <w:rsid w:val="004D2C48"/>
    <w:rsid w:val="004D61F5"/>
    <w:rsid w:val="004D6708"/>
    <w:rsid w:val="004E0E9C"/>
    <w:rsid w:val="004E29B7"/>
    <w:rsid w:val="004E51FC"/>
    <w:rsid w:val="00502397"/>
    <w:rsid w:val="00504F90"/>
    <w:rsid w:val="00511523"/>
    <w:rsid w:val="00514DA1"/>
    <w:rsid w:val="005218AD"/>
    <w:rsid w:val="00521D73"/>
    <w:rsid w:val="00524538"/>
    <w:rsid w:val="00524FFA"/>
    <w:rsid w:val="00526863"/>
    <w:rsid w:val="005303F8"/>
    <w:rsid w:val="00531AD9"/>
    <w:rsid w:val="00531E4C"/>
    <w:rsid w:val="0054023A"/>
    <w:rsid w:val="00544DAB"/>
    <w:rsid w:val="005553BD"/>
    <w:rsid w:val="00561A57"/>
    <w:rsid w:val="00567BF3"/>
    <w:rsid w:val="00567F49"/>
    <w:rsid w:val="005702C8"/>
    <w:rsid w:val="0058051B"/>
    <w:rsid w:val="00587537"/>
    <w:rsid w:val="00591579"/>
    <w:rsid w:val="00596645"/>
    <w:rsid w:val="005A6203"/>
    <w:rsid w:val="005C57E9"/>
    <w:rsid w:val="005C7176"/>
    <w:rsid w:val="005D33B1"/>
    <w:rsid w:val="005E487D"/>
    <w:rsid w:val="005E5DA7"/>
    <w:rsid w:val="005E5FB3"/>
    <w:rsid w:val="006063B8"/>
    <w:rsid w:val="00606922"/>
    <w:rsid w:val="00607783"/>
    <w:rsid w:val="006110D0"/>
    <w:rsid w:val="006258D6"/>
    <w:rsid w:val="00627CEB"/>
    <w:rsid w:val="00633295"/>
    <w:rsid w:val="00633F82"/>
    <w:rsid w:val="0064027C"/>
    <w:rsid w:val="00645367"/>
    <w:rsid w:val="006473EA"/>
    <w:rsid w:val="006600B7"/>
    <w:rsid w:val="00664458"/>
    <w:rsid w:val="00664ECD"/>
    <w:rsid w:val="00666309"/>
    <w:rsid w:val="00671354"/>
    <w:rsid w:val="00672AC9"/>
    <w:rsid w:val="00672C3D"/>
    <w:rsid w:val="006751E3"/>
    <w:rsid w:val="00686CDB"/>
    <w:rsid w:val="00690580"/>
    <w:rsid w:val="006915F8"/>
    <w:rsid w:val="00692A45"/>
    <w:rsid w:val="006A0198"/>
    <w:rsid w:val="006A0E47"/>
    <w:rsid w:val="006A1ADB"/>
    <w:rsid w:val="006A73A9"/>
    <w:rsid w:val="006A7F92"/>
    <w:rsid w:val="006B00AD"/>
    <w:rsid w:val="006B5515"/>
    <w:rsid w:val="006B75D5"/>
    <w:rsid w:val="006B79C9"/>
    <w:rsid w:val="006C4E44"/>
    <w:rsid w:val="006D173F"/>
    <w:rsid w:val="006D2FC0"/>
    <w:rsid w:val="006D512A"/>
    <w:rsid w:val="006F754B"/>
    <w:rsid w:val="007056E2"/>
    <w:rsid w:val="00706383"/>
    <w:rsid w:val="00733247"/>
    <w:rsid w:val="00750E44"/>
    <w:rsid w:val="00754C79"/>
    <w:rsid w:val="00760B59"/>
    <w:rsid w:val="00762D0F"/>
    <w:rsid w:val="00765C63"/>
    <w:rsid w:val="00766607"/>
    <w:rsid w:val="00781D8E"/>
    <w:rsid w:val="00794ADB"/>
    <w:rsid w:val="007952DE"/>
    <w:rsid w:val="00796B62"/>
    <w:rsid w:val="00796C25"/>
    <w:rsid w:val="00797EF9"/>
    <w:rsid w:val="007B3667"/>
    <w:rsid w:val="007B573D"/>
    <w:rsid w:val="007C33FD"/>
    <w:rsid w:val="007C758A"/>
    <w:rsid w:val="007D2DE4"/>
    <w:rsid w:val="007D2FFB"/>
    <w:rsid w:val="007D785A"/>
    <w:rsid w:val="007F297A"/>
    <w:rsid w:val="0081018C"/>
    <w:rsid w:val="0081473A"/>
    <w:rsid w:val="00821A24"/>
    <w:rsid w:val="00823A65"/>
    <w:rsid w:val="0082447D"/>
    <w:rsid w:val="00834846"/>
    <w:rsid w:val="008426E9"/>
    <w:rsid w:val="008452E7"/>
    <w:rsid w:val="008513C1"/>
    <w:rsid w:val="0085211D"/>
    <w:rsid w:val="00865084"/>
    <w:rsid w:val="00871567"/>
    <w:rsid w:val="00874791"/>
    <w:rsid w:val="00880CC3"/>
    <w:rsid w:val="008A39CB"/>
    <w:rsid w:val="008B58C9"/>
    <w:rsid w:val="008C137F"/>
    <w:rsid w:val="008C7B0F"/>
    <w:rsid w:val="008D2366"/>
    <w:rsid w:val="008D369D"/>
    <w:rsid w:val="008E1E0F"/>
    <w:rsid w:val="008E37D0"/>
    <w:rsid w:val="008E5572"/>
    <w:rsid w:val="0090089F"/>
    <w:rsid w:val="00917321"/>
    <w:rsid w:val="00924353"/>
    <w:rsid w:val="00924A80"/>
    <w:rsid w:val="009257DD"/>
    <w:rsid w:val="009345D9"/>
    <w:rsid w:val="0094606F"/>
    <w:rsid w:val="0094697D"/>
    <w:rsid w:val="00955571"/>
    <w:rsid w:val="00972BB5"/>
    <w:rsid w:val="00975F8B"/>
    <w:rsid w:val="0098344C"/>
    <w:rsid w:val="00984925"/>
    <w:rsid w:val="009B0D9E"/>
    <w:rsid w:val="009B194F"/>
    <w:rsid w:val="009B30C6"/>
    <w:rsid w:val="009C1D4A"/>
    <w:rsid w:val="009E32B2"/>
    <w:rsid w:val="009F0053"/>
    <w:rsid w:val="009F303C"/>
    <w:rsid w:val="00A0351A"/>
    <w:rsid w:val="00A03848"/>
    <w:rsid w:val="00A061E7"/>
    <w:rsid w:val="00A135BF"/>
    <w:rsid w:val="00A250AB"/>
    <w:rsid w:val="00A535EA"/>
    <w:rsid w:val="00A61763"/>
    <w:rsid w:val="00A8093B"/>
    <w:rsid w:val="00A94EE0"/>
    <w:rsid w:val="00AB6CB5"/>
    <w:rsid w:val="00AE5E7C"/>
    <w:rsid w:val="00AF3C85"/>
    <w:rsid w:val="00AF5B5D"/>
    <w:rsid w:val="00B07075"/>
    <w:rsid w:val="00B13D37"/>
    <w:rsid w:val="00B16962"/>
    <w:rsid w:val="00B2553B"/>
    <w:rsid w:val="00B347FE"/>
    <w:rsid w:val="00B44E4F"/>
    <w:rsid w:val="00B51FD7"/>
    <w:rsid w:val="00B53285"/>
    <w:rsid w:val="00B533EB"/>
    <w:rsid w:val="00B660EB"/>
    <w:rsid w:val="00B76324"/>
    <w:rsid w:val="00B93D7B"/>
    <w:rsid w:val="00BA0B63"/>
    <w:rsid w:val="00BD2BD1"/>
    <w:rsid w:val="00BE2844"/>
    <w:rsid w:val="00BE4E0C"/>
    <w:rsid w:val="00BF15B4"/>
    <w:rsid w:val="00BF57A0"/>
    <w:rsid w:val="00C12FB4"/>
    <w:rsid w:val="00C13260"/>
    <w:rsid w:val="00C145EA"/>
    <w:rsid w:val="00C159F3"/>
    <w:rsid w:val="00C2071F"/>
    <w:rsid w:val="00C31DCF"/>
    <w:rsid w:val="00C34BAD"/>
    <w:rsid w:val="00C3584C"/>
    <w:rsid w:val="00C5040B"/>
    <w:rsid w:val="00C50BA3"/>
    <w:rsid w:val="00C50DE9"/>
    <w:rsid w:val="00C523A6"/>
    <w:rsid w:val="00C7385C"/>
    <w:rsid w:val="00C760A7"/>
    <w:rsid w:val="00C862AC"/>
    <w:rsid w:val="00C87C33"/>
    <w:rsid w:val="00CA4BDA"/>
    <w:rsid w:val="00CB78DD"/>
    <w:rsid w:val="00CC0A5B"/>
    <w:rsid w:val="00CD139F"/>
    <w:rsid w:val="00CD302A"/>
    <w:rsid w:val="00CE1D01"/>
    <w:rsid w:val="00CE3FD3"/>
    <w:rsid w:val="00CE78B2"/>
    <w:rsid w:val="00D179BE"/>
    <w:rsid w:val="00D17D1E"/>
    <w:rsid w:val="00D50C16"/>
    <w:rsid w:val="00D511D1"/>
    <w:rsid w:val="00D54EDF"/>
    <w:rsid w:val="00D570FD"/>
    <w:rsid w:val="00D66615"/>
    <w:rsid w:val="00D700C0"/>
    <w:rsid w:val="00D822A3"/>
    <w:rsid w:val="00D83587"/>
    <w:rsid w:val="00D878EF"/>
    <w:rsid w:val="00D904E0"/>
    <w:rsid w:val="00DA6FDA"/>
    <w:rsid w:val="00DA7DBE"/>
    <w:rsid w:val="00DB6C48"/>
    <w:rsid w:val="00DC35BF"/>
    <w:rsid w:val="00DC429F"/>
    <w:rsid w:val="00DD6536"/>
    <w:rsid w:val="00DD6872"/>
    <w:rsid w:val="00DE5CEE"/>
    <w:rsid w:val="00E03C9C"/>
    <w:rsid w:val="00E11304"/>
    <w:rsid w:val="00E23EFE"/>
    <w:rsid w:val="00E348D2"/>
    <w:rsid w:val="00E359D5"/>
    <w:rsid w:val="00E36147"/>
    <w:rsid w:val="00E36886"/>
    <w:rsid w:val="00E450E7"/>
    <w:rsid w:val="00E455CF"/>
    <w:rsid w:val="00E53CA0"/>
    <w:rsid w:val="00E67716"/>
    <w:rsid w:val="00E70F30"/>
    <w:rsid w:val="00E80DFA"/>
    <w:rsid w:val="00E922FB"/>
    <w:rsid w:val="00E93C8D"/>
    <w:rsid w:val="00EA06A3"/>
    <w:rsid w:val="00EA111D"/>
    <w:rsid w:val="00EA24C3"/>
    <w:rsid w:val="00EA3EE7"/>
    <w:rsid w:val="00EA732A"/>
    <w:rsid w:val="00EB0B65"/>
    <w:rsid w:val="00EB2072"/>
    <w:rsid w:val="00EB424C"/>
    <w:rsid w:val="00EB5984"/>
    <w:rsid w:val="00EC5483"/>
    <w:rsid w:val="00EC6384"/>
    <w:rsid w:val="00ED4088"/>
    <w:rsid w:val="00EF40D9"/>
    <w:rsid w:val="00F05BA7"/>
    <w:rsid w:val="00F109B4"/>
    <w:rsid w:val="00F12343"/>
    <w:rsid w:val="00F15885"/>
    <w:rsid w:val="00F163F7"/>
    <w:rsid w:val="00F175ED"/>
    <w:rsid w:val="00F2157D"/>
    <w:rsid w:val="00F225F5"/>
    <w:rsid w:val="00F22B09"/>
    <w:rsid w:val="00F2774C"/>
    <w:rsid w:val="00F40036"/>
    <w:rsid w:val="00F51A94"/>
    <w:rsid w:val="00F57296"/>
    <w:rsid w:val="00F70DAB"/>
    <w:rsid w:val="00F92E91"/>
    <w:rsid w:val="00F9366D"/>
    <w:rsid w:val="00FC0322"/>
    <w:rsid w:val="00FE09C6"/>
    <w:rsid w:val="00FE0EDF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9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after="0" w:line="360" w:lineRule="auto"/>
      <w:ind w:right="357"/>
      <w:jc w:val="both"/>
    </w:pPr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character" w:customStyle="1" w:styleId="a4">
    <w:name w:val="Название Знак"/>
    <w:basedOn w:val="a0"/>
    <w:link w:val="a3"/>
    <w:rsid w:val="008B58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89"/>
    <w:rPr>
      <w:rFonts w:ascii="Tahoma" w:eastAsia="Times New Roman" w:hAnsi="Tahoma" w:cs="Tahoma"/>
      <w:b/>
      <w:i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1A6E39"/>
    <w:pPr>
      <w:widowControl/>
      <w:shd w:val="clear" w:color="auto" w:fill="auto"/>
      <w:tabs>
        <w:tab w:val="clear" w:pos="835"/>
      </w:tabs>
      <w:autoSpaceDE/>
      <w:autoSpaceDN/>
      <w:adjustRightInd/>
      <w:spacing w:after="120" w:line="240" w:lineRule="auto"/>
      <w:ind w:right="0"/>
    </w:pPr>
    <w:rPr>
      <w:rFonts w:ascii="Calibri" w:eastAsia="Calibri" w:hAnsi="Calibri"/>
      <w:b w:val="0"/>
      <w:iCs w:val="0"/>
      <w:color w:val="auto"/>
      <w:spacing w:val="0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A6E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D302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406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9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after="0" w:line="360" w:lineRule="auto"/>
      <w:ind w:right="357"/>
      <w:jc w:val="both"/>
    </w:pPr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character" w:customStyle="1" w:styleId="a4">
    <w:name w:val="Название Знак"/>
    <w:basedOn w:val="a0"/>
    <w:link w:val="a3"/>
    <w:rsid w:val="008B58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89"/>
    <w:rPr>
      <w:rFonts w:ascii="Tahoma" w:eastAsia="Times New Roman" w:hAnsi="Tahoma" w:cs="Tahoma"/>
      <w:b/>
      <w:i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1A6E39"/>
    <w:pPr>
      <w:widowControl/>
      <w:shd w:val="clear" w:color="auto" w:fill="auto"/>
      <w:tabs>
        <w:tab w:val="clear" w:pos="835"/>
      </w:tabs>
      <w:autoSpaceDE/>
      <w:autoSpaceDN/>
      <w:adjustRightInd/>
      <w:spacing w:after="120" w:line="240" w:lineRule="auto"/>
      <w:ind w:right="0"/>
    </w:pPr>
    <w:rPr>
      <w:rFonts w:ascii="Calibri" w:eastAsia="Calibri" w:hAnsi="Calibri"/>
      <w:b w:val="0"/>
      <w:iCs w:val="0"/>
      <w:color w:val="auto"/>
      <w:spacing w:val="0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A6E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D302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406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E00DAC8A17A73F3AA95D002EC355CA632CD359340A0D2A03B7095D9810B1C95E176D58FC12E8765B41DC44C23635A9184D73HD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12D4-EE42-42EA-8A10-492E14E1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2022-05-20T12:33:00Z</cp:lastPrinted>
  <dcterms:created xsi:type="dcterms:W3CDTF">2022-05-16T07:20:00Z</dcterms:created>
  <dcterms:modified xsi:type="dcterms:W3CDTF">2022-05-24T10:56:00Z</dcterms:modified>
</cp:coreProperties>
</file>