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31" w:rsidRDefault="00496931" w:rsidP="00496931">
      <w:pPr>
        <w:pStyle w:val="a7"/>
        <w:ind w:right="-284"/>
        <w:jc w:val="center"/>
        <w:rPr>
          <w:szCs w:val="28"/>
        </w:rPr>
      </w:pPr>
    </w:p>
    <w:p w:rsidR="0017014A" w:rsidRPr="00D24CD2" w:rsidRDefault="0017014A" w:rsidP="00496931">
      <w:pPr>
        <w:pStyle w:val="a7"/>
        <w:ind w:right="-284"/>
        <w:jc w:val="center"/>
        <w:rPr>
          <w:szCs w:val="28"/>
        </w:rPr>
      </w:pPr>
      <w:r w:rsidRPr="00D24CD2">
        <w:rPr>
          <w:szCs w:val="28"/>
        </w:rPr>
        <w:t>Обоснование</w:t>
      </w:r>
    </w:p>
    <w:p w:rsidR="00012305" w:rsidRDefault="0017014A" w:rsidP="00AA621E">
      <w:pPr>
        <w:spacing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gramStart"/>
      <w:r w:rsidRPr="00D24CD2">
        <w:rPr>
          <w:rFonts w:ascii="Times New Roman" w:hAnsi="Times New Roman" w:cs="Times New Roman"/>
          <w:sz w:val="28"/>
          <w:szCs w:val="28"/>
        </w:rPr>
        <w:t xml:space="preserve">реализации решений, предлагаемых проектом постановления администрации Петровского городского округа Ставропольского края </w:t>
      </w:r>
      <w:r w:rsidR="00195C48" w:rsidRPr="001114CA">
        <w:rPr>
          <w:rFonts w:ascii="Times New Roman" w:hAnsi="Times New Roman" w:cs="Times New Roman"/>
          <w:sz w:val="28"/>
          <w:szCs w:val="28"/>
        </w:rPr>
        <w:t>«</w:t>
      </w:r>
      <w:r w:rsidR="00AA621E" w:rsidRPr="00AA621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 внесении изменений в постановление администрации Петровского городского округа Ставропольского края от 09 августа 2018 г. № 1398  «Об утверждении административного регламента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«Назначение и осуществление ежемесячной денежной выплаты реабилитированным лицам, признанным пострадавшими от политических репрессий</w:t>
      </w:r>
      <w:proofErr w:type="gramEnd"/>
      <w:r w:rsidR="00AA621E" w:rsidRPr="00AA621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 в соответствии с Законом Ставропольского края от 7 декабря 2004 г. № 100-кз «О мерах социальной поддержки жертв политических репрессий»</w:t>
      </w:r>
    </w:p>
    <w:p w:rsidR="00496931" w:rsidRDefault="0017014A" w:rsidP="00012305">
      <w:pPr>
        <w:spacing w:line="240" w:lineRule="auto"/>
        <w:jc w:val="center"/>
        <w:rPr>
          <w:szCs w:val="28"/>
        </w:rPr>
      </w:pPr>
      <w:r>
        <w:rPr>
          <w:szCs w:val="28"/>
        </w:rPr>
        <w:tab/>
      </w:r>
    </w:p>
    <w:p w:rsidR="00D24CD2" w:rsidRDefault="0017014A" w:rsidP="00496931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14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Петровского городского округа Ставропольского края </w:t>
      </w:r>
      <w:r w:rsidR="00496931" w:rsidRPr="0049693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от </w:t>
      </w:r>
      <w:r w:rsidR="002B4CB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0</w:t>
      </w:r>
      <w:r w:rsidR="00AA621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9</w:t>
      </w:r>
      <w:r w:rsidR="00496931" w:rsidRPr="0049693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августа 2018 г. № 1</w:t>
      </w:r>
      <w:r w:rsidR="002B4CB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3</w:t>
      </w:r>
      <w:r w:rsidR="00AA621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98</w:t>
      </w:r>
      <w:r w:rsidR="00496931" w:rsidRPr="0049693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D24CD2">
        <w:rPr>
          <w:rFonts w:ascii="Times New Roman" w:hAnsi="Times New Roman" w:cs="Times New Roman"/>
          <w:sz w:val="28"/>
          <w:szCs w:val="28"/>
        </w:rPr>
        <w:t xml:space="preserve">утвержден административный регламент </w:t>
      </w:r>
      <w:r w:rsidR="006110E4" w:rsidRPr="006110E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</w:t>
      </w:r>
      <w:r w:rsidR="00AA621E" w:rsidRPr="00AA621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«Назначение и осуществление ежемесячной денежной выплаты реабилитированным лицам, признанным пострадавшими от политических репрессий, в соответствии с Законом Ставропольского края от 7 декабря 2004 г. № 100-кз «О мерах социальной поддержки</w:t>
      </w:r>
      <w:proofErr w:type="gramEnd"/>
      <w:r w:rsidR="00AA621E" w:rsidRPr="00AA621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жертв политических репрессий»</w:t>
      </w:r>
      <w:r w:rsidR="00496931" w:rsidRPr="0049693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</w:t>
      </w:r>
      <w:r w:rsidR="005C6BE7">
        <w:rPr>
          <w:rFonts w:ascii="Times New Roman" w:hAnsi="Times New Roman" w:cs="Times New Roman"/>
          <w:sz w:val="28"/>
          <w:szCs w:val="28"/>
        </w:rPr>
        <w:t xml:space="preserve"> </w:t>
      </w:r>
      <w:r w:rsidR="00D24CD2">
        <w:rPr>
          <w:rFonts w:ascii="Times New Roman" w:hAnsi="Times New Roman" w:cs="Times New Roman"/>
          <w:sz w:val="28"/>
          <w:szCs w:val="28"/>
        </w:rPr>
        <w:t>(далее</w:t>
      </w:r>
      <w:r w:rsidR="00206C56">
        <w:rPr>
          <w:rFonts w:ascii="Times New Roman" w:hAnsi="Times New Roman" w:cs="Times New Roman"/>
          <w:sz w:val="28"/>
          <w:szCs w:val="28"/>
        </w:rPr>
        <w:t xml:space="preserve"> </w:t>
      </w:r>
      <w:r w:rsidR="00D24CD2">
        <w:rPr>
          <w:rFonts w:ascii="Times New Roman" w:hAnsi="Times New Roman" w:cs="Times New Roman"/>
          <w:sz w:val="28"/>
          <w:szCs w:val="28"/>
        </w:rPr>
        <w:t>- управление, административный регламент).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CD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24CD2" w:rsidRDefault="0017014A" w:rsidP="0001230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12305" w:rsidRPr="0001230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A621E" w:rsidRPr="00AA621E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услуг», Законом Ставропольского края от 11 декабря 2009 года № 92-кз «О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</w:t>
      </w:r>
      <w:proofErr w:type="gramEnd"/>
      <w:r w:rsidR="00AA621E" w:rsidRPr="00AA62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621E" w:rsidRPr="00AA621E">
        <w:rPr>
          <w:rFonts w:ascii="Times New Roman" w:hAnsi="Times New Roman" w:cs="Times New Roman"/>
          <w:sz w:val="28"/>
          <w:szCs w:val="28"/>
        </w:rPr>
        <w:t>области труда и социальной защиты отдельных категорий граждан», приказом министерства социальной защиты населения Ставропольского края от 31 октября 2013 г. № 347 «Об утверждении типового административного регламента предоставления органами труда и социальной защиты населения администраций муниципальных и городских округов Ставропольского края государственной услуги «Назначение и осуществление ежемесячной денежной выплаты реабилитированным лицам и лицам, признанным пострадавшими от политических репрессий, в соответствии с</w:t>
      </w:r>
      <w:proofErr w:type="gramEnd"/>
      <w:r w:rsidR="00AA621E" w:rsidRPr="00AA621E">
        <w:rPr>
          <w:rFonts w:ascii="Times New Roman" w:hAnsi="Times New Roman" w:cs="Times New Roman"/>
          <w:sz w:val="28"/>
          <w:szCs w:val="28"/>
        </w:rPr>
        <w:t xml:space="preserve"> Законом Ставропольского края от 7 декабря 2004 г. № 100-кз «О мерах социальной поддержки жертв политических репрессий»</w:t>
      </w:r>
      <w:bookmarkStart w:id="0" w:name="_GoBack"/>
      <w:bookmarkEnd w:id="0"/>
      <w:r w:rsidR="00433EB1">
        <w:rPr>
          <w:rFonts w:ascii="Times New Roman" w:eastAsia="Times New Roman" w:hAnsi="Times New Roman" w:cs="Times New Roman"/>
          <w:sz w:val="28"/>
          <w:szCs w:val="28"/>
        </w:rPr>
        <w:t>,</w:t>
      </w:r>
      <w:r w:rsidR="00D24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возникла необходимость внесения изменений в </w:t>
      </w:r>
      <w:r w:rsidR="00D24CD2">
        <w:rPr>
          <w:rFonts w:ascii="Times New Roman" w:hAnsi="Times New Roman" w:cs="Times New Roman"/>
          <w:sz w:val="28"/>
          <w:szCs w:val="28"/>
        </w:rPr>
        <w:t>административный регламент управления.</w:t>
      </w:r>
    </w:p>
    <w:p w:rsidR="00B226AB" w:rsidRPr="0017014A" w:rsidRDefault="00B226AB" w:rsidP="00C016C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Положения проекта нормативного правого акта не влияют на состояние конкурентной среды на рынках товаров, работ и услуг, не оказывают влияния </w:t>
      </w:r>
      <w:r>
        <w:rPr>
          <w:rFonts w:ascii="Times New Roman" w:hAnsi="Times New Roman" w:cs="Times New Roman"/>
          <w:sz w:val="28"/>
          <w:szCs w:val="28"/>
        </w:rPr>
        <w:lastRenderedPageBreak/>
        <w:t>на 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:rsidR="0017014A" w:rsidRDefault="0017014A" w:rsidP="00C016CB">
      <w:pPr>
        <w:pStyle w:val="a7"/>
        <w:ind w:right="-284"/>
        <w:rPr>
          <w:szCs w:val="28"/>
        </w:rPr>
      </w:pPr>
    </w:p>
    <w:p w:rsidR="002B4CBD" w:rsidRDefault="002B4CBD" w:rsidP="00C016CB">
      <w:pPr>
        <w:pStyle w:val="a7"/>
        <w:ind w:right="-284"/>
        <w:rPr>
          <w:szCs w:val="28"/>
        </w:rPr>
      </w:pPr>
    </w:p>
    <w:p w:rsidR="002B4CBD" w:rsidRDefault="002B4CBD" w:rsidP="00C016CB">
      <w:pPr>
        <w:pStyle w:val="a7"/>
        <w:ind w:right="-284"/>
        <w:rPr>
          <w:szCs w:val="28"/>
        </w:rPr>
      </w:pPr>
    </w:p>
    <w:p w:rsidR="00433EB1" w:rsidRDefault="00433EB1" w:rsidP="00C016CB">
      <w:pPr>
        <w:pStyle w:val="a7"/>
        <w:ind w:right="-284"/>
        <w:rPr>
          <w:szCs w:val="28"/>
        </w:rPr>
      </w:pPr>
    </w:p>
    <w:p w:rsidR="00C016CB" w:rsidRPr="00A1283E" w:rsidRDefault="00225365" w:rsidP="00D24CD2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016CB" w:rsidRPr="00A1283E">
        <w:rPr>
          <w:rFonts w:ascii="Times New Roman" w:hAnsi="Times New Roman"/>
          <w:sz w:val="28"/>
          <w:szCs w:val="28"/>
        </w:rPr>
        <w:t xml:space="preserve">ачальник </w:t>
      </w:r>
      <w:r w:rsidR="00D24CD2">
        <w:rPr>
          <w:rFonts w:ascii="Times New Roman" w:hAnsi="Times New Roman"/>
          <w:sz w:val="28"/>
          <w:szCs w:val="28"/>
        </w:rPr>
        <w:t>УТСЗН АПГО СК</w:t>
      </w:r>
      <w:r w:rsidR="00C016CB" w:rsidRPr="00A1283E">
        <w:rPr>
          <w:rFonts w:ascii="Times New Roman" w:hAnsi="Times New Roman"/>
          <w:sz w:val="28"/>
          <w:szCs w:val="28"/>
        </w:rPr>
        <w:tab/>
      </w:r>
      <w:r w:rsidR="00C016CB" w:rsidRPr="00A1283E">
        <w:rPr>
          <w:rFonts w:ascii="Times New Roman" w:hAnsi="Times New Roman"/>
          <w:sz w:val="28"/>
          <w:szCs w:val="28"/>
        </w:rPr>
        <w:tab/>
      </w:r>
      <w:r w:rsidR="00C016CB" w:rsidRPr="00A1283E">
        <w:rPr>
          <w:rFonts w:ascii="Times New Roman" w:hAnsi="Times New Roman"/>
          <w:sz w:val="28"/>
          <w:szCs w:val="28"/>
        </w:rPr>
        <w:tab/>
        <w:t xml:space="preserve">  </w:t>
      </w:r>
      <w:r w:rsidR="00004B9A">
        <w:rPr>
          <w:rFonts w:ascii="Times New Roman" w:hAnsi="Times New Roman"/>
          <w:sz w:val="28"/>
          <w:szCs w:val="28"/>
        </w:rPr>
        <w:t xml:space="preserve">        </w:t>
      </w:r>
      <w:r w:rsidR="00D24C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004B9A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>И</w:t>
      </w:r>
      <w:r w:rsidR="00004B9A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Туртупиди</w:t>
      </w:r>
      <w:proofErr w:type="spellEnd"/>
    </w:p>
    <w:p w:rsidR="0017014A" w:rsidRDefault="0017014A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33EB1" w:rsidRDefault="00433EB1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016CB" w:rsidRDefault="00C016CB" w:rsidP="00C016CB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16CB">
        <w:rPr>
          <w:rFonts w:ascii="Times New Roman" w:hAnsi="Times New Roman" w:cs="Times New Roman"/>
          <w:i/>
          <w:sz w:val="20"/>
          <w:szCs w:val="20"/>
        </w:rPr>
        <w:t xml:space="preserve">Исп. </w:t>
      </w:r>
      <w:proofErr w:type="spellStart"/>
      <w:r w:rsidR="00D24CD2">
        <w:rPr>
          <w:rFonts w:ascii="Times New Roman" w:hAnsi="Times New Roman" w:cs="Times New Roman"/>
          <w:i/>
          <w:sz w:val="20"/>
          <w:szCs w:val="20"/>
        </w:rPr>
        <w:t>Заботкина</w:t>
      </w:r>
      <w:proofErr w:type="spellEnd"/>
      <w:r w:rsidR="00D24CD2">
        <w:rPr>
          <w:rFonts w:ascii="Times New Roman" w:hAnsi="Times New Roman" w:cs="Times New Roman"/>
          <w:i/>
          <w:sz w:val="20"/>
          <w:szCs w:val="20"/>
        </w:rPr>
        <w:t xml:space="preserve"> Л.А</w:t>
      </w:r>
      <w:r w:rsidRPr="00C016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016CB" w:rsidRPr="00C016CB" w:rsidRDefault="00C016CB" w:rsidP="00C016CB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886547 </w:t>
      </w:r>
      <w:r w:rsidRPr="00C016CB">
        <w:rPr>
          <w:rFonts w:ascii="Times New Roman" w:hAnsi="Times New Roman" w:cs="Times New Roman"/>
          <w:i/>
          <w:sz w:val="20"/>
          <w:szCs w:val="20"/>
        </w:rPr>
        <w:t>4-</w:t>
      </w:r>
      <w:r w:rsidR="00D24CD2">
        <w:rPr>
          <w:rFonts w:ascii="Times New Roman" w:hAnsi="Times New Roman" w:cs="Times New Roman"/>
          <w:i/>
          <w:sz w:val="20"/>
          <w:szCs w:val="20"/>
        </w:rPr>
        <w:t>04-63</w:t>
      </w:r>
    </w:p>
    <w:sectPr w:rsidR="00C016CB" w:rsidRPr="00C016CB" w:rsidSect="00C016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004B9A"/>
    <w:rsid w:val="00012305"/>
    <w:rsid w:val="0017014A"/>
    <w:rsid w:val="00177EA1"/>
    <w:rsid w:val="00195C48"/>
    <w:rsid w:val="00206C56"/>
    <w:rsid w:val="00225365"/>
    <w:rsid w:val="00233984"/>
    <w:rsid w:val="002B4CBD"/>
    <w:rsid w:val="00375AAF"/>
    <w:rsid w:val="00433EB1"/>
    <w:rsid w:val="00496931"/>
    <w:rsid w:val="005C6BE7"/>
    <w:rsid w:val="006110E4"/>
    <w:rsid w:val="009D2E01"/>
    <w:rsid w:val="009E066F"/>
    <w:rsid w:val="00AA621E"/>
    <w:rsid w:val="00AB3391"/>
    <w:rsid w:val="00B226AB"/>
    <w:rsid w:val="00B83DE2"/>
    <w:rsid w:val="00B85A10"/>
    <w:rsid w:val="00C016CB"/>
    <w:rsid w:val="00C47578"/>
    <w:rsid w:val="00CC2FA0"/>
    <w:rsid w:val="00D12C10"/>
    <w:rsid w:val="00D24CD2"/>
    <w:rsid w:val="00D92AE9"/>
    <w:rsid w:val="00EB3B33"/>
    <w:rsid w:val="00F2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User2</cp:lastModifiedBy>
  <cp:revision>17</cp:revision>
  <cp:lastPrinted>2022-04-11T07:13:00Z</cp:lastPrinted>
  <dcterms:created xsi:type="dcterms:W3CDTF">2020-03-18T12:55:00Z</dcterms:created>
  <dcterms:modified xsi:type="dcterms:W3CDTF">2022-04-11T07:13:00Z</dcterms:modified>
</cp:coreProperties>
</file>