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DA6C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86AEE">
        <w:rPr>
          <w:rFonts w:ascii="Times New Roman" w:hAnsi="Times New Roman" w:cs="Times New Roman"/>
          <w:sz w:val="28"/>
          <w:szCs w:val="28"/>
        </w:rPr>
        <w:t>«</w:t>
      </w:r>
      <w:r w:rsidR="00F86AEE" w:rsidRPr="00F86AE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10 августа 2018 г. № 1402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ежемесячной</w:t>
      </w:r>
      <w:proofErr w:type="gramEnd"/>
      <w:r w:rsidR="00F86AEE" w:rsidRPr="00F86AEE">
        <w:rPr>
          <w:rFonts w:ascii="Times New Roman" w:hAnsi="Times New Roman" w:cs="Times New Roman"/>
          <w:sz w:val="28"/>
          <w:szCs w:val="28"/>
        </w:rPr>
        <w:t xml:space="preserve">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</w:t>
      </w:r>
      <w:r w:rsidR="00285602" w:rsidRPr="00DA6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CA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Default="009319E4" w:rsidP="00DA6CAA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86AEE">
        <w:rPr>
          <w:rFonts w:ascii="Times New Roman" w:hAnsi="Times New Roman" w:cs="Times New Roman"/>
          <w:sz w:val="28"/>
          <w:szCs w:val="28"/>
        </w:rPr>
        <w:t>«</w:t>
      </w:r>
      <w:r w:rsidR="00F86AEE" w:rsidRPr="00F86AE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10 августа 2018 г. № 1402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ежемесячной выплаты в связи с рождением (усыновлением) первого ребенка в соответствии с Федеральным законом</w:t>
      </w:r>
      <w:proofErr w:type="gramEnd"/>
      <w:r w:rsidR="00F86AEE" w:rsidRPr="00F86AEE">
        <w:rPr>
          <w:rFonts w:ascii="Times New Roman" w:hAnsi="Times New Roman" w:cs="Times New Roman"/>
          <w:sz w:val="28"/>
          <w:szCs w:val="28"/>
        </w:rPr>
        <w:t xml:space="preserve"> от 28 декабря 2017 года № 418-ФЗ «О ежемесячных выплатах семьям, имеющим детей»</w:t>
      </w:r>
      <w:r w:rsidR="00F86A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86AEE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16</cp:revision>
  <cp:lastPrinted>2022-02-01T06:58:00Z</cp:lastPrinted>
  <dcterms:created xsi:type="dcterms:W3CDTF">2020-03-18T13:06:00Z</dcterms:created>
  <dcterms:modified xsi:type="dcterms:W3CDTF">2022-02-01T06:58:00Z</dcterms:modified>
</cp:coreProperties>
</file>