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980792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7FE3311B" w14:textId="45858014" w:rsidR="00733019" w:rsidRDefault="0017014A" w:rsidP="00733019">
      <w:pPr>
        <w:tabs>
          <w:tab w:val="left" w:pos="9169"/>
        </w:tabs>
        <w:spacing w:line="240" w:lineRule="exact"/>
        <w:rPr>
          <w:szCs w:val="28"/>
        </w:rPr>
      </w:pPr>
      <w:r w:rsidRPr="00980792">
        <w:rPr>
          <w:rFonts w:cs="Times New Roman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Pr="00601AA0">
        <w:rPr>
          <w:rFonts w:cs="Times New Roman"/>
          <w:szCs w:val="28"/>
        </w:rPr>
        <w:t>«</w:t>
      </w:r>
      <w:r w:rsidR="00733019">
        <w:rPr>
          <w:szCs w:val="28"/>
        </w:rPr>
        <w:t>О внесении изменения в пункт 7 Положения о порядке сообщения муниципальными служащими администрации Петровского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Петровского городского округа Ставропольского края от</w:t>
      </w:r>
      <w:r w:rsidR="00733019">
        <w:rPr>
          <w:szCs w:val="28"/>
        </w:rPr>
        <w:t xml:space="preserve"> </w:t>
      </w:r>
      <w:bookmarkStart w:id="0" w:name="_GoBack"/>
      <w:bookmarkEnd w:id="0"/>
      <w:r w:rsidR="00733019">
        <w:rPr>
          <w:szCs w:val="28"/>
        </w:rPr>
        <w:t>13 августа 2018 г. № 1417</w:t>
      </w:r>
    </w:p>
    <w:p w14:paraId="560F3E26" w14:textId="61B88C17" w:rsidR="00C816C1" w:rsidRDefault="00C816C1" w:rsidP="00733019">
      <w:pPr>
        <w:tabs>
          <w:tab w:val="left" w:pos="9214"/>
        </w:tabs>
        <w:spacing w:line="240" w:lineRule="exact"/>
        <w:ind w:right="83"/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423CD8BF" w:rsidR="00292A6B" w:rsidRPr="00733019" w:rsidRDefault="00733019" w:rsidP="00733019">
      <w:pPr>
        <w:tabs>
          <w:tab w:val="left" w:pos="9169"/>
        </w:tabs>
        <w:ind w:firstLine="709"/>
        <w:rPr>
          <w:szCs w:val="28"/>
        </w:rPr>
      </w:pPr>
      <w:r w:rsidRPr="00733019">
        <w:rPr>
          <w:rFonts w:cs="Times New Roman"/>
          <w:bCs/>
          <w:szCs w:val="28"/>
        </w:rPr>
        <w:t>В соответствии с Указом Президента Российской Федерации от              25 апреля 2022 г. № 232 «</w:t>
      </w:r>
      <w:r w:rsidRPr="00733019">
        <w:rPr>
          <w:rFonts w:cs="Times New Roman"/>
          <w:szCs w:val="28"/>
        </w:rPr>
        <w:t>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</w:t>
      </w:r>
      <w:r w:rsidRPr="00733019">
        <w:rPr>
          <w:rFonts w:cs="Times New Roman"/>
          <w:bCs/>
          <w:szCs w:val="28"/>
        </w:rPr>
        <w:t>»</w:t>
      </w:r>
      <w:r w:rsidR="004C26BE" w:rsidRPr="00733019">
        <w:rPr>
          <w:rFonts w:cs="Times New Roman"/>
        </w:rPr>
        <w:t>,</w:t>
      </w:r>
      <w:r w:rsidR="00601AA0" w:rsidRPr="004C26BE">
        <w:rPr>
          <w:rFonts w:cs="Times New Roman"/>
        </w:rPr>
        <w:t xml:space="preserve"> </w:t>
      </w:r>
      <w:r w:rsidR="00292A6B">
        <w:rPr>
          <w:rFonts w:cs="Times New Roman"/>
          <w:szCs w:val="28"/>
        </w:rPr>
        <w:t xml:space="preserve">возникла необходимость в подготовке данного проекта постановления администрации Петровского городского округа Ставропольского края </w:t>
      </w:r>
      <w:r w:rsidR="00292A6B" w:rsidRPr="00375F8D">
        <w:rPr>
          <w:rFonts w:cs="Times New Roman"/>
          <w:szCs w:val="28"/>
        </w:rPr>
        <w:t>«</w:t>
      </w:r>
      <w:r>
        <w:rPr>
          <w:szCs w:val="28"/>
        </w:rPr>
        <w:t>О внесении изменения в пункт 7 Положения о порядке сообщения муниципальными служащими администрации Петровского городского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постановлением администрации Петровского городского округа Ставропольского края от 13 августа 2018 г. № 1417</w:t>
      </w:r>
      <w:r w:rsidR="00292A6B" w:rsidRPr="00375F8D">
        <w:rPr>
          <w:rFonts w:cs="Times New Roman"/>
          <w:szCs w:val="28"/>
        </w:rPr>
        <w:t>»</w:t>
      </w:r>
      <w:r w:rsidR="00292A6B">
        <w:rPr>
          <w:rFonts w:cs="Times New Roman"/>
          <w:szCs w:val="28"/>
        </w:rPr>
        <w:t xml:space="preserve"> (далее - проект постановления).</w:t>
      </w:r>
    </w:p>
    <w:p w14:paraId="3A589570" w14:textId="77777777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</w:t>
      </w:r>
      <w:r w:rsidRPr="00122153">
        <w:rPr>
          <w:rFonts w:ascii="Times New Roman" w:hAnsi="Times New Roman" w:cs="Times New Roman"/>
          <w:sz w:val="28"/>
          <w:szCs w:val="28"/>
        </w:rPr>
        <w:lastRenderedPageBreak/>
        <w:t>на рынках товаров, работ, услуг Петровского городского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375F8D"/>
    <w:rsid w:val="00406A54"/>
    <w:rsid w:val="00417B4A"/>
    <w:rsid w:val="00436D4D"/>
    <w:rsid w:val="004A09BD"/>
    <w:rsid w:val="004C26BE"/>
    <w:rsid w:val="00505749"/>
    <w:rsid w:val="0056569F"/>
    <w:rsid w:val="00595F4E"/>
    <w:rsid w:val="005C7CEB"/>
    <w:rsid w:val="00601AA0"/>
    <w:rsid w:val="00610106"/>
    <w:rsid w:val="00610206"/>
    <w:rsid w:val="0065477D"/>
    <w:rsid w:val="006740BD"/>
    <w:rsid w:val="0070279D"/>
    <w:rsid w:val="00733019"/>
    <w:rsid w:val="0074001E"/>
    <w:rsid w:val="00760741"/>
    <w:rsid w:val="00793BF4"/>
    <w:rsid w:val="007C4F6B"/>
    <w:rsid w:val="0085027C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CD37-B4E9-47F7-AC2E-E28DDA23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46</cp:revision>
  <cp:lastPrinted>2020-05-19T13:55:00Z</cp:lastPrinted>
  <dcterms:created xsi:type="dcterms:W3CDTF">2020-06-02T08:50:00Z</dcterms:created>
  <dcterms:modified xsi:type="dcterms:W3CDTF">2022-09-02T13:32:00Z</dcterms:modified>
</cp:coreProperties>
</file>