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exact" w:line="26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6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>
        <w:rPr>
          <w:rFonts w:eastAsia="Calibri" w:cs="Times New Roman"/>
          <w:color w:val="000000" w:themeColor="text1"/>
          <w:sz w:val="26"/>
          <w:szCs w:val="26"/>
          <w:lang w:eastAsia="en-US"/>
        </w:rPr>
        <w:t xml:space="preserve">О внесении изменений в </w:t>
      </w:r>
      <w:r>
        <w:rPr>
          <w:rFonts w:cs="Times New Roman"/>
          <w:color w:val="000000" w:themeColor="text1"/>
          <w:sz w:val="26"/>
          <w:szCs w:val="26"/>
        </w:rPr>
        <w:t>постановление администрации Петровского городского округа Ставропольского края от 06 августа 2021 г. № 1273 «</w:t>
      </w:r>
      <w:r>
        <w:rPr>
          <w:rFonts w:cs="Times New Roman"/>
          <w:bCs/>
          <w:sz w:val="26"/>
          <w:szCs w:val="26"/>
        </w:rPr>
        <w:t>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края»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на соответствие его антимонопольному законодательству.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электронную почту: </w:t>
      </w:r>
      <w:hyperlink r:id="rId2">
        <w:r>
          <w:rPr>
            <w:sz w:val="26"/>
            <w:szCs w:val="26"/>
          </w:rPr>
          <w:t>torg@</w:t>
        </w:r>
        <w:r>
          <w:rPr>
            <w:sz w:val="26"/>
            <w:szCs w:val="26"/>
            <w:lang w:val="en-US"/>
          </w:rPr>
          <w:t>petrgosk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ru</w:t>
        </w:r>
      </w:hyperlink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факсу: 8 (865-47)4-26-60.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Сроки приема предложений и замечаний: с 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 г. по </w:t>
      </w:r>
      <w:r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 г.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>
      <w:pPr>
        <w:pStyle w:val="Normal"/>
        <w:ind w:firstLine="709"/>
        <w:jc w:val="both"/>
        <w:rPr>
          <w:sz w:val="28"/>
          <w:szCs w:val="28"/>
        </w:rPr>
      </w:pPr>
      <w:hyperlink r:id="rId3">
        <w:r>
          <w:rPr>
            <w:sz w:val="27"/>
            <w:szCs w:val="27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  <w:hyperlink r:id="rId4">
        <w:r>
          <w:rPr>
            <w:sz w:val="27"/>
            <w:szCs w:val="27"/>
          </w:rPr>
          <w:t xml:space="preserve">  </w:t>
        </w:r>
      </w:hyperlink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поступившие предложения и замечания будут рассмотрены до </w:t>
      </w:r>
      <w:r>
        <w:rPr>
          <w:sz w:val="26"/>
          <w:szCs w:val="26"/>
        </w:rPr>
        <w:t>26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 года.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уведомлению прилагаются: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Анкета для участников публичных консультаций.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Проект постановления администрации Петровского городского округа Ставропольского края «</w:t>
      </w:r>
      <w:r>
        <w:rPr>
          <w:rFonts w:eastAsia="Calibri" w:cs="Times New Roman"/>
          <w:color w:val="000000" w:themeColor="text1"/>
          <w:sz w:val="26"/>
          <w:szCs w:val="26"/>
          <w:lang w:eastAsia="en-US"/>
        </w:rPr>
        <w:t xml:space="preserve">О внесении изменений в </w:t>
      </w:r>
      <w:r>
        <w:rPr>
          <w:rFonts w:cs="Times New Roman"/>
          <w:color w:val="000000" w:themeColor="text1"/>
          <w:sz w:val="26"/>
          <w:szCs w:val="26"/>
        </w:rPr>
        <w:t>постановление администрации Петровского городского округа Ставропольского края от 06 августа 2021 г. № 1273 «</w:t>
      </w:r>
      <w:r>
        <w:rPr>
          <w:rFonts w:cs="Times New Roman"/>
          <w:bCs/>
          <w:sz w:val="26"/>
          <w:szCs w:val="26"/>
        </w:rPr>
        <w:t>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края»</w:t>
      </w:r>
      <w:r>
        <w:rPr>
          <w:sz w:val="26"/>
          <w:szCs w:val="26"/>
        </w:rPr>
        <w:t xml:space="preserve">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Ф.И.О., должность: Петровская Нелли Владимировна, 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Тел./факс 8 (865-47)4-26-60.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f8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61bad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9"/>
    <w:uiPriority w:val="99"/>
    <w:semiHidden/>
    <w:qFormat/>
    <w:rsid w:val="006259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b"/>
    <w:uiPriority w:val="99"/>
    <w:semiHidden/>
    <w:qFormat/>
    <w:rsid w:val="0062595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 w:customStyle="1">
    <w:name w:val="Заголовок"/>
    <w:basedOn w:val="Normal"/>
    <w:next w:val="Style18"/>
    <w:qFormat/>
    <w:rsid w:val="00ba79a0"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8">
    <w:name w:val="Body Text"/>
    <w:basedOn w:val="Normal"/>
    <w:rsid w:val="00ba79a0"/>
    <w:pPr>
      <w:spacing w:lineRule="auto" w:line="276" w:before="0" w:after="140"/>
    </w:pPr>
    <w:rPr/>
  </w:style>
  <w:style w:type="paragraph" w:styleId="Style19">
    <w:name w:val="List"/>
    <w:basedOn w:val="Style18"/>
    <w:rsid w:val="00ba79a0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Indexheading">
    <w:name w:val="index heading"/>
    <w:basedOn w:val="Normal"/>
    <w:qFormat/>
    <w:rsid w:val="00ba79a0"/>
    <w:pPr>
      <w:suppressLineNumbers/>
    </w:pPr>
    <w:rPr>
      <w:rFonts w:cs="Droid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a"/>
    <w:uiPriority w:val="99"/>
    <w:semiHidden/>
    <w:unhideWhenUsed/>
    <w:rsid w:val="006259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c"/>
    <w:uiPriority w:val="99"/>
    <w:semiHidden/>
    <w:unhideWhenUsed/>
    <w:rsid w:val="0062595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rg@petrgosk.ru" TargetMode="External"/><Relationship Id="rId3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CB7B-1910-4BD9-8377-45AE71C4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LibreOffice/7.2.7.2$Linux_X86_64 LibreOffice_project/20$Build-2</Application>
  <AppVersion>15.0000</AppVersion>
  <DocSecurity>0</DocSecurity>
  <Pages>1</Pages>
  <Words>278</Words>
  <Characters>2348</Characters>
  <CharactersWithSpaces>2614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2020-06-16T13:23:00Z</dcterms:created>
  <dc:creator>redkina</dc:creator>
  <dc:description/>
  <dc:language>ru-RU</dc:language>
  <cp:lastModifiedBy/>
  <cp:lastPrinted>2022-08-19T15:16:13Z</cp:lastPrinted>
  <dcterms:modified xsi:type="dcterms:W3CDTF">2022-08-19T15:16:20Z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