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2F0765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9319E4" w:rsidRPr="002F0765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2F0765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765" w:rsidRPr="002F0765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765">
        <w:rPr>
          <w:rFonts w:ascii="Times New Roman" w:hAnsi="Times New Roman" w:cs="Times New Roman"/>
          <w:sz w:val="24"/>
          <w:szCs w:val="24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2F0765">
        <w:rPr>
          <w:rFonts w:ascii="Times New Roman" w:hAnsi="Times New Roman" w:cs="Times New Roman"/>
          <w:sz w:val="24"/>
          <w:szCs w:val="24"/>
        </w:rPr>
        <w:t>постановления</w:t>
      </w:r>
      <w:r w:rsidRPr="002F0765">
        <w:rPr>
          <w:rFonts w:ascii="Times New Roman" w:hAnsi="Times New Roman" w:cs="Times New Roman"/>
          <w:sz w:val="24"/>
          <w:szCs w:val="24"/>
        </w:rPr>
        <w:t xml:space="preserve"> администрации Петровского городско</w:t>
      </w:r>
      <w:r w:rsidR="001B3358" w:rsidRPr="002F0765">
        <w:rPr>
          <w:rFonts w:ascii="Times New Roman" w:hAnsi="Times New Roman" w:cs="Times New Roman"/>
          <w:sz w:val="24"/>
          <w:szCs w:val="24"/>
        </w:rPr>
        <w:t>го округа Ставропольского края «</w:t>
      </w:r>
      <w:r w:rsidR="00892504" w:rsidRPr="002F0765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состав комиссии по делам несовершеннолетних и защите их прав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16 января 2018 года № 15</w:t>
      </w:r>
      <w:r w:rsidR="00892504" w:rsidRPr="002F0765">
        <w:rPr>
          <w:rFonts w:ascii="Times New Roman" w:hAnsi="Times New Roman" w:cs="Times New Roman"/>
          <w:sz w:val="24"/>
          <w:szCs w:val="24"/>
        </w:rPr>
        <w:t xml:space="preserve">» </w:t>
      </w:r>
      <w:r w:rsidRPr="002F0765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  <w:proofErr w:type="gramEnd"/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могут быть представлены любым из удобных способов: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на бумажном носителе почтой по адресу: 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 xml:space="preserve">356530, Ставропольский край, Петровский район, </w:t>
      </w:r>
      <w:proofErr w:type="gramStart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. Светлоград, пл. 50 лет Октября, 8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на электронную почту: </w:t>
      </w:r>
      <w:proofErr w:type="spellStart"/>
      <w:r w:rsidR="00892504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socraz</w:t>
      </w:r>
      <w:proofErr w:type="spell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1B3358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petrgosk</w:t>
      </w:r>
      <w:proofErr w:type="spell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1B3358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2F07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по факсу: 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8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>(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86547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>)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4-10-76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632AF5">
        <w:rPr>
          <w:rFonts w:ascii="Times New Roman" w:eastAsia="Times New Roman" w:hAnsi="Times New Roman" w:cs="Times New Roman"/>
          <w:sz w:val="24"/>
          <w:szCs w:val="24"/>
        </w:rPr>
        <w:t>17 ноября 2022</w:t>
      </w:r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="00632AF5">
        <w:rPr>
          <w:rFonts w:ascii="Times New Roman" w:eastAsia="Times New Roman" w:hAnsi="Times New Roman" w:cs="Times New Roman"/>
          <w:sz w:val="24"/>
          <w:szCs w:val="24"/>
        </w:rPr>
        <w:t>23 ноября 2022</w:t>
      </w:r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F5329" w:rsidRDefault="009319E4" w:rsidP="002F076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 w:rsidR="00C60897" w:rsidRPr="003F5329" w:rsidRDefault="003F5329" w:rsidP="002F076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904E3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http://petrgosk.ru/ekonomika/antimonopolnyy-komplaens/vyyavlenie-riskov-narusheniya-antimonopolnogo-zakonodatelstva/analiz-proektov-normativnykh-pravovykh-aktov-administratsii-petrovskogo-gorodskogo-okruga/proekty-2022-god/proekty-npa-01-07-2022-31-12-2022/index.php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Все поступившие предложения и замечания будут рассмотрены до</w:t>
      </w:r>
      <w:r w:rsidR="00632AF5">
        <w:rPr>
          <w:rFonts w:ascii="Times New Roman" w:eastAsia="Times New Roman" w:hAnsi="Times New Roman" w:cs="Times New Roman"/>
          <w:sz w:val="24"/>
          <w:szCs w:val="24"/>
        </w:rPr>
        <w:t xml:space="preserve"> 25 ноября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32AF5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К уведомлению прилагаются: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1. Анкета для участников публичных консультаций.</w:t>
      </w:r>
    </w:p>
    <w:p w:rsidR="002F0765" w:rsidRPr="002F0765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765">
        <w:rPr>
          <w:rFonts w:ascii="Times New Roman" w:hAnsi="Times New Roman" w:cs="Times New Roman"/>
          <w:sz w:val="24"/>
          <w:szCs w:val="24"/>
        </w:rPr>
        <w:t xml:space="preserve">2. </w:t>
      </w:r>
      <w:r w:rsidR="00D87B20" w:rsidRPr="002F0765">
        <w:rPr>
          <w:rFonts w:ascii="Times New Roman" w:hAnsi="Times New Roman" w:cs="Times New Roman"/>
          <w:sz w:val="24"/>
          <w:szCs w:val="24"/>
        </w:rPr>
        <w:t>Проект</w:t>
      </w:r>
      <w:r w:rsidR="002F0765" w:rsidRPr="002F0765">
        <w:rPr>
          <w:rFonts w:ascii="Times New Roman" w:hAnsi="Times New Roman" w:cs="Times New Roman"/>
          <w:sz w:val="24"/>
          <w:szCs w:val="24"/>
        </w:rPr>
        <w:t xml:space="preserve"> </w:t>
      </w:r>
      <w:r w:rsidR="00D87B20" w:rsidRPr="002F0765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Петровского городского округа Ставропольского края </w:t>
      </w:r>
      <w:r w:rsidR="00064335" w:rsidRPr="002F0765">
        <w:rPr>
          <w:rFonts w:ascii="Times New Roman" w:hAnsi="Times New Roman" w:cs="Times New Roman"/>
          <w:sz w:val="24"/>
          <w:szCs w:val="24"/>
        </w:rPr>
        <w:t>«</w:t>
      </w:r>
      <w:r w:rsidR="002F0765" w:rsidRPr="002F0765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состав комиссии по делам несовершеннолетних и защите их прав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16 января 2018 года № 15</w:t>
      </w:r>
      <w:r w:rsidR="00064335" w:rsidRPr="002F0765">
        <w:rPr>
          <w:rFonts w:ascii="Times New Roman" w:hAnsi="Times New Roman" w:cs="Times New Roman"/>
          <w:sz w:val="24"/>
          <w:szCs w:val="24"/>
        </w:rPr>
        <w:t>»</w:t>
      </w:r>
      <w:r w:rsidR="00D87B20" w:rsidRPr="002F0765">
        <w:rPr>
          <w:rFonts w:ascii="Times New Roman" w:hAnsi="Times New Roman" w:cs="Times New Roman"/>
          <w:sz w:val="24"/>
          <w:szCs w:val="24"/>
        </w:rPr>
        <w:t>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2F0765" w:rsidRDefault="00523F5A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Ганжа Анна Васильевна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6CFA" w:rsidRPr="002F0765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16894" w:rsidRPr="002F0765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социального развития </w:t>
      </w:r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>администрации Петровского городского округа Ставропольского края</w:t>
      </w:r>
      <w:proofErr w:type="gramEnd"/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984" w:rsidRPr="002F0765" w:rsidRDefault="00AB2C38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Тел./факс 8</w:t>
      </w:r>
      <w:r w:rsidR="009B4879" w:rsidRPr="002F076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86547</w:t>
      </w:r>
      <w:r w:rsidR="009B4879" w:rsidRPr="002F07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 4-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>27-69</w:t>
      </w:r>
    </w:p>
    <w:p w:rsidR="00366F79" w:rsidRPr="002F0765" w:rsidRDefault="00366F79" w:rsidP="002F076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6F79" w:rsidRPr="002F0765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64335"/>
    <w:rsid w:val="000E5ED2"/>
    <w:rsid w:val="00186E70"/>
    <w:rsid w:val="001B3358"/>
    <w:rsid w:val="001E16C8"/>
    <w:rsid w:val="001E1F60"/>
    <w:rsid w:val="00213746"/>
    <w:rsid w:val="00233984"/>
    <w:rsid w:val="002736B1"/>
    <w:rsid w:val="002B0736"/>
    <w:rsid w:val="002D7DD1"/>
    <w:rsid w:val="002F0765"/>
    <w:rsid w:val="00366F79"/>
    <w:rsid w:val="00375AAF"/>
    <w:rsid w:val="003F4182"/>
    <w:rsid w:val="003F5329"/>
    <w:rsid w:val="00416894"/>
    <w:rsid w:val="004256CC"/>
    <w:rsid w:val="00431EFA"/>
    <w:rsid w:val="00433DFD"/>
    <w:rsid w:val="004357E5"/>
    <w:rsid w:val="00435CFE"/>
    <w:rsid w:val="004C3918"/>
    <w:rsid w:val="00523F5A"/>
    <w:rsid w:val="005265D6"/>
    <w:rsid w:val="005A6BB7"/>
    <w:rsid w:val="00607192"/>
    <w:rsid w:val="00616CFA"/>
    <w:rsid w:val="00632AF5"/>
    <w:rsid w:val="0065186E"/>
    <w:rsid w:val="00692FB3"/>
    <w:rsid w:val="007A6F92"/>
    <w:rsid w:val="007F2E57"/>
    <w:rsid w:val="008072E2"/>
    <w:rsid w:val="008302D5"/>
    <w:rsid w:val="00882C2B"/>
    <w:rsid w:val="00892504"/>
    <w:rsid w:val="008A22AF"/>
    <w:rsid w:val="008B4301"/>
    <w:rsid w:val="008C206D"/>
    <w:rsid w:val="00916EAC"/>
    <w:rsid w:val="009319E4"/>
    <w:rsid w:val="009B4879"/>
    <w:rsid w:val="009D2E01"/>
    <w:rsid w:val="009E066F"/>
    <w:rsid w:val="00A426C1"/>
    <w:rsid w:val="00AB2C38"/>
    <w:rsid w:val="00AB3391"/>
    <w:rsid w:val="00AF0B96"/>
    <w:rsid w:val="00B16883"/>
    <w:rsid w:val="00B6259E"/>
    <w:rsid w:val="00B83DE2"/>
    <w:rsid w:val="00B85A10"/>
    <w:rsid w:val="00C47578"/>
    <w:rsid w:val="00C60897"/>
    <w:rsid w:val="00C82595"/>
    <w:rsid w:val="00CC2FA0"/>
    <w:rsid w:val="00D40B8B"/>
    <w:rsid w:val="00D87B20"/>
    <w:rsid w:val="00D92AE9"/>
    <w:rsid w:val="00DB5228"/>
    <w:rsid w:val="00E52076"/>
    <w:rsid w:val="00E93B4F"/>
    <w:rsid w:val="00EA055A"/>
    <w:rsid w:val="00EA3C5A"/>
    <w:rsid w:val="00F25850"/>
    <w:rsid w:val="00FA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7-2022-31-12-2022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kabanova</cp:lastModifiedBy>
  <cp:revision>33</cp:revision>
  <cp:lastPrinted>2022-11-15T15:07:00Z</cp:lastPrinted>
  <dcterms:created xsi:type="dcterms:W3CDTF">2020-06-02T09:00:00Z</dcterms:created>
  <dcterms:modified xsi:type="dcterms:W3CDTF">2022-11-15T15:08:00Z</dcterms:modified>
</cp:coreProperties>
</file>