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jc w:val="center"/>
        <w:outlineLvl w:val="0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  <w:t>ГОДОВОЙ ОТЧЕТ</w:t>
      </w:r>
    </w:p>
    <w:p>
      <w:pPr>
        <w:pStyle w:val="12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jc w:val="center"/>
        <w:outlineLvl w:val="0"/>
        <w:rPr>
          <w:rFonts w:eastAsia="Times New Roman" w:cs="Times New Roman"/>
          <w:b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12"/>
        <w:numPr>
          <w:ilvl w:val="0"/>
          <w:numId w:val="0"/>
        </w:numPr>
        <w:shd w:val="clear" w:color="auto" w:fill="FFFFFF"/>
        <w:spacing w:lineRule="auto" w:line="240" w:before="0" w:after="0"/>
        <w:ind w:firstLine="720"/>
        <w:outlineLvl w:val="0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 ходе реализации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color w:val="000000"/>
          <w:sz w:val="26"/>
          <w:szCs w:val="26"/>
        </w:rPr>
        <w:t>» за 2020 год</w:t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1. Конечные результаты реализации Программы, достигнутые за отчетный период, в том числе характеристика влияния основных результатов в решение задач подпрограмм и достижение целей Программы</w:t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outlineLvl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Муниципальная программа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color w:val="000000"/>
          <w:sz w:val="26"/>
          <w:szCs w:val="26"/>
        </w:rPr>
        <w:t xml:space="preserve">» </w:t>
      </w:r>
      <w:r>
        <w:rPr>
          <w:rFonts w:eastAsia="Times New Roman" w:cs="Times New Roman"/>
          <w:sz w:val="26"/>
          <w:szCs w:val="26"/>
        </w:rPr>
        <w:t>утверждена постановлением администрации Петровского городского округа Ставропольского края от 2</w:t>
      </w:r>
      <w:r>
        <w:rPr>
          <w:sz w:val="26"/>
          <w:szCs w:val="26"/>
        </w:rPr>
        <w:t>8</w:t>
      </w:r>
      <w:r>
        <w:rPr>
          <w:rFonts w:eastAsia="Times New Roman" w:cs="Times New Roman"/>
          <w:sz w:val="26"/>
          <w:szCs w:val="26"/>
        </w:rPr>
        <w:t xml:space="preserve"> декабря 2017 г. № </w:t>
      </w:r>
      <w:r>
        <w:rPr>
          <w:sz w:val="26"/>
          <w:szCs w:val="26"/>
        </w:rPr>
        <w:t>14</w:t>
      </w:r>
      <w:r>
        <w:rPr>
          <w:rFonts w:eastAsia="Times New Roman" w:cs="Times New Roman"/>
          <w:sz w:val="26"/>
          <w:szCs w:val="26"/>
        </w:rPr>
        <w:t xml:space="preserve"> ( в редакции </w:t>
      </w:r>
      <w:r>
        <w:rPr>
          <w:rFonts w:eastAsia="Calibri"/>
          <w:sz w:val="26"/>
          <w:szCs w:val="26"/>
        </w:rPr>
        <w:t xml:space="preserve">от </w:t>
      </w:r>
      <w:r>
        <w:rPr>
          <w:rFonts w:eastAsia="Times New Roman" w:cs="Times New Roman"/>
          <w:sz w:val="26"/>
          <w:szCs w:val="26"/>
        </w:rPr>
        <w:t xml:space="preserve"> 26 декабря 2019 г. № 2674, от 06 июля 2020 г. № 875)(далее – Программа). </w:t>
      </w:r>
    </w:p>
    <w:p>
      <w:pPr>
        <w:pStyle w:val="12"/>
        <w:spacing w:lineRule="auto" w:line="240" w:before="0" w:after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 w:before="0" w:after="0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Программа включает </w:t>
      </w:r>
      <w:r>
        <w:rPr>
          <w:sz w:val="26"/>
          <w:szCs w:val="26"/>
        </w:rPr>
        <w:t>2</w:t>
      </w:r>
      <w:r>
        <w:rPr>
          <w:rFonts w:eastAsia="Times New Roman" w:cs="Times New Roman"/>
          <w:sz w:val="26"/>
          <w:szCs w:val="26"/>
        </w:rPr>
        <w:t xml:space="preserve"> подпрограмм</w:t>
      </w:r>
      <w:r>
        <w:rPr>
          <w:sz w:val="26"/>
          <w:szCs w:val="26"/>
        </w:rPr>
        <w:t>ы</w:t>
      </w:r>
      <w:r>
        <w:rPr>
          <w:rFonts w:eastAsia="Times New Roman" w:cs="Times New Roman"/>
          <w:sz w:val="26"/>
          <w:szCs w:val="26"/>
        </w:rPr>
        <w:t>:</w:t>
      </w:r>
    </w:p>
    <w:p>
      <w:pPr>
        <w:pStyle w:val="12"/>
        <w:spacing w:lineRule="auto" w:line="240" w:before="0" w:after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«Обеспечение устойчивого развития сельскохозяйственного производства»;</w:t>
      </w:r>
    </w:p>
    <w:p>
      <w:pPr>
        <w:pStyle w:val="12"/>
        <w:spacing w:lineRule="auto" w:line="240" w:before="0" w:after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«Обеспечение реализации муниципальной программы Петровского городского округа Ставропольского края «Развитие сельского хозяйства» и общепрограммные мероприятия».</w:t>
      </w:r>
    </w:p>
    <w:p>
      <w:pPr>
        <w:pStyle w:val="12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outlineLvl w:val="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 w:before="0" w:after="0"/>
        <w:rPr>
          <w:rFonts w:eastAsia="Cambria" w:cs="Times New Roman"/>
          <w:sz w:val="26"/>
          <w:szCs w:val="26"/>
        </w:rPr>
      </w:pPr>
      <w:r>
        <w:rPr>
          <w:rFonts w:eastAsia="Cambria" w:cs="Times New Roman"/>
          <w:sz w:val="26"/>
          <w:szCs w:val="26"/>
        </w:rPr>
        <w:t>Целью программы является: увеличение объемов производства продукции сельского хозяйства в хозяйствах всех категорий.</w:t>
      </w:r>
    </w:p>
    <w:p>
      <w:pPr>
        <w:pStyle w:val="12"/>
        <w:spacing w:lineRule="auto" w:line="240" w:before="0" w:after="0"/>
        <w:rPr>
          <w:rFonts w:eastAsia="Cambria" w:cs="Times New Roman"/>
          <w:sz w:val="26"/>
          <w:szCs w:val="26"/>
        </w:rPr>
      </w:pPr>
      <w:r>
        <w:rPr>
          <w:rFonts w:eastAsia="Cambria" w:cs="Times New Roman"/>
          <w:sz w:val="26"/>
          <w:szCs w:val="26"/>
        </w:rPr>
        <w:t>На достижение цели направлена задача: Развитие приоритетных подотраслей сельского хозяйства</w:t>
      </w:r>
      <w:r>
        <w:rPr>
          <w:rFonts w:cs="Times New Roman"/>
          <w:sz w:val="26"/>
          <w:szCs w:val="26"/>
        </w:rPr>
        <w:t xml:space="preserve"> для устойчивого развития сельских территорий</w:t>
      </w:r>
      <w:r>
        <w:rPr>
          <w:rFonts w:eastAsia="Cambria" w:cs="Times New Roman"/>
          <w:sz w:val="26"/>
          <w:szCs w:val="26"/>
          <w:lang w:eastAsia="ar-SA"/>
        </w:rPr>
        <w:t>.</w:t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К основным направлениям реализации Программы относятся:</w:t>
      </w:r>
    </w:p>
    <w:p>
      <w:pPr>
        <w:pStyle w:val="NoSpacing"/>
        <w:ind w:firstLine="709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выполнение переданных полномочий в области сельского хозяйства.</w:t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повышение конкурентоспособности сельскохозяйственной продукции, произведенной на территории округа;</w:t>
      </w:r>
    </w:p>
    <w:p>
      <w:pPr>
        <w:pStyle w:val="NoSpacing"/>
        <w:numPr>
          <w:ilvl w:val="0"/>
          <w:numId w:val="1"/>
        </w:numPr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обеспечение финансовой устойчивости сельскохозяйственных товаропроизводителей округа.</w:t>
      </w:r>
    </w:p>
    <w:p>
      <w:pPr>
        <w:pStyle w:val="NoSpacing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</w:r>
    </w:p>
    <w:p>
      <w:pPr>
        <w:pStyle w:val="NoSpacing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Cambria"/>
          <w:sz w:val="26"/>
          <w:szCs w:val="26"/>
        </w:rPr>
        <w:t xml:space="preserve">В рамках исполнения основной задачи «Развитие приоритетных подотраслей сельского хозяйства для устойчивого развития сельских территорий» Программы в 2020 году были выполнены основные мероприятия, в результате чего, были </w:t>
      </w:r>
      <w:r>
        <w:rPr>
          <w:rFonts w:eastAsia="Times New Roman"/>
          <w:sz w:val="26"/>
          <w:szCs w:val="26"/>
        </w:rPr>
        <w:t>утверждены условия проведения соревнования по организованному проведению уборки урожая зерновых и зернобобовых культур и состав комиссии по подведению итогов  соревнования по организованному  проведению уборки  урожая зерновых и зернобобовых культур;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проведено заседание комиссии городского округа по подведению итогов соревнования по организованному проведению уборки зерновых культур;</w:t>
      </w:r>
    </w:p>
    <w:p>
      <w:pPr>
        <w:pStyle w:val="NoSpacing"/>
        <w:ind w:firstLine="709"/>
        <w:jc w:val="both"/>
        <w:rPr/>
      </w:pPr>
      <w:r>
        <w:rPr>
          <w:sz w:val="26"/>
          <w:szCs w:val="26"/>
        </w:rPr>
        <w:t xml:space="preserve">проведено совещание по подведению итогов соревнования по организованному проведению уборки зерновых культур, на котором были вручены награды 30 работникам сельского хозяйства; </w:t>
      </w:r>
    </w:p>
    <w:p>
      <w:pPr>
        <w:pStyle w:val="NoSpacing"/>
        <w:ind w:firstLine="709"/>
        <w:jc w:val="both"/>
        <w:rPr/>
      </w:pPr>
      <w:r>
        <w:rPr>
          <w:sz w:val="26"/>
          <w:szCs w:val="26"/>
        </w:rPr>
        <w:t>проведены энтомологическое обследование и аккарицидная обработка пастбищ в селах  Сухая Буйвола, Просянка и  Шведино. Установлена эффективность противоклещевой обработки;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приобретена биологическая продукция для искусственного осеменения КРС;</w:t>
      </w:r>
    </w:p>
    <w:p>
      <w:pPr>
        <w:pStyle w:val="NoSpacing"/>
        <w:ind w:firstLine="709"/>
        <w:jc w:val="both"/>
        <w:rPr/>
      </w:pPr>
      <w:r>
        <w:rPr>
          <w:sz w:val="26"/>
          <w:szCs w:val="26"/>
        </w:rPr>
        <w:t>проведено  6 обучающих семинаров для специалистов сельскохозяйственных организаций, обеспечено участие специалистов отдела сельского хозяйства, сельскохозяйственных организаций в 13 краевых семинарах, выставках, совещаниях;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труда специалистов отдела сельского хозяйства, уплата прочих налогов и приобретение расходных материалов были выполнены в установленные сроки и в полном объеме.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2020 года индекс физического объема производства продукции сельского хозяйства в хозяйствах всех категорий (в сопоставимых ценах) составил 85,3 %, что ниже планового показателя на 15,1% в связи с тем, что была введена чрезвычайная ситуации на основании постановления администрации Петровского городского округа Ставропольского края от 28 апреля 2020 г. № 582 «О введении режима чрезвычайной ситуации функционирования Петровского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ситуаций», в результате чего было списано 24248,7 га посевов. </w:t>
      </w:r>
    </w:p>
    <w:p>
      <w:pPr>
        <w:pStyle w:val="12"/>
        <w:spacing w:lineRule="auto" w:line="240" w:before="0" w:after="0"/>
        <w:ind w:firstLine="851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2. Перечень основных мероприятий и контрольных событий, выполненных и не выполненных в установленные сроки (с указанием причин такого невыполнения) и результаты реализации основных мероприятий в разрезе подпрограмм.</w:t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Подпрограмма «</w:t>
      </w:r>
      <w:r>
        <w:rPr>
          <w:rFonts w:eastAsia="CourierNewPSMT" w:cs="Times New Roman"/>
          <w:sz w:val="26"/>
          <w:szCs w:val="26"/>
        </w:rPr>
        <w:t>Обеспечение устойчивого развития сельскохозяйственного производства</w:t>
      </w:r>
      <w:r>
        <w:rPr>
          <w:rFonts w:eastAsia="Times New Roman" w:cs="Times New Roman"/>
          <w:sz w:val="26"/>
          <w:szCs w:val="26"/>
        </w:rPr>
        <w:t>»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sz w:val="26"/>
          <w:szCs w:val="26"/>
        </w:rPr>
        <w:t>» в 2020 году включает в себя 5 взаимосвязанных мероприятий. Все мероприятия выполнены в срок.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Степень выполнения основных мероприятий отражают 16 контрольных события - все из которых выполнены.</w:t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ab/>
        <w:t>Сведения о степени выполнения мероприятий, контрольных событий подпрограмм Программы приведены в Приложении 2.</w:t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3. Анализ рисков, повлиявших на ход реализации Программы, и фактических, вероятных последствий влияния рисков на основные параметры Программы (подпрограмм)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Основными рисками, которые могут повлиять на достижение запланированных индикаторов Программы, являются: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неблагоприятные погодные условия (</w:t>
      </w:r>
      <w:r>
        <w:rPr>
          <w:rFonts w:cs="Times New Roman"/>
          <w:sz w:val="26"/>
          <w:szCs w:val="26"/>
        </w:rPr>
        <w:t>отсутствие необходимого количества осадков, апрельские заморозки и локальный градобой). В результате почвенной засухи и заморозков в округе было списано 24248,7 га посевов;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рост цен на энергоресурсы и другие материально - технические средства, потребляемые в производстве продукции сельского хозяйства, что ограничивает возможность значительной части сельскохозяйственных товаропроизводителей Петровского городского округа осуществлять инновационные проекты, переход к новым ресурсосберегающим технологиям;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изменение конъюнктуры мирового рынка продовольствия и возникающие в связи с этим колебания цен;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снижение инвестиционной привлекательности и рентабельности предприятий;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изменения в законодательстве;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природные риски, связанные с размещением большей части сельскохозяйственного производства в 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сокращение рабочих мест, снижение уровня жизни на селе.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 w:before="0" w:after="0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4. Использование средств бюджета округа и иных средств на выполнение основных мероприятий подпрограмм Программы</w:t>
      </w:r>
    </w:p>
    <w:p>
      <w:pPr>
        <w:pStyle w:val="12"/>
        <w:spacing w:lineRule="auto" w:line="240" w:before="0" w:after="0"/>
        <w:ind w:firstLine="709"/>
        <w:jc w:val="center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Для успешной реализации Программы, достижения поставленных целей и решения задач предусмотрено финансирование основных мероприятий за счет средств, привлекаемых из бюджета Российской Федерации (далее – федеральный бюджет), из бюджета Ставропольского края (далее – краевой бюджет) и средств бюджета Петровского городского округа (далее – бюджет округа). 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Запланированный объем финансирования на реализацию мероприятий Программы на 2020 год 17731,45  тыс. рублей. С учетом изменений, внесенных в бюджет в течение отчетного года, объем финансовых назначений на 31 декабря 2020 года составил 16772,57 тыс. рублей. Были уменьшены объемы финансирования по подпрограммы «</w:t>
      </w:r>
      <w:r>
        <w:rPr>
          <w:rFonts w:eastAsia="CourierNewPSMT" w:cs="Times New Roman"/>
          <w:sz w:val="26"/>
          <w:szCs w:val="26"/>
        </w:rPr>
        <w:t>Обеспечение устойчивого развития сельскохозяйственного производства</w:t>
      </w:r>
      <w:r>
        <w:rPr>
          <w:rFonts w:eastAsia="Times New Roman" w:cs="Times New Roman"/>
          <w:sz w:val="26"/>
          <w:szCs w:val="26"/>
        </w:rPr>
        <w:t>» по основному мероприятию «Развитие растениеводства».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Кассовое исполнение по итогам отчетного года составило 16574,43 тыс. рублей или 98,8 % к уточненным плановым назначениям. Не были использованы средства, предусмотренные на закупку материалов из-за отсутствия необходимости.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Отчет об использовании средств бюджета округа на реализацию Программы приведен в Приложении 3. 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12"/>
        <w:spacing w:lineRule="auto" w:line="24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5. Участие в реализации региональных и (или) муниципальных проектов (программ) по основным направлениям стратегического развития Российской Федерации, государственных программ  Российской  Федерации и Ставропольского края, федеральных целевых программ, ведомственных целевых программ и объемах привлеченных средств из федерального бюджета и  бюджета Ставропольского края (далее - федеральный бюджет, краевой  бюджет)  на  их  реализацию в отчетном году в сравнении с предыдущим годом.</w:t>
      </w:r>
    </w:p>
    <w:p>
      <w:pPr>
        <w:pStyle w:val="12"/>
        <w:spacing w:lineRule="auto" w:line="2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Участия в  реализации региональных и (или) муниципальных проектов (программ) не принимали.</w:t>
      </w:r>
    </w:p>
    <w:p>
      <w:pPr>
        <w:pStyle w:val="12"/>
        <w:spacing w:lineRule="auto" w:line="240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6. Достижение значений индикаторов достижения целей Программы и показателей решения задач подпрограмм</w:t>
      </w:r>
    </w:p>
    <w:p>
      <w:pPr>
        <w:pStyle w:val="12"/>
        <w:spacing w:lineRule="auto" w:line="240" w:before="0" w:after="0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В рамках реализации муниципальной программы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sz w:val="26"/>
          <w:szCs w:val="26"/>
        </w:rPr>
        <w:t xml:space="preserve">» в 2020 году предусмотрен 1 индикатор достижения цели Программы и 6 показателей решения задачи. 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В отчетном периоде не достигнуты  1 индикатор  и 2 показателя: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sz w:val="26"/>
          <w:szCs w:val="26"/>
        </w:rPr>
        <w:t xml:space="preserve">Индекс физического объема производства продукции сельского хозяйства в хозяйствах всех категорий (в сопоставимых ценах). </w:t>
      </w:r>
      <w:r>
        <w:rPr>
          <w:sz w:val="26"/>
          <w:szCs w:val="26"/>
        </w:rPr>
        <w:t>На не выполнение индикатора повлияли неблагоприятные погодные условия (отсутствие необходимогоколичества осадков,  апрельские заморозки и локальный градобой) в результате чего в округе было списано 24248,7 га посевов и недополучено более 50% урожая, что повлекло за собой не выполнение следующих показателей задач:</w:t>
      </w:r>
    </w:p>
    <w:p>
      <w:pPr>
        <w:pStyle w:val="ConsPlus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Индекс производства продукции растениеводства;</w:t>
      </w:r>
    </w:p>
    <w:p>
      <w:pPr>
        <w:pStyle w:val="ConsPlus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Доля прибыльных сельскохозяйственных организаций в общем их числе.</w:t>
      </w:r>
    </w:p>
    <w:p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tabs>
          <w:tab w:val="clear" w:pos="709"/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Сведения о достижении значений индикаторов достижения целей Программы и показателей решения задач подпрограмм приведены в Приложении 1.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7. Результаты реализации мер правового регулирования</w:t>
      </w:r>
    </w:p>
    <w:p>
      <w:pPr>
        <w:pStyle w:val="12"/>
        <w:spacing w:lineRule="auto" w:line="240" w:before="0" w:after="0"/>
        <w:ind w:firstLine="709"/>
        <w:jc w:val="center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Style w:val="Appleconvertedspace"/>
          <w:rFonts w:cs="Times New Roman"/>
          <w:color w:val="000000" w:themeColor="text1"/>
          <w:sz w:val="26"/>
          <w:szCs w:val="26"/>
        </w:rPr>
      </w:pPr>
      <w:r>
        <w:rPr>
          <w:rStyle w:val="Appleconvertedspace"/>
          <w:rFonts w:cs="Times New Roman"/>
          <w:color w:val="000000" w:themeColor="text1"/>
          <w:sz w:val="26"/>
          <w:szCs w:val="26"/>
          <w:shd w:fill="FFFFFF" w:val="clear"/>
        </w:rPr>
        <w:t>В 2020 году в муниципальную программу</w:t>
      </w:r>
      <w:r>
        <w:rPr>
          <w:rFonts w:eastAsia="Times New Roman" w:cs="Times New Roman"/>
          <w:sz w:val="26"/>
          <w:szCs w:val="26"/>
        </w:rPr>
        <w:t xml:space="preserve"> Петровского городского округа Ставропольского края «</w:t>
      </w:r>
      <w:r>
        <w:rPr>
          <w:sz w:val="26"/>
          <w:szCs w:val="26"/>
        </w:rPr>
        <w:t>Развитие сельского хозяйства</w:t>
      </w:r>
      <w:r>
        <w:rPr>
          <w:rFonts w:eastAsia="Times New Roman" w:cs="Times New Roman"/>
          <w:sz w:val="26"/>
          <w:szCs w:val="26"/>
        </w:rPr>
        <w:t>» изменения вносились 1 раз.</w:t>
      </w:r>
    </w:p>
    <w:p>
      <w:pPr>
        <w:pStyle w:val="12"/>
        <w:spacing w:lineRule="auto" w:line="240" w:before="0" w:after="0"/>
        <w:ind w:firstLine="709"/>
        <w:rPr/>
      </w:pPr>
      <w:r>
        <w:rPr>
          <w:rStyle w:val="Appleconvertedspace"/>
          <w:rFonts w:cs="Times New Roman"/>
          <w:color w:val="000000" w:themeColor="text1"/>
          <w:sz w:val="26"/>
          <w:szCs w:val="26"/>
          <w:shd w:fill="FFFFFF" w:val="clear"/>
        </w:rPr>
        <w:t>Постановление администрации Петровского городского округа Ставропольского края от 06.07.2020 № 875 «О внесении изменений в муниципальную программу Петровского городского округа Ставропольского края «Развитие сельского хозяйства», утвержденную постановлением администрации Петровского городского округа Ставропольского края от 28 декабря 2017 года № 14 (в редакции от 26 декабря 2019 г. № 2674)</w:t>
      </w:r>
      <w:r>
        <w:rPr>
          <w:rFonts w:cs="Times New Roman"/>
          <w:color w:val="000000" w:themeColor="text1"/>
          <w:sz w:val="26"/>
          <w:szCs w:val="26"/>
        </w:rPr>
        <w:t>».</w:t>
      </w:r>
    </w:p>
    <w:p>
      <w:pPr>
        <w:pStyle w:val="12"/>
        <w:spacing w:lineRule="auto" w:line="240" w:before="0" w:after="0"/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Были внесены следующие изменения в Программу: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 w:themeColor="text1"/>
          <w:sz w:val="26"/>
          <w:szCs w:val="26"/>
        </w:rPr>
        <w:t>1)добавлены показатели решения задач, которые применяются с 2020 года:</w:t>
      </w:r>
    </w:p>
    <w:p>
      <w:pPr>
        <w:pStyle w:val="12"/>
        <w:spacing w:lineRule="auto" w:line="240" w:before="0" w:after="0"/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доля прибыльных сельскохозяйственных организаций в общем их числе;</w:t>
      </w:r>
    </w:p>
    <w:p>
      <w:pPr>
        <w:pStyle w:val="12"/>
        <w:spacing w:lineRule="auto" w:line="240" w:before="0" w:after="0"/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2) в разделе «Характеристика основных мероприятий программы» в пункте 1 после пятого абзаца добавлен абзац:</w:t>
      </w:r>
    </w:p>
    <w:p>
      <w:pPr>
        <w:pStyle w:val="12"/>
        <w:spacing w:lineRule="auto" w:line="240" w:before="0" w:after="0"/>
        <w:ind w:firstLine="709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«Организацию и проведение мероприятий по борьбе с иксодовыми клещами — переносчиками Крымской геморрагической лихорадки»;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 w:themeColor="text1"/>
          <w:sz w:val="26"/>
          <w:szCs w:val="26"/>
        </w:rPr>
        <w:t>3)изменен срок окончания реализации основных  мероприятий подпрограмм Программы , которые не применяются с 2020 года: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 w:themeColor="text1"/>
          <w:sz w:val="26"/>
          <w:szCs w:val="26"/>
        </w:rPr>
        <w:t>содействие в оформлении документов гражданам, проживающим в сельской местности для улучшения жилищных условий;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/>
          <w:sz w:val="26"/>
          <w:szCs w:val="26"/>
        </w:rPr>
        <w:t>4)изменен срок показателей решения задач, которые не применяются с 2020 года: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/>
          <w:sz w:val="26"/>
          <w:szCs w:val="26"/>
        </w:rPr>
        <w:t>рентабельность сельскохозяйственных организаций (с учетом субсидий), не менее;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cs="Times New Roman"/>
          <w:color w:val="000000"/>
          <w:sz w:val="26"/>
          <w:szCs w:val="26"/>
        </w:rPr>
        <w:t>количество молодых семей, улучшивших жилищные условия в рамках Государственной программы «Комплексное развитие сельских территорий»;</w:t>
      </w:r>
    </w:p>
    <w:p>
      <w:pPr>
        <w:pStyle w:val="12"/>
        <w:spacing w:lineRule="auto" w:line="240" w:before="0" w:after="0"/>
        <w:ind w:firstLine="709"/>
        <w:rPr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5) в приложении 1 «Сведения об индикаторах достижения целей муниципальной программы Петровского городского округа Ставропольского края и показателях решения задач  подпрограмм Программы и их значениях» и</w:t>
      </w:r>
      <w:r>
        <w:rPr>
          <w:sz w:val="26"/>
          <w:szCs w:val="26"/>
        </w:rPr>
        <w:t>зменены значения индикатора достижения цели Программы за 2019 год:</w:t>
      </w:r>
    </w:p>
    <w:p>
      <w:pPr>
        <w:pStyle w:val="12"/>
        <w:spacing w:lineRule="auto" w:line="240"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индекс физического объема производства продукции сельского хозяйства в хозяйствах всех категорий (в сопоставимых ценах);</w:t>
      </w:r>
    </w:p>
    <w:p>
      <w:pPr>
        <w:pStyle w:val="12"/>
        <w:spacing w:lineRule="auto" w:line="240"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индекс производства продукции растениеводства;</w:t>
      </w:r>
    </w:p>
    <w:p>
      <w:pPr>
        <w:pStyle w:val="12"/>
        <w:spacing w:lineRule="auto" w:line="240"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увеличение объемов производства молока в хозяйствах всех категорий;</w:t>
      </w:r>
    </w:p>
    <w:p>
      <w:pPr>
        <w:pStyle w:val="12"/>
        <w:spacing w:lineRule="auto" w:line="240"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производство скота и птицы на убой в хозяйствах всех категорий (в живом весе).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В рамках принятия мер правового регулирования в сфере реализации Программы были  2 раза внесены изменения в детальный план - график:</w:t>
      </w:r>
    </w:p>
    <w:p>
      <w:pPr>
        <w:pStyle w:val="12"/>
        <w:spacing w:lineRule="auto" w:line="240" w:before="0" w:after="0"/>
        <w:ind w:firstLine="709"/>
        <w:rPr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Распоряжение администрации Петровского городского округа Ставропольского края от 15 июля 2020 г. № 399-р «О внесении изменений в детальный план-график реализации муниципальной программы Петровского городского округа Ставропольского края «Развитие сельского хозяйства» на 2020 год, утвержденный распоряжением администрации Петровского городского округа Ставропольского края от 27 декабря 2019 г.№859-р»;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Распоряжение администрации Петровского городского округа Ставропольского края от 04 декабря 2020 г. № 739-р «О внесении изменений в детальный план-график реализации муниципальной программы Петровского городского округа Ставропольского края «Развитие сельского хозяйства» на 2020 год, утвержденный распоряжением администрации Петровского городского округа Ставропольского края от 27 декабря 2019 г. № 859-р (в редакции от 15 июля 2020 г. № 399-р)».</w:t>
      </w:r>
    </w:p>
    <w:p>
      <w:pPr>
        <w:pStyle w:val="12"/>
        <w:spacing w:lineRule="auto" w:line="240" w:before="0" w:after="0"/>
        <w:ind w:firstLine="709"/>
        <w:rPr>
          <w:color w:val="000000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В целях предоставления грантов в форме </w:t>
      </w:r>
      <w:r>
        <w:rPr>
          <w:rFonts w:eastAsia="Times New Roman" w:cs="Times New Roman"/>
          <w:color w:val="000000" w:themeColor="text1"/>
          <w:sz w:val="26"/>
          <w:szCs w:val="26"/>
          <w:shd w:fill="FFFFFF" w:val="clear"/>
        </w:rPr>
        <w:t>субсидий гражданам, ведущим личные подсобные хозяйства, на закладку сада суперинтенсивного типа в Петровском городском округе Ставропольского края были утверждены распоряжения: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color w:val="000000" w:themeColor="text1"/>
          <w:sz w:val="26"/>
          <w:szCs w:val="26"/>
        </w:rPr>
        <w:t>Распоряжение администрации Петровского городского округа Ставропольского края от 11 марта 2020 г. № 156-р «О проведении конкурсного  отбора г</w:t>
      </w:r>
      <w:r>
        <w:rPr>
          <w:rFonts w:eastAsia="Times New Roman" w:cs="Times New Roman"/>
          <w:color w:val="000000" w:themeColor="text1"/>
          <w:sz w:val="26"/>
          <w:szCs w:val="26"/>
          <w:shd w:fill="FFFFFF" w:val="clear"/>
        </w:rPr>
        <w:t>раждан, ведущих личные подсобные хозяйства, для предоставления за счет средств 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края».</w:t>
      </w:r>
    </w:p>
    <w:p>
      <w:pPr>
        <w:pStyle w:val="12"/>
        <w:spacing w:lineRule="auto" w:line="240" w:before="0" w:after="0"/>
        <w:ind w:firstLine="709"/>
        <w:rPr>
          <w:rFonts w:ascii="Roboto;regular" w:hAnsi="Roboto;regular"/>
          <w:color w:val="222222"/>
          <w:sz w:val="21"/>
        </w:rPr>
      </w:pPr>
      <w:r>
        <w:rPr>
          <w:rFonts w:eastAsia="Times New Roman" w:cs="Times New Roman"/>
          <w:color w:val="000000" w:themeColor="text1"/>
          <w:sz w:val="26"/>
          <w:szCs w:val="26"/>
          <w:shd w:fill="FFFFFF" w:val="clear"/>
        </w:rPr>
        <w:t>Распоряжение администрации Петровского городского округа Ставропольского края от 22 июня 2020 г. № 339-р «О проведении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 в Петровском городском округе Ставропольского края».</w:t>
      </w:r>
    </w:p>
    <w:p>
      <w:pPr>
        <w:pStyle w:val="NoSpacing"/>
        <w:ind w:firstLine="709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  <w:highlight w:val="white"/>
        </w:rPr>
      </w:r>
    </w:p>
    <w:p>
      <w:pPr>
        <w:pStyle w:val="12"/>
        <w:spacing w:lineRule="auto" w:line="240" w:before="0" w:after="0"/>
        <w:ind w:firstLine="709"/>
        <w:rPr>
          <w:rFonts w:cs="Times New Roman"/>
          <w:color w:val="000000" w:themeColor="text1"/>
          <w:sz w:val="26"/>
          <w:szCs w:val="26"/>
          <w:highlight w:val="white"/>
        </w:rPr>
      </w:pPr>
      <w:r>
        <w:rPr>
          <w:rStyle w:val="Appleconvertedspace"/>
          <w:rFonts w:cs="Times New Roman"/>
          <w:color w:val="000000" w:themeColor="text1"/>
          <w:sz w:val="26"/>
          <w:szCs w:val="26"/>
        </w:rPr>
        <w:br/>
      </w:r>
      <w:r>
        <w:rPr>
          <w:rStyle w:val="Appleconvertedspace"/>
          <w:rFonts w:cs="Times New Roman" w:ascii="Roboto;regular" w:hAnsi="Roboto;regular"/>
          <w:color w:val="222222"/>
          <w:sz w:val="21"/>
          <w:szCs w:val="26"/>
        </w:rPr>
        <w:t> 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8. Предложения по дальнейшей реализации Программы (подпрограмм)</w:t>
      </w:r>
    </w:p>
    <w:p>
      <w:pPr>
        <w:pStyle w:val="12"/>
        <w:spacing w:lineRule="auto" w:line="240" w:before="0" w:after="0"/>
        <w:ind w:firstLine="709"/>
        <w:jc w:val="center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В 2021 году продолжится реализация муниципальной программы Петровского городского округа Ставропольского края «Развитие сельского хозяйства», утвержденной постановлением администрации Петровского городского округа Ставропольского края № 1568 от 13 ноября 2020 г., в ходе которой будут выполнены следующие мероприятия, направленные на реализацию Программы: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создание условий для эффективного использования земель сельскохозяйственного назначения;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стимулирование инновационной деятельности и инновационного развития агропромышленного комплекса;</w:t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поддержка малых форм хозяйствования;</w:t>
      </w:r>
    </w:p>
    <w:p>
      <w:pPr>
        <w:pStyle w:val="12"/>
        <w:spacing w:lineRule="auto" w:line="240" w:before="0" w:after="0"/>
        <w:ind w:firstLine="709"/>
        <w:rPr/>
      </w:pPr>
      <w:r>
        <w:rPr>
          <w:rFonts w:eastAsia="Times New Roman" w:cs="Times New Roman"/>
          <w:sz w:val="26"/>
          <w:szCs w:val="26"/>
        </w:rPr>
        <w:t>стимулирование роста производства основных видов сельскохозяйственной продукции и производства пищевых продуктов.</w:t>
      </w:r>
    </w:p>
    <w:p>
      <w:pPr>
        <w:pStyle w:val="Style20"/>
        <w:spacing w:before="0" w:after="0"/>
        <w:ind w:firstLine="70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spacing w:lineRule="auto" w:line="240" w:before="0" w:after="0"/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</w:r>
    </w:p>
    <w:tbl>
      <w:tblPr>
        <w:tblW w:w="95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3733"/>
      </w:tblGrid>
      <w:tr>
        <w:trPr/>
        <w:tc>
          <w:tcPr>
            <w:tcW w:w="5778" w:type="dxa"/>
            <w:tcBorders/>
            <w:shd w:color="auto" w:fill="auto" w:val="clear"/>
          </w:tcPr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сельского хозяйства и охраны окружающей среды администрации </w:t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>Петровского городского округа</w:t>
            </w:r>
          </w:p>
          <w:p>
            <w:pPr>
              <w:pStyle w:val="NoSpacing"/>
              <w:spacing w:lineRule="exact" w:line="240"/>
              <w:rPr/>
            </w:pPr>
            <w:r>
              <w:rPr>
                <w:szCs w:val="28"/>
              </w:rPr>
              <w:t xml:space="preserve">Ставропольского края                               </w:t>
            </w:r>
          </w:p>
        </w:tc>
        <w:tc>
          <w:tcPr>
            <w:tcW w:w="3733" w:type="dxa"/>
            <w:tcBorders/>
            <w:shd w:color="auto" w:fill="auto" w:val="clear"/>
          </w:tcPr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Spacing"/>
              <w:spacing w:lineRule="exact" w:line="240"/>
              <w:rPr>
                <w:szCs w:val="28"/>
              </w:rPr>
            </w:pPr>
            <w:r>
              <w:rPr>
                <w:szCs w:val="28"/>
              </w:rPr>
              <w:t>В.Б. Ковтун</w:t>
            </w:r>
          </w:p>
        </w:tc>
      </w:tr>
    </w:tbl>
    <w:p>
      <w:pPr>
        <w:sectPr>
          <w:type w:val="nextPage"/>
          <w:pgSz w:w="11906" w:h="16838"/>
          <w:pgMar w:left="1985" w:right="624" w:header="0" w:top="1134" w:footer="0" w:bottom="1134" w:gutter="0"/>
          <w:pgNumType w:fmt="decimal"/>
          <w:formProt w:val="false"/>
          <w:textDirection w:val="lrTb"/>
          <w:docGrid w:type="default" w:linePitch="299" w:charSpace="3685"/>
        </w:sect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tbl>
      <w:tblPr>
        <w:tblpPr w:vertAnchor="text" w:horzAnchor="text" w:tblpXSpec="right" w:leftFromText="180" w:rightFromText="180" w:tblpY="28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color="auto" w:fill="auto" w:val="clear"/>
          </w:tcPr>
          <w:p>
            <w:pPr>
              <w:pStyle w:val="12"/>
              <w:widowControl w:val="false"/>
              <w:numPr>
                <w:ilvl w:val="0"/>
                <w:numId w:val="0"/>
              </w:numPr>
              <w:spacing w:lineRule="exact" w:line="240" w:before="0" w:after="0"/>
              <w:ind w:hanging="0"/>
              <w:jc w:val="center"/>
              <w:outlineLvl w:val="1"/>
              <w:rPr/>
            </w:pPr>
            <w:r>
              <w:rPr>
                <w:rFonts w:cs="Times New Roman"/>
                <w:sz w:val="24"/>
              </w:rPr>
              <w:t>Приложение 1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</w:rPr>
              <w:t xml:space="preserve">к годовому отчету о реализации муниципальной программы Петровского городского округа Ставропольского края </w:t>
            </w:r>
            <w:r>
              <w:rPr>
                <w:rFonts w:cs="Times New Roman"/>
                <w:b/>
                <w:sz w:val="24"/>
              </w:rPr>
              <w:t>«</w:t>
            </w:r>
            <w:r>
              <w:rPr>
                <w:rFonts w:cs="Times New Roman"/>
                <w:sz w:val="24"/>
              </w:rPr>
              <w:t>Развитие сельского хозяйства» за 2020 год</w:t>
            </w:r>
          </w:p>
        </w:tc>
      </w:tr>
    </w:tbl>
    <w:p>
      <w:pPr>
        <w:pStyle w:val="12"/>
        <w:widowControl w:val="false"/>
        <w:spacing w:lineRule="auto" w:line="240" w:before="0" w:after="0"/>
        <w:ind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индикаторов достижения целей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и показателей решения задач подпрограммы Программы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6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001"/>
        <w:gridCol w:w="1559"/>
        <w:gridCol w:w="2340"/>
        <w:gridCol w:w="1077"/>
        <w:gridCol w:w="1981"/>
        <w:gridCol w:w="3779"/>
      </w:tblGrid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целевого индикатора достижения цели Программы, показателя решения задачи подпрограммы Программы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ind w:left="298" w:hanging="298"/>
              <w:jc w:val="center"/>
              <w:rPr>
                <w:szCs w:val="24"/>
              </w:rPr>
            </w:pPr>
            <w:r>
              <w:rPr>
                <w:szCs w:val="24"/>
              </w:rPr>
              <w:t>Обоснование отклонений значений индикатора достижения цели Программы (показателя решения задачи подпрограммы Программы) на конец отчетного года (при наличии)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год, предшествующий отчетному</w:t>
            </w:r>
          </w:p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отчетный год 2020</w:t>
            </w:r>
          </w:p>
        </w:tc>
        <w:tc>
          <w:tcPr>
            <w:tcW w:w="3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47" w:hRule="atLeast"/>
        </w:trPr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на конец года</w:t>
            </w:r>
          </w:p>
        </w:tc>
        <w:tc>
          <w:tcPr>
            <w:tcW w:w="37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>
        <w:trPr>
          <w:trHeight w:val="171" w:hRule="atLeast"/>
        </w:trPr>
        <w:tc>
          <w:tcPr>
            <w:tcW w:w="14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 «Развитие сельского хозяйства»</w:t>
            </w:r>
          </w:p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Цель Программы «Увеличение объемов производства продукции сельского хозяйства в хозяйствах всех категорий»</w:t>
            </w:r>
          </w:p>
        </w:tc>
      </w:tr>
      <w:tr>
        <w:trPr>
          <w:trHeight w:val="157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102,00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85,30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Целевой индикатор не достигнут.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ConsPlusNormal"/>
              <w:jc w:val="both"/>
              <w:rPr/>
            </w:pPr>
            <w:r>
              <w:rPr>
                <w:szCs w:val="24"/>
              </w:rPr>
              <w:t>На не выполнение индикатора повлияли неблагоприятные погодные условия (отсутствие необходимого количества осадков, апрельские заморозки и локальный градобой). В результате чего в округе было списано 24248,7 га посевов. В сравнении с 2019 годом было недополучено более 50% урожая.</w:t>
            </w:r>
          </w:p>
        </w:tc>
      </w:tr>
      <w:tr>
        <w:trPr>
          <w:trHeight w:val="171" w:hRule="atLeast"/>
        </w:trPr>
        <w:tc>
          <w:tcPr>
            <w:tcW w:w="14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Подпрограмма 1 «Обеспечение устойчивого развития сельскохозяйственного производства»</w:t>
            </w:r>
          </w:p>
        </w:tc>
      </w:tr>
      <w:tr>
        <w:trPr>
          <w:trHeight w:val="607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103,40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73,10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Показатель решения задач не достигнут.</w:t>
            </w:r>
          </w:p>
          <w:p>
            <w:pPr>
              <w:pStyle w:val="ConsPlusNormal"/>
              <w:jc w:val="both"/>
              <w:rPr/>
            </w:pPr>
            <w:r>
              <w:rPr>
                <w:szCs w:val="24"/>
              </w:rPr>
              <w:t>На не выполнение показателя повлияли неблагоприятные погодные условия (отсутствие необходимого количества осадков, апрельские заморозки и локальный градобой). В результате чего в округе было списано 24248,7 га посевов. В сравнении с 2019 годом было недополучено более 50% урожая.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Удельный вес площади посевов сельскохозяйственных культур, засеваемых элитными семенами, в общей площади посевов сельскохозяйственных культур, не менее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18,50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spacing w:lineRule="auto" w:line="240" w:before="0" w:after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 решения задач достигнут.</w:t>
            </w:r>
          </w:p>
        </w:tc>
      </w:tr>
      <w:tr>
        <w:trPr>
          <w:trHeight w:val="563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101,00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100,15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spacing w:lineRule="auto" w:line="240" w:before="0" w:after="0"/>
              <w:contextualSpacing/>
              <w:mirrorIndents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Показатель решения задач достигнут.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тыс. тонн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29,17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24,50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26,82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both"/>
              <w:rPr>
                <w:spacing w:val="-6"/>
                <w:szCs w:val="24"/>
              </w:rPr>
            </w:pPr>
            <w:r>
              <w:rPr>
                <w:szCs w:val="24"/>
              </w:rPr>
              <w:t>Показатель решения задач достигнут</w:t>
            </w:r>
            <w:r>
              <w:rPr>
                <w:spacing w:val="-6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szCs w:val="24"/>
              </w:rPr>
            </w:pPr>
            <w:r>
              <w:rPr>
                <w:spacing w:val="-6"/>
                <w:szCs w:val="24"/>
              </w:rPr>
              <w:t>Рост производства мяса связан с увеличением производства мяса птицефабрикой ЗАО «Ставропольский бройлер».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napToGrid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104,90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104,95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104,95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Показатель решения задач достигнут.</w:t>
            </w:r>
          </w:p>
        </w:tc>
      </w:tr>
      <w:tr>
        <w:trPr>
          <w:trHeight w:val="171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200"/>
              <w:ind w:left="34" w:firstLine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96,00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96,50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56,00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jc w:val="both"/>
              <w:rPr/>
            </w:pPr>
            <w:r>
              <w:rPr>
                <w:szCs w:val="24"/>
              </w:rPr>
              <w:t>Показатель решения задач не достигнут.</w:t>
            </w:r>
          </w:p>
          <w:p>
            <w:pPr>
              <w:pStyle w:val="ConsPlusNormal"/>
              <w:jc w:val="both"/>
              <w:rPr/>
            </w:pPr>
            <w:r>
              <w:rPr>
                <w:szCs w:val="24"/>
              </w:rPr>
              <w:t xml:space="preserve">Из 25 сельхозпредприятий состоящих в реестре - 11   сработали с убытком. </w:t>
            </w:r>
          </w:p>
        </w:tc>
      </w:tr>
    </w:tbl>
    <w:p>
      <w:pPr>
        <w:pStyle w:val="ConsPlusNormal"/>
        <w:rPr>
          <w:szCs w:val="24"/>
        </w:rPr>
      </w:pPr>
      <w:r>
        <w:rPr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righ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pPr w:vertAnchor="text" w:horzAnchor="margin" w:tblpXSpec="right" w:leftFromText="180" w:rightFromText="180" w:tblpY="-26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color="auto" w:fill="auto" w:val="clear"/>
          </w:tcPr>
          <w:p>
            <w:pPr>
              <w:pStyle w:val="12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center"/>
              <w:outlineLvl w:val="1"/>
              <w:rPr/>
            </w:pPr>
            <w:r>
              <w:rPr>
                <w:rFonts w:cs="Times New Roman"/>
                <w:sz w:val="24"/>
                <w:szCs w:val="24"/>
              </w:rPr>
              <w:t>Приложение 2</w:t>
            </w:r>
          </w:p>
          <w:p>
            <w:pPr>
              <w:pStyle w:val="12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outlineLvl w:val="1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 Ставропольского края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</w:rPr>
              <w:t>Развитие сельского хозяйства» за 2020 год</w:t>
            </w:r>
          </w:p>
        </w:tc>
      </w:tr>
    </w:tbl>
    <w:p>
      <w:pPr>
        <w:pStyle w:val="12"/>
        <w:widowControl w:val="false"/>
        <w:numPr>
          <w:ilvl w:val="0"/>
          <w:numId w:val="0"/>
        </w:numPr>
        <w:spacing w:lineRule="exact" w:line="240" w:before="0" w:after="0"/>
        <w:ind w:firstLine="72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  <w:bookmarkStart w:id="0" w:name="Par814"/>
      <w:bookmarkStart w:id="1" w:name="Par814"/>
      <w:bookmarkEnd w:id="1"/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СВЕДЕНИЯ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 степени выполнения основных мероприятий подпрограмм, мероприятий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 контрольных событий Программы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W w:w="15183" w:type="dxa"/>
        <w:jc w:val="left"/>
        <w:tblInd w:w="-678" w:type="dxa"/>
        <w:tblCellMar>
          <w:top w:w="0" w:type="dxa"/>
          <w:left w:w="62" w:type="dxa"/>
          <w:bottom w:w="0" w:type="dxa"/>
          <w:right w:w="62" w:type="dxa"/>
        </w:tblCellMar>
        <w:tblLook w:val="0000"/>
      </w:tblPr>
      <w:tblGrid>
        <w:gridCol w:w="795"/>
        <w:gridCol w:w="3448"/>
        <w:gridCol w:w="2926"/>
        <w:gridCol w:w="5520"/>
        <w:gridCol w:w="2494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основного мероприятия подпрограммы муниципальной программы Петровского городского округа  Ставропольского края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Плановый / фактический срок наступления контрольного события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Сведения о ходе реализации основного мероприятия, проблемы, возникшие в ходе выполнения основного мероприятия, контрольного события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Результаты реализации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napToGrid w:val="false"/>
              <w:spacing w:lineRule="auto" w:line="240" w:before="0" w:after="0"/>
              <w:rPr>
                <w:rFonts w:eastAsia="Cambria"/>
                <w:sz w:val="24"/>
                <w:lang w:eastAsia="ar-SA"/>
              </w:rPr>
            </w:pPr>
            <w:r>
              <w:rPr>
                <w:rFonts w:eastAsia="Cambria"/>
                <w:b/>
                <w:sz w:val="24"/>
                <w:szCs w:val="24"/>
                <w:lang w:eastAsia="ar-SA"/>
              </w:rPr>
              <w:t>Цель 1 Программы «Увеличение объемов производства продукции сельского хозяйства в хозяйствах всех категорий»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napToGrid w:val="false"/>
              <w:spacing w:lineRule="exact" w:line="240" w:before="0" w:after="0"/>
              <w:jc w:val="center"/>
              <w:rPr>
                <w:rFonts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/>
                <w:b/>
                <w:i/>
                <w:sz w:val="24"/>
                <w:szCs w:val="24"/>
              </w:rPr>
              <w:t>Задача 1 подпрограммы 1 Программы «Развитие приоритетных подотраслей сельского хозяйства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для устойчивого развития сельских территорий</w:t>
            </w:r>
            <w:r>
              <w:rPr>
                <w:rFonts w:eastAsia="Cambria" w:cs="Times New Roman"/>
                <w:b/>
                <w:i/>
                <w:sz w:val="24"/>
                <w:szCs w:val="24"/>
                <w:lang w:eastAsia="ar-SA"/>
              </w:rPr>
              <w:t>»</w:t>
            </w:r>
          </w:p>
        </w:tc>
      </w:tr>
      <w:tr>
        <w:trPr>
          <w:trHeight w:val="5802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1"/>
              <w:widowControl/>
              <w:spacing w:lineRule="exact" w:line="240"/>
              <w:ind w:hanging="27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Развитие растениеводства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 2020 году  по результатам конкурсного отбора были выплачены гранты в форме субсидий  гражданам, ведущим личные подсобные хозяйства на закладку сада суперинтенсивного типа в размере 9600 тыс. рублей .В округе было заложено 24 сада: из которых: 3- слива, 2- черешня и 19-яблоня. Проведено соревнование по организованному проведению уборки зерновых культур, награждены победители.</w:t>
            </w:r>
            <w:r>
              <w:rPr>
                <w:rFonts w:cs="Times New Roman"/>
                <w:b/>
                <w:sz w:val="24"/>
                <w:szCs w:val="24"/>
              </w:rPr>
              <w:t xml:space="preserve"> Проведена </w:t>
            </w:r>
            <w:r>
              <w:rPr>
                <w:rFonts w:eastAsia="MS Mincho" w:cs="Times New Roman"/>
                <w:b/>
                <w:color w:val="000000" w:themeColor="text1"/>
                <w:sz w:val="24"/>
                <w:szCs w:val="24"/>
              </w:rPr>
              <w:t>аккарицидная обработка природных биотопов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и установлена </w:t>
            </w:r>
            <w:r>
              <w:rPr>
                <w:rFonts w:eastAsia="MS Mincho" w:cs="Times New Roman"/>
                <w:b/>
                <w:color w:val="000000" w:themeColor="text1"/>
                <w:sz w:val="24"/>
                <w:szCs w:val="24"/>
              </w:rPr>
              <w:t>эффективность противоклещевой обработки.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85,3%;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производства продукции растениеводства -73,1%;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удельный вес площади посевов сельскохозяйственных культур, засеваемой элитными семенами, в общей площади посевов сельскохозяйственных культур составила 18,5%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1.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Cs/>
              </w:rPr>
            </w:pPr>
            <w:r>
              <w:rPr>
                <w:bCs/>
              </w:rPr>
              <w:t xml:space="preserve">Гранты в форме субсидий гражданам, ведущим личные подсобные хозяйства, на закладку сада суперинтенсивного типа, выплачены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31.12.2020/01.06.2020-30.06.2020; 01.09.2020-30.09.2020; 01.12.2020-30.12.2020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Гранты в форме </w:t>
            </w:r>
            <w:r>
              <w:rPr>
                <w:rFonts w:cs="Times New Roman"/>
                <w:bCs/>
                <w:sz w:val="24"/>
                <w:szCs w:val="24"/>
              </w:rPr>
              <w:t>субсидий гражданам, ведущим личные подсобные хозяйства, на закладку сада суперинтенсивного типа были выплачены 24 гражданам. Было заложено 24 сада в селах: Благодатное-3; Сухая Буйвола – 4; Николина Балка – 3; Гофицкое -  5; Ореховка – 3; Высоцкое – 1; Донская Балка – 2; Шведино-1; ч.Соленое Озеро-1; х. Носачев – 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2.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Условия проведения соревнования городского округа по организованному проведению уборки зерновых культур и состав комиссии городского округа по подведению итогов соревнования по организованному проведению уборки зерновых культур утверждены постановлением администрации Петровского городского округа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04.06.2020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Условия проведения соревнования по организованному проведению уборки урожая зерновых  культур и состав комиссии по подведению итогов  соревнования по организованному  проведению уборки  урожая зерновых культур утверждены постановлением администрации Петровского городского округа  от  04 июня 2020г. № 711.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3.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Заседание комиссии городского округа по подведению итогов соревнования по организованному проведению уборки зерновых культур проведено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30.09.2020 г./ 17.07.2020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Заседание комиссии городского округа по подведению итогов соревнования по организованному проведению уборки зерновых культур проведено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17 июля 2020 года.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4.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Постановление администрации Петровского городского округа о подведении итогов соревнования по организованному проведению уборки зерновых культур принято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31.08.2020 г./ 25.08.2020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Постановление администрации Петровского городского округа Ставропольского края «О подведении итогов соревнования по организованному проведению уборки урожая зерновых и зернобобовых культур в 2020 году  в Петровском городском округе Ставропольского края» принято 25 августа 2020 года № 1150.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5.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Совещание по подведению итогов соревнования по организованному проведению уборки зерновых культур проведено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г./ 26.12.2020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 xml:space="preserve">Совещание по подведению итогов соревнования по организованному проведению уборки зерновых культур  было проведено 26 декабря 2020 года.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6.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</w:rPr>
            </w:pPr>
            <w:r>
              <w:rPr>
                <w:rFonts w:eastAsia="MS Mincho"/>
                <w:color w:val="000000" w:themeColor="text1"/>
              </w:rPr>
              <w:t>Энтомологическое обследование природных биотопов (пастбищ) для изучения видового состава и численности популяций иксодовых клещей и определения оптимальной концентрации и дозы инсекто-аккарицида для обработки территории проведено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22.04.2020 г.;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24.04.2020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Энтомологическое обследование пастбищ с. Сухая Буйвола  и с. Просянка проведено 22.04.2020 года, с.Шведино -  24.04.2020 года. Сбор и учет иксодовых клещей осуществлялся по общепринятым методикам «на флаг» и «на наблюдателя. По результатам энтомологического исследования рекомендовано провести  аккарицидную обработку в местах обнаружения иксодовых клещей.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7.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</w:rPr>
            </w:pPr>
            <w:r>
              <w:rPr>
                <w:rFonts w:eastAsia="MS Mincho"/>
                <w:color w:val="000000" w:themeColor="text1"/>
              </w:rPr>
              <w:t>Аккарицидная обработка природных биотопов (пастбищ) проведена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22.04.2020 г.;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24.04.2020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Проведена аккарицидная обработка пастбищ препаратом «Юракс 25%» 22.04.2020 года  с. Сухая Буйвола и с. Просянка. Площадь обработки 17,5 га и 18 га. 24.04.2020 года с. Шведино площадь обработки  311,8 га.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8.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>
                <w:rFonts w:eastAsia="MS Mincho"/>
                <w:color w:val="000000" w:themeColor="text1"/>
              </w:rPr>
              <w:t>Установлена эффективность противоклещевой обработки - иксодовые клещи отсутствуют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25.04.2020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Контроль эффективности аккарицидной обработки природных биотопов (пастбищ) проведен 25 апреля 2020 года.  По результатам учета иксодовых клещей установлено отсутствие иксодовых клещей на обработанной территории.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51"/>
              <w:widowControl/>
              <w:spacing w:lineRule="exact" w:line="240"/>
              <w:ind w:hanging="27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Развитие животноводства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Биологическая продукция для искусственного осеменения сельскохозяйственными товаропроизводителями приобретена.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85,3%;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Увеличение объема производства молока в хозяйствах всех категорий – 100,2%;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производство скота и птицы на убой в хозяйствах всех категорий (в живом весе) – 26,8 тыс. тн.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Контрольное событие 9.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Биологическая продукция для искусственного осеменения сельскохозяйственными товаропроизводителями приобретена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г./ 01.11.2020 г-30.11.2020 г.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Cambria" w:cs="Times New Roman"/>
              </w:rPr>
            </w:pPr>
            <w:r>
              <w:rPr>
                <w:rFonts w:eastAsia="Cambria" w:cs="Times New Roman"/>
                <w:sz w:val="24"/>
                <w:szCs w:val="24"/>
              </w:rPr>
              <w:t xml:space="preserve">Контрольное событие выполнено. 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Cambria" w:cs="Times New Roman"/>
                <w:sz w:val="24"/>
                <w:szCs w:val="24"/>
              </w:rPr>
              <w:t>Биологическая продукция</w:t>
            </w:r>
            <w:r>
              <w:rPr>
                <w:rFonts w:cs="Times New Roman"/>
                <w:sz w:val="24"/>
                <w:szCs w:val="24"/>
              </w:rPr>
              <w:t xml:space="preserve"> дляискусственного осеменения приобретена филиалом «Ставрополь-Кавказский» ООО «АПК» в количестве 1800 доз и ЛПХ в количестве 2030 доз.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rPr/>
            </w:pP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рганиз</w:t>
            </w:r>
            <w:r>
              <w:rPr>
                <w:rFonts w:cs="Times New Roman"/>
                <w:b/>
                <w:sz w:val="24"/>
                <w:szCs w:val="24"/>
              </w:rPr>
              <w:t>ация и подготовка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документов на награждение передовиков производства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 результатам уборки награждены 30 человек.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Cambria" w:cs="Times New Roman"/>
                <w:sz w:val="24"/>
                <w:szCs w:val="24"/>
              </w:rPr>
              <w:t xml:space="preserve">доля </w:t>
            </w:r>
            <w:r>
              <w:rPr>
                <w:rFonts w:cs="Times New Roman"/>
                <w:sz w:val="24"/>
                <w:szCs w:val="24"/>
              </w:rPr>
              <w:t>прибыльных сельскохозяйственных организаций в общем их числе- 56%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темп роста заработной платы в сельском хозяйстве по сельскохозяйственным организациям - </w:t>
            </w:r>
            <w:r>
              <w:rPr>
                <w:rFonts w:cs="Times New Roman"/>
                <w:sz w:val="24"/>
                <w:szCs w:val="24"/>
              </w:rPr>
              <w:t>104,95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% 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10.</w:t>
            </w:r>
          </w:p>
          <w:p>
            <w:pPr>
              <w:pStyle w:val="Style51"/>
              <w:widowControl/>
              <w:spacing w:lineRule="exact" w:line="240"/>
              <w:ind w:hanging="27"/>
              <w:rPr/>
            </w:pPr>
            <w:r>
              <w:rPr/>
              <w:t>Наградные документы для награждения передовиков производства представлены в министерство сельского хозяйства Ставропольского края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27.05.2020 г.; 04.06.2020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40 наградных документа для награждения передовиков производства представлены в министерство сельского хозяйства Ставропольского края.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33.2.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11.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Награды Ставропольского края и министерства сельского хозяйства Ставропольского края вручены на совещании по подведению итогов соревнования по организованному проведению уборки зерновых культур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г./ 26.12.2020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cs="Times New Roman"/>
                <w:sz w:val="24"/>
                <w:szCs w:val="24"/>
              </w:rPr>
              <w:t>Награды Ставропольского края и министерства сельского хозяйства Ставропольского края вручены  30 человекам на совещании по подведению итогов соревнования по организованному проведению уборки зерновых культур.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exact" w:line="240" w:before="0" w:after="0"/>
              <w:rPr>
                <w:rFonts w:eastAsia="Cambria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Оказание консультационной и методической помощи сельскохозяйственным товаропроизводителям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Специалисты хозяйств и фермеры приняли участие в  19 семинарах и совещаниях.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 xml:space="preserve">доля </w:t>
            </w:r>
            <w:r>
              <w:rPr>
                <w:rFonts w:cs="Times New Roman"/>
                <w:sz w:val="24"/>
                <w:szCs w:val="24"/>
              </w:rPr>
              <w:t>прибыльных сельскохозяйственных организаций в общем их числе- 56%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темп роста заработной платы в сельском хозяйстве по сельскохозяйственным организациям - 104,95%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44.1.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12.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Информационные письма направлены в адрес руководителей сельскохозяйственных организаций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до30.03.2020 г./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09.01.2020-30.03.2020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30.06.2020г./ 01.04.2020-30.06.2020 г.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30.09.2020г./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01.07.2020-30.09.2020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г/ 01.10.2020-30.12.2020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(по мере поступления информации)/ январь-декабрь  2020 года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За 2020 год было направлено  340 информационных писем в адрес руководителей сельскохозяйственных организаций  Петровского городского округа по всем направлениям развития сельского хозяйства.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13.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Проведен обучающий семинар для специалистов сельскохозяйственных организаций и глав крестьянских (фермерских) хозяйств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30.03.2020 г./ 12.02.2020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21.02.2020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г./ 05.06.2020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30.09.2020 г./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04.09.2020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г./ 17.12.2020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26.12.2020 г.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(по мере необходимости)/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12.02.2020 г. - семинар «Состояние охраны труда в АПК Ставропольского края и профилактика производственного травматизма на производстве»;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21.02.2020 г. - совещание по предоставлению грантов потенциальным участникам целевых программ «Развитие семейных животноводческих ферм» и «Агростартап».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05.06.2020 г. Заседание администрации «об организации работ по подготовке и проведению уборки урожая сельскохозяйственных культур, выполнению сопутствующих работ в 2020 году и обеспечению безопасности при их проведении  а Петровском городском округе Ставропольского края»;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04.09.2020 г совещание «Об итогах уборки зерновых и зернобобовых культур в 2020 году. Задачах по организованному проведению осеннего сева»;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17.12.2020 г. – совещание «Раннее бронирование – новая программа поставок техники и оборудования компании «Росагролизинг»;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26.12.2020 г. Совещание по подведению итогов соревнования по организованному проведению уборки урожая зерновых культур.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14.</w:t>
            </w:r>
          </w:p>
          <w:p>
            <w:pPr>
              <w:pStyle w:val="12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Обеспечено участие специалистов отдела сельского хозяйства, сельскохозяйственных организаций и глав крестьянских (фермерских) хозяйств в краевых выставках, семинарах, совещаниях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до30.03.2020 г. (по мере необходимости)/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22.01.2020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13.02.2020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30.06.2020 г. (по мере необходимости)/ 27.05.2020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02.06.2020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05.06.2020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29.06.2020 г.;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30.09.2020 г. (по мере необходимости)/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03.07.2020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06.08.2020 г.;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21.08.2020 г.;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до 31.12.2020 г. (по мере необходимости)/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28.10.2020 г.;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05.11.2020 г.;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08.12.2020 г.;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16.12.2020 г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22.01.2020 года - семинар «Ремонт, техническое обслуживание самоходной сельскохозяйственной техники»;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13.02.2020 года - совещание «Агрохимическое  обеспечение весенних полевых работ, ранневесенняя подкормка озимых зерновых и особенности ее проведения в 2020 в Ставропольском крае».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27.05.2020 г. - онлайн трансляция отчета Губернатора Ставропольского края о социально-экономическом и общественно-политическом положении в Ставропольском крае;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02.06.2020 г. краевой семинар совещание в режиме видеоконференции «О подведении итогов ремонта техники в осенне-зимний период 2019-2020 годов и задачах по подготовке зерноуборочной техники к уборочным работам в 2020 г.»;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05.06.2020 г. – в режиме видео-конференц-связи заседание штаба по координации работ по подготовке и проведению уборки урожая сельскохозяйственных культур, выполнению сопутствующих работ в 2020 году ии обеспечению безопасности при их проведении;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29.06.2020 года – совещание в режиме видеоконференции «Системы защиты озимой пшеницы»;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03.07.2020 г. совещание в режиме видео-конференц-связи «О ходе уборочных работ»;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06.08.2020 г.  -семинар «День поля 2020» на тему «Отечественные гибриды кукурузы на зерно и силос. Технология возделывания»;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21.08.2020 г.  -совещание по развитию садоводства и питомниководства».</w:t>
            </w:r>
            <w:r>
              <w:rPr>
                <w:rStyle w:val="Appleconvertedspace"/>
                <w:rFonts w:cs="Times New Roman"/>
                <w:color w:val="000000" w:themeColor="text1"/>
                <w:sz w:val="24"/>
                <w:szCs w:val="24"/>
                <w:shd w:fill="FFFFFF" w:val="clear"/>
              </w:rPr>
              <w:t>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Style w:val="Appleconvertedspace"/>
                <w:rFonts w:cs="Times New Roman"/>
                <w:color w:val="000000" w:themeColor="text1"/>
                <w:sz w:val="24"/>
                <w:szCs w:val="24"/>
                <w:shd w:fill="FFFFFF" w:val="clear"/>
              </w:rPr>
              <w:t>28.10.2020 г. – совещание по вопросу объемов закладки садов и виноградников в 2020-2021 годах;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Style w:val="Appleconvertedspace"/>
                <w:rFonts w:cs="Times New Roman"/>
                <w:color w:val="000000" w:themeColor="text1"/>
                <w:sz w:val="24"/>
                <w:szCs w:val="24"/>
                <w:shd w:fill="FFFFFF" w:val="clear"/>
              </w:rPr>
              <w:t>05.11.2020 – совещание, посвященное подведению итогов сельскохозяйственного года «Золото полей»;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Style w:val="Appleconvertedspace"/>
                <w:rFonts w:cs="Times New Roman"/>
                <w:color w:val="000000" w:themeColor="text1"/>
                <w:sz w:val="24"/>
                <w:szCs w:val="24"/>
                <w:shd w:fill="FFFFFF" w:val="clear"/>
              </w:rPr>
              <w:t>08.12.2020 – совещание на тему «Раннее бронирование» - новая программа поставок техники и оборудования»;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/>
            </w:pPr>
            <w:r>
              <w:rPr>
                <w:rStyle w:val="Appleconvertedspace"/>
                <w:rFonts w:cs="Times New Roman"/>
                <w:color w:val="000000" w:themeColor="text1"/>
                <w:sz w:val="24"/>
                <w:szCs w:val="24"/>
                <w:shd w:fill="FFFFFF" w:val="clear"/>
              </w:rPr>
              <w:t>16.12.2020 – совещание «Итоги работы 2020 года в садоводческих, виноградарских организациях и предоставление отчетности в рамках полученных субсидий. Планы на 2021 год».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15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cs="Times New Roman"/>
                <w:sz w:val="24"/>
                <w:szCs w:val="24"/>
              </w:rPr>
              <w:t>Обеспечение реализации программы Петровского городского округа Ставропольского края «Развитие сельского хозяйства</w:t>
            </w:r>
            <w:r>
              <w:rPr>
                <w:rFonts w:eastAsia="Cambria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eastAsia="Cambria" w:cs="Times New Roman"/>
                <w:sz w:val="24"/>
                <w:szCs w:val="24"/>
              </w:rPr>
              <w:t>и общепрограммные мероприятия» муниципальной программы Петровского городского округа Ставропольского края «Развитие сельского хозяйства»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/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exact" w:line="240"/>
              <w:ind w:hanging="27"/>
              <w:rPr>
                <w:b/>
                <w:b/>
                <w:i/>
                <w:i/>
                <w:color w:val="000000" w:themeColor="text1"/>
              </w:rPr>
            </w:pPr>
            <w:r>
              <w:rPr>
                <w:b/>
              </w:rPr>
              <w:t>Обеспечение деятельности по реализации программы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Оплата труда и приобретение расходных материалов выполнено в полном объеме и в установленные сроки.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мероприятие выполнено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Индекс физического объема производства продукции сельского хозяйства в хозяйствах всех категорий  (в сопоставимых ценах составил 85,3%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55.1.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15.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color w:val="000000" w:themeColor="text1"/>
              </w:rPr>
            </w:pPr>
            <w:r>
              <w:rPr>
                <w:rFonts w:eastAsia="Cambria"/>
              </w:rPr>
              <w:t>Оплата труда специалистов отдела сельского хозяйства произведена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2 раза в месяц </w:t>
            </w: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20.01.2020 г./20.01.2020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05.02.2020 г./05.02.2020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20.02.2020 г./20.02.2020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05.03.2020 г./05.03.2020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20.03.2020 г./20.03.2020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05.04.2020 г./02.04.2020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20.04.2020 г./17.04.2020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05.05.2020 г./30.04.2020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20.05.2020 г./19.05.2020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05.06.2020 г./02.06.2020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20.06.2020 г./18.06.2020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05.07.2020 г./03.07.2020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20.07.2020 г./20.07.2020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05.08.2020 г./05.08.2020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20.08.2020 г./19.08.2020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05.09.2020 г./04.09.2020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20.09.2020 г./18.09.2020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до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05.10.2020г./05.10.2020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до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20.10.2020г./15.10.2020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05.11.2020г./05.11.2020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20.11.2020г./20.11.2020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05.12.2020г./04.12.2020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до </w:t>
            </w:r>
          </w:p>
          <w:p>
            <w:pPr>
              <w:pStyle w:val="12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cs="Times New Roman"/>
                <w:bCs/>
                <w:sz w:val="20"/>
                <w:szCs w:val="20"/>
              </w:rPr>
              <w:t>20.12.2020г./17.12.2020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ind w:hanging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Оплата труда специалистов отдела сельского хозяйства выплачена в полном объеме, в установленные сроки.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55.2.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1"/>
              <w:widowControl/>
              <w:spacing w:lineRule="auto" w:line="240"/>
              <w:ind w:hanging="27"/>
              <w:rPr/>
            </w:pPr>
            <w:r>
              <w:rPr/>
              <w:t>Контрольное событие 16.</w:t>
            </w:r>
          </w:p>
          <w:p>
            <w:pPr>
              <w:pStyle w:val="Style51"/>
              <w:widowControl/>
              <w:spacing w:lineRule="exact" w:line="240"/>
              <w:ind w:hanging="27"/>
              <w:rPr>
                <w:color w:val="000000" w:themeColor="text1"/>
              </w:rPr>
            </w:pPr>
            <w:r>
              <w:rPr>
                <w:rFonts w:eastAsia="Cambria"/>
              </w:rPr>
              <w:t>Приобретены расходные материалы и обновлено программное обеспечение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auto" w:line="240" w:before="0" w:after="0"/>
              <w:rPr>
                <w:rFonts w:eastAsia="Times New Roman" w:cs="Times New Roman"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до 31.12.2020 г./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07.04.2020 г.;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08.06.2020 г.;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19.06.2020 г.;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29.06.2020 г.;</w:t>
            </w:r>
          </w:p>
          <w:p>
            <w:pPr>
              <w:pStyle w:val="12"/>
              <w:widowControl w:val="false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28.08.2020 г.;</w:t>
            </w:r>
          </w:p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25.09.2020 г.</w:t>
            </w:r>
          </w:p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2"/>
                <w:szCs w:val="22"/>
              </w:rPr>
              <w:t>30.11.2020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Контрольное событие выполнено.</w:t>
            </w:r>
          </w:p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Приобретение расходных материалов и обновление программного обеспечения произведено.</w:t>
            </w:r>
          </w:p>
          <w:p>
            <w:pPr>
              <w:pStyle w:val="12"/>
              <w:widowControl w:val="false"/>
              <w:spacing w:lineRule="exact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контракт № 0121600005620000070 от 06.05.2020 года.</w:t>
            </w:r>
          </w:p>
          <w:p>
            <w:pPr>
              <w:pStyle w:val="12"/>
              <w:widowControl w:val="false"/>
              <w:spacing w:lineRule="exact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Муниципальный контракт № 0121600005619000239 от  30.12.2019 года.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widowControl w:val="false"/>
              <w:spacing w:lineRule="exact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</w:tbl>
    <w:p>
      <w:pPr>
        <w:pStyle w:val="NoSpacing"/>
        <w:spacing w:lineRule="exact" w:line="240"/>
        <w:rPr/>
      </w:pPr>
      <w:r>
        <w:rPr/>
      </w:r>
    </w:p>
    <w:tbl>
      <w:tblPr>
        <w:tblpPr w:vertAnchor="text" w:horzAnchor="margin" w:tblpXSpec="right" w:leftFromText="180" w:rightFromText="180" w:tblpY="-26"/>
        <w:tblW w:w="428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85"/>
      </w:tblGrid>
      <w:tr>
        <w:trPr>
          <w:trHeight w:val="335" w:hRule="atLeast"/>
        </w:trPr>
        <w:tc>
          <w:tcPr>
            <w:tcW w:w="4285" w:type="dxa"/>
            <w:tcBorders/>
            <w:shd w:color="auto" w:fill="auto" w:val="clear"/>
          </w:tcPr>
          <w:p>
            <w:pPr>
              <w:pStyle w:val="12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jc w:val="right"/>
              <w:outlineLvl w:val="1"/>
              <w:rPr/>
            </w:pPr>
            <w:r>
              <w:rPr>
                <w:rFonts w:cs="Times New Roman"/>
                <w:sz w:val="24"/>
              </w:rPr>
              <w:t>Приложение 3</w:t>
            </w:r>
          </w:p>
          <w:p>
            <w:pPr>
              <w:pStyle w:val="12"/>
              <w:widowControl w:val="false"/>
              <w:numPr>
                <w:ilvl w:val="0"/>
                <w:numId w:val="0"/>
              </w:numPr>
              <w:spacing w:lineRule="exact" w:line="240" w:before="0" w:after="0"/>
              <w:ind w:firstLine="720"/>
              <w:outlineLvl w:val="1"/>
              <w:rPr/>
            </w:pPr>
            <w:r>
              <w:rPr>
                <w:rFonts w:cs="Times New Roman"/>
                <w:sz w:val="24"/>
                <w:szCs w:val="24"/>
              </w:rPr>
              <w:t xml:space="preserve">к годовому отчету о реализации муниципальной программы Петровского городского округа  Ставропольского края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Развитие сельского хозяйства» за 2020 год</w:t>
            </w:r>
          </w:p>
        </w:tc>
      </w:tr>
    </w:tbl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auto" w:line="240" w:before="0" w:after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</w:rPr>
      </w:pPr>
      <w:bookmarkStart w:id="2" w:name="Par858"/>
      <w:bookmarkEnd w:id="2"/>
      <w:r>
        <w:rPr>
          <w:rFonts w:eastAsia="Times New Roman" w:cs="Times New Roman"/>
        </w:rPr>
        <w:t>ОТЧЕТ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об использовании средств бюджета Петровского городского округа Ставропольского края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на реализацию Программы</w:t>
      </w:r>
    </w:p>
    <w:p>
      <w:pPr>
        <w:pStyle w:val="12"/>
        <w:widowControl w:val="false"/>
        <w:spacing w:lineRule="exact" w:line="240" w:before="0" w:after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tbl>
      <w:tblPr>
        <w:tblW w:w="1464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25"/>
        <w:gridCol w:w="2514"/>
        <w:gridCol w:w="1714"/>
        <w:gridCol w:w="1286"/>
        <w:gridCol w:w="1653"/>
        <w:gridCol w:w="1463"/>
        <w:gridCol w:w="1473"/>
        <w:gridCol w:w="3"/>
        <w:gridCol w:w="1282"/>
        <w:gridCol w:w="1284"/>
        <w:gridCol w:w="1346"/>
      </w:tblGrid>
      <w:tr>
        <w:trPr/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№№ 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Ответственный исполнитель, соисполнители Программы</w:t>
            </w:r>
          </w:p>
        </w:tc>
        <w:tc>
          <w:tcPr>
            <w:tcW w:w="5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Расходы за отчетный год </w:t>
            </w:r>
          </w:p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(тыс. рублей)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сводная бюджетная</w:t>
            </w:r>
          </w:p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роспись, план на 1 января отчетного года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ind w:hanging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кассовое исполнение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Петровского городского округа ставропольского края «Развитие сельского хозяйства»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17171,44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16772,57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16574,43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Подпрограмма «Обеспечение устойчивого развития сельскохозяйственного производства»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10661,11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10266,1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10236,08</w:t>
            </w:r>
          </w:p>
        </w:tc>
      </w:tr>
      <w:tr>
        <w:trPr>
          <w:trHeight w:val="493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Развитие растениеводства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10340,00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10236,08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10236,08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326,11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30,03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0,00</w:t>
            </w:r>
          </w:p>
        </w:tc>
      </w:tr>
      <w:tr>
        <w:trPr>
          <w:trHeight w:val="523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rPr>
                <w:rFonts w:eastAsia="Cambria" w:cs="Times New Roman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sz w:val="24"/>
                <w:szCs w:val="24"/>
                <w:lang w:eastAsia="ar-SA"/>
              </w:rPr>
              <w:t>Подпрограмма «Обеспечение реализации муниципальной программы Петровского городского округа Ставропольского края «Развитие сельского хозяйства»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отдел сельского хозяйства и охраны окружающей среды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6505,33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6506,462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6338,35</w:t>
            </w:r>
          </w:p>
        </w:tc>
      </w:tr>
      <w:tr>
        <w:trPr>
          <w:trHeight w:val="523" w:hRule="atLeast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2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2"/>
              <w:spacing w:lineRule="auto" w:line="240" w:before="0" w:after="0"/>
              <w:ind w:hanging="0"/>
              <w:rPr>
                <w:rFonts w:eastAsia="Cambria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Cambria" w:cs="Times New Roman"/>
                <w:bCs/>
                <w:sz w:val="24"/>
                <w:szCs w:val="24"/>
                <w:lang w:eastAsia="ar-SA"/>
              </w:rPr>
              <w:t>Обеспечение деятельности по реализации Программы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6505,33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6506,46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12"/>
              <w:spacing w:lineRule="auto" w:line="240" w:before="0" w:after="0"/>
              <w:ind w:hanging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6338,35</w:t>
            </w:r>
          </w:p>
        </w:tc>
      </w:tr>
    </w:tbl>
    <w:p>
      <w:pPr>
        <w:pStyle w:val="NoSpacing"/>
        <w:spacing w:lineRule="exact" w:line="240"/>
        <w:rPr/>
      </w:pPr>
      <w:r>
        <w:rPr/>
      </w:r>
    </w:p>
    <w:p>
      <w:pPr>
        <w:pStyle w:val="NoSpacing"/>
        <w:spacing w:lineRule="exact" w:line="240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Spacing"/>
        <w:spacing w:lineRule="exact" w:line="240"/>
        <w:rPr/>
      </w:pPr>
      <w:r>
        <w:rPr/>
      </w:r>
    </w:p>
    <w:tbl>
      <w:tblPr>
        <w:tblW w:w="9418" w:type="dxa"/>
        <w:jc w:val="left"/>
        <w:tblInd w:w="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58"/>
        <w:gridCol w:w="2858"/>
        <w:gridCol w:w="3702"/>
      </w:tblGrid>
      <w:tr>
        <w:trPr/>
        <w:tc>
          <w:tcPr>
            <w:tcW w:w="2858" w:type="dxa"/>
            <w:tcBorders/>
            <w:shd w:color="auto" w:fill="auto" w:val="clear"/>
          </w:tcPr>
          <w:p>
            <w:pPr>
              <w:pStyle w:val="12"/>
              <w:widowControl/>
              <w:tabs>
                <w:tab w:val="left" w:pos="709" w:leader="none"/>
              </w:tabs>
              <w:suppressAutoHyphens w:val="true"/>
              <w:bidi w:val="0"/>
              <w:spacing w:lineRule="auto" w:line="276" w:before="0" w:after="200"/>
              <w:ind w:firstLine="720"/>
              <w:jc w:val="both"/>
              <w:rPr/>
            </w:pPr>
            <w:r>
              <w:rPr/>
            </w:r>
          </w:p>
        </w:tc>
        <w:tc>
          <w:tcPr>
            <w:tcW w:w="2858" w:type="dxa"/>
            <w:tcBorders/>
            <w:shd w:color="auto"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2" w:type="dxa"/>
            <w:tcBorders/>
            <w:shd w:color="auto" w:fill="auto" w:val="clear"/>
          </w:tcPr>
          <w:p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>
        <w:trPr/>
        <w:tc>
          <w:tcPr>
            <w:tcW w:w="2858" w:type="dxa"/>
            <w:tcBorders/>
            <w:shd w:color="auto"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58" w:type="dxa"/>
            <w:tcBorders/>
            <w:shd w:color="auto" w:fill="auto" w:val="clear"/>
          </w:tcPr>
          <w:p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02" w:type="dxa"/>
            <w:tcBorders/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сельского хозяйства» за 2020 год</w:t>
            </w:r>
          </w:p>
          <w:p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rPr>
          <w:szCs w:val="24"/>
        </w:rPr>
      </w:pPr>
      <w:r>
        <w:rPr>
          <w:szCs w:val="24"/>
        </w:rPr>
      </w:r>
    </w:p>
    <w:p>
      <w:pPr>
        <w:pStyle w:val="ConsPlusNormal"/>
        <w:jc w:val="center"/>
        <w:rPr/>
      </w:pPr>
      <w:r>
        <w:rPr/>
        <w:t>ИНФОРМАЦИЯ</w:t>
      </w:r>
    </w:p>
    <w:p>
      <w:pPr>
        <w:pStyle w:val="ConsPlusNormal"/>
        <w:jc w:val="center"/>
        <w:rPr/>
      </w:pPr>
      <w:r>
        <w:rPr/>
        <w:t>о расходах бюджета Петровского городского округа Ставропольского края, средств физических и юридических лиц на реализацию Программы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spacing w:lineRule="exact" w:line="240"/>
        <w:jc w:val="right"/>
        <w:rPr>
          <w:szCs w:val="24"/>
        </w:rPr>
      </w:pPr>
      <w:r>
        <w:rPr>
          <w:szCs w:val="24"/>
        </w:rPr>
        <w:t>тыс. рублей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3"/>
        <w:gridCol w:w="2600"/>
        <w:gridCol w:w="3333"/>
        <w:gridCol w:w="1430"/>
        <w:gridCol w:w="1361"/>
      </w:tblGrid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финансового обеспечения по Программе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2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/>
            </w:pPr>
            <w:r>
              <w:rPr/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Программа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«Развитие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сельского</w:t>
            </w:r>
          </w:p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хозяйства»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17731,45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17134,43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17171,45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16574,43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12526,24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12110,09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12526,24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12110,09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4645,21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4464,34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4645,21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4464,34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 бюджета округа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участников программы, в т.ч.: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юридических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Подпрограмма 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«Обеспечение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устойчивого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развития</w:t>
            </w:r>
          </w:p>
          <w:p>
            <w:pPr>
              <w:pStyle w:val="ConsPlusNormal"/>
              <w:spacing w:lineRule="exact" w:line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сельскохозяйственного</w:t>
            </w:r>
          </w:p>
          <w:p>
            <w:pPr>
              <w:pStyle w:val="ConsPlusNormal"/>
              <w:spacing w:lineRule="exact" w:line="240"/>
              <w:rPr>
                <w:szCs w:val="24"/>
              </w:rPr>
            </w:pPr>
            <w:r>
              <w:rPr>
                <w:b/>
                <w:szCs w:val="24"/>
              </w:rPr>
              <w:t>производства»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11226,11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10796,08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10661,11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10236,08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10326,11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9896,08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10326,11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9896,08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 бюджета округа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участников программы, в т.ч.: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юридических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rPr>
                <w:szCs w:val="24"/>
              </w:rPr>
            </w:pPr>
            <w:r>
              <w:rPr>
                <w:szCs w:val="24"/>
              </w:rPr>
              <w:t>в том числе следующие основные мероприятия: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Развитие растениеводства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10236,08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10236,08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9896,08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10000,00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9896,08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340,00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 бюджета округа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участников программы, в т.ч.: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юридических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Развитие животноводства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886,11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560,00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326,11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управлению по делам территорий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налоговые расходы бюджета округа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участников программы, в т.ч.: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560,00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юридических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263,00</w:t>
            </w:r>
          </w:p>
        </w:tc>
      </w:tr>
      <w:tr>
        <w:trPr/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297,00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подготовка документов на награждение передовиков производства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Оказание консультационной и методической помощи сельскохозяйственным товаропроизводителям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ind w:right="-249" w:firstLine="720"/>
              <w:rPr>
                <w:szCs w:val="24"/>
              </w:rPr>
            </w:pPr>
            <w:r>
              <w:rPr>
                <w:szCs w:val="24"/>
              </w:rPr>
              <w:t>не требует финансового обеспечения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«Обеспечение 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реализации</w:t>
            </w:r>
          </w:p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программы Петровского городского округа Ставропольского края «Развитие сельского хозяйства» и общепрограммные мероприятия муниципальной программы Петровского городского округа Ставропольского края «Развитие сельского хозяйства»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6505,34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6338,35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6505,34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6338,35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2200,13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2214,01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2200,13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2214,01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4124,34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4124,34</w:t>
            </w:r>
          </w:p>
        </w:tc>
      </w:tr>
      <w:tr>
        <w:trPr/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деятельности по реализации программы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6505,34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6338,35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бюджет округа, в т.ч.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6505,34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6338,35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краевого бюджета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2200,13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2214,01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2200,13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2214,01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средства бюджета округа,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4124,34</w:t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т.ч. предусмотренные: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spacing w:lineRule="exact" w:line="24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отделу сельского хозяйства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4305,21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spacing w:lineRule="exact" w:line="240"/>
              <w:jc w:val="center"/>
              <w:rPr>
                <w:szCs w:val="24"/>
              </w:rPr>
            </w:pPr>
            <w:r>
              <w:rPr>
                <w:szCs w:val="24"/>
              </w:rPr>
              <w:t>4124,34</w:t>
            </w:r>
          </w:p>
        </w:tc>
      </w:tr>
    </w:tbl>
    <w:p>
      <w:pPr>
        <w:pStyle w:val="NoSpacing"/>
        <w:spacing w:lineRule="exact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624" w:header="720" w:top="1134" w:footer="720" w:bottom="1134" w:gutter="0"/>
      <w:pgNumType w:fmt="decimal"/>
      <w:formProt w:val="false"/>
      <w:textDirection w:val="lrTb"/>
      <w:docGrid w:type="default" w:linePitch="299" w:charSpace="368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DejaVu Sans">
    <w:charset w:val="01"/>
    <w:family w:val="roman"/>
    <w:pitch w:val="variable"/>
  </w:font>
  <w:font w:name="Courier New">
    <w:charset w:val="01"/>
    <w:family w:val="roman"/>
    <w:pitch w:val="variable"/>
  </w:font>
  <w:font w:name="Roboto">
    <w:altName w:val="regular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12"/>
      <w:widowControl/>
      <w:tabs>
        <w:tab w:val="left" w:pos="709" w:leader="none"/>
      </w:tabs>
      <w:suppressAutoHyphens w:val="true"/>
      <w:bidi w:val="0"/>
      <w:spacing w:lineRule="auto" w:line="276" w:before="0" w:after="200"/>
      <w:ind w:firstLine="72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1822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 w:customStyle="1">
    <w:name w:val="Heading 2"/>
    <w:link w:val="2"/>
    <w:uiPriority w:val="9"/>
    <w:qFormat/>
    <w:rsid w:val="00f77340"/>
    <w:pPr>
      <w:widowControl/>
      <w:bidi w:val="0"/>
      <w:spacing w:beforeAutospacing="1" w:afterAutospacing="1"/>
      <w:jc w:val="left"/>
      <w:outlineLvl w:val="1"/>
    </w:pPr>
    <w:rPr>
      <w:rFonts w:eastAsia="Times New Roman" w:cs="Times New Roman" w:ascii="Calibri" w:hAnsi="Calibri" w:asciiTheme="minorHAnsi" w:hAnsiTheme="minorHAnsi"/>
      <w:b/>
      <w:bCs/>
      <w:color w:val="auto"/>
      <w:kern w:val="0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301910"/>
    <w:rPr>
      <w:rFonts w:ascii="Times New Roman" w:hAnsi="Times New Roman" w:eastAsia="Lucida Sans Unicode" w:cs="Times New Roman"/>
      <w:sz w:val="24"/>
      <w:szCs w:val="20"/>
    </w:rPr>
  </w:style>
  <w:style w:type="character" w:styleId="Style14" w:customStyle="1">
    <w:name w:val="Интернет-ссылка"/>
    <w:basedOn w:val="DefaultParagraphFont"/>
    <w:uiPriority w:val="99"/>
    <w:unhideWhenUsed/>
    <w:rsid w:val="00c030aa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f64513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d45959"/>
    <w:rPr>
      <w:rFonts w:ascii="Tahoma" w:hAnsi="Tahoma" w:cs="Tahoma"/>
      <w:sz w:val="16"/>
      <w:szCs w:val="16"/>
    </w:rPr>
  </w:style>
  <w:style w:type="character" w:styleId="FontStyle15" w:customStyle="1">
    <w:name w:val="Font Style15"/>
    <w:basedOn w:val="DefaultParagraphFont"/>
    <w:uiPriority w:val="99"/>
    <w:qFormat/>
    <w:rsid w:val="00933a52"/>
    <w:rPr>
      <w:rFonts w:ascii="Times New Roman" w:hAnsi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uiPriority w:val="9"/>
    <w:qFormat/>
    <w:rsid w:val="00f7734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22" w:customStyle="1">
    <w:name w:val="Основной текст 2 Знак"/>
    <w:basedOn w:val="DefaultParagraphFont"/>
    <w:link w:val="Header"/>
    <w:uiPriority w:val="99"/>
    <w:qFormat/>
    <w:rsid w:val="0030180e"/>
    <w:rPr/>
  </w:style>
  <w:style w:type="character" w:styleId="Annotation1" w:customStyle="1">
    <w:name w:val="annotation1"/>
    <w:basedOn w:val="DefaultParagraphFont"/>
    <w:qFormat/>
    <w:rsid w:val="00bc4c30"/>
    <w:rPr>
      <w:rFonts w:ascii="Verdana" w:hAnsi="Verdana"/>
      <w:b w:val="false"/>
      <w:bCs w:val="false"/>
      <w:color w:val="000000"/>
      <w:sz w:val="20"/>
      <w:szCs w:val="20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23047"/>
    <w:rPr/>
  </w:style>
  <w:style w:type="character" w:styleId="Style17" w:customStyle="1">
    <w:name w:val="Нижний колонтитул Знак"/>
    <w:basedOn w:val="DefaultParagraphFont"/>
    <w:uiPriority w:val="99"/>
    <w:qFormat/>
    <w:rsid w:val="00a23047"/>
    <w:rPr/>
  </w:style>
  <w:style w:type="character" w:styleId="Style18" w:customStyle="1">
    <w:name w:val="Без интервала Знак"/>
    <w:basedOn w:val="DefaultParagraphFont"/>
    <w:uiPriority w:val="1"/>
    <w:qFormat/>
    <w:locked/>
    <w:rsid w:val="00d47ff9"/>
    <w:rPr>
      <w:rFonts w:ascii="Times New Roman" w:hAnsi="Times New Roman" w:eastAsia="Calibri" w:cs="Times New Roman"/>
      <w:sz w:val="28"/>
      <w:lang w:eastAsia="en-US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c60ac1"/>
    <w:rPr/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c60ac1"/>
    <w:rPr/>
  </w:style>
  <w:style w:type="character" w:styleId="23" w:customStyle="1">
    <w:name w:val="Верхний колонтитул Знак2"/>
    <w:basedOn w:val="DefaultParagraphFont"/>
    <w:link w:val="Footer"/>
    <w:uiPriority w:val="99"/>
    <w:semiHidden/>
    <w:qFormat/>
    <w:rsid w:val="00944826"/>
    <w:rPr/>
  </w:style>
  <w:style w:type="character" w:styleId="24" w:customStyle="1">
    <w:name w:val="Нижний колонтитул Знак2"/>
    <w:basedOn w:val="DefaultParagraphFont"/>
    <w:uiPriority w:val="99"/>
    <w:semiHidden/>
    <w:qFormat/>
    <w:rsid w:val="00944826"/>
    <w:rPr/>
  </w:style>
  <w:style w:type="paragraph" w:styleId="Style19" w:customStyle="1">
    <w:name w:val="Заголовок"/>
    <w:next w:val="Style20"/>
    <w:qFormat/>
    <w:rsid w:val="004d4261"/>
    <w:pPr>
      <w:keepNext w:val="true"/>
      <w:widowControl/>
      <w:bidi w:val="0"/>
      <w:spacing w:before="240" w:after="120"/>
      <w:jc w:val="left"/>
    </w:pPr>
    <w:rPr>
      <w:rFonts w:ascii="DejaVu Sans" w:hAnsi="DejaVu Sans" w:eastAsia="Droid Sans Fallback" w:cs="Droid Sans Devanagari"/>
      <w:color w:val="auto"/>
      <w:kern w:val="0"/>
      <w:sz w:val="22"/>
      <w:szCs w:val="22"/>
      <w:lang w:val="ru-RU" w:eastAsia="ru-RU" w:bidi="ar-SA"/>
    </w:rPr>
  </w:style>
  <w:style w:type="paragraph" w:styleId="Style20">
    <w:name w:val="Body Text"/>
    <w:semiHidden/>
    <w:rsid w:val="00301910"/>
    <w:pPr>
      <w:widowControl w:val="false"/>
      <w:bidi w:val="0"/>
      <w:spacing w:before="0" w:after="120"/>
      <w:jc w:val="left"/>
    </w:pPr>
    <w:rPr>
      <w:rFonts w:eastAsia="Lucida Sans Unicode" w:cs="Times New Roman" w:ascii="Calibri" w:hAnsi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Style21">
    <w:name w:val="List"/>
    <w:basedOn w:val="Style20"/>
    <w:rsid w:val="004d4261"/>
    <w:pPr/>
    <w:rPr>
      <w:rFonts w:cs="Droid Sans Devanagari"/>
    </w:rPr>
  </w:style>
  <w:style w:type="paragraph" w:styleId="Style22" w:customStyle="1">
    <w:name w:val="Caption"/>
    <w:qFormat/>
    <w:rsid w:val="004d4261"/>
    <w:pPr>
      <w:widowControl/>
      <w:suppressLineNumbers/>
      <w:bidi w:val="0"/>
      <w:spacing w:before="120" w:after="120"/>
      <w:jc w:val="left"/>
    </w:pPr>
    <w:rPr>
      <w:rFonts w:cs="Droid Sans Devanagari" w:ascii="Calibri" w:hAnsi="Calibri" w:eastAsia="" w:asciiTheme="minorHAnsi" w:eastAsiaTheme="minorEastAsia" w:hAnsiTheme="minorHAnsi"/>
      <w:i/>
      <w:iCs/>
      <w:color w:val="auto"/>
      <w:kern w:val="0"/>
      <w:sz w:val="24"/>
      <w:szCs w:val="24"/>
      <w:lang w:val="ru-RU" w:eastAsia="ru-RU" w:bidi="ar-SA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12"/>
    <w:qFormat/>
    <w:rsid w:val="004d4261"/>
    <w:pPr>
      <w:suppressLineNumbers/>
    </w:pPr>
    <w:rPr>
      <w:rFonts w:cs="Droid Sans Devanagari"/>
    </w:rPr>
  </w:style>
  <w:style w:type="paragraph" w:styleId="12" w:customStyle="1">
    <w:name w:val="Обычный1"/>
    <w:qFormat/>
    <w:rsid w:val="00e30f25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ind w:firstLine="720"/>
      <w:jc w:val="both"/>
    </w:pPr>
    <w:rPr>
      <w:rFonts w:ascii="Times New Roman" w:hAnsi="Times New Roman" w:eastAsia="DejaVu Sans" w:cs="Calibri"/>
      <w:color w:val="auto"/>
      <w:kern w:val="0"/>
      <w:sz w:val="28"/>
      <w:szCs w:val="28"/>
      <w:lang w:eastAsia="en-US" w:val="ru-RU" w:bidi="ar-SA"/>
    </w:rPr>
  </w:style>
  <w:style w:type="paragraph" w:styleId="Style51" w:customStyle="1">
    <w:name w:val="Style5"/>
    <w:basedOn w:val="12"/>
    <w:uiPriority w:val="99"/>
    <w:qFormat/>
    <w:rsid w:val="002c06dc"/>
    <w:pPr>
      <w:widowControl w:val="false"/>
      <w:spacing w:lineRule="exact" w:line="322" w:before="0" w:after="0"/>
    </w:pPr>
    <w:rPr>
      <w:rFonts w:eastAsia="Times New Roman" w:cs="Times New Roman"/>
      <w:sz w:val="24"/>
      <w:szCs w:val="24"/>
    </w:rPr>
  </w:style>
  <w:style w:type="paragraph" w:styleId="Style61" w:customStyle="1">
    <w:name w:val="Style6"/>
    <w:basedOn w:val="12"/>
    <w:uiPriority w:val="99"/>
    <w:qFormat/>
    <w:rsid w:val="002c06dc"/>
    <w:pPr>
      <w:widowControl w:val="false"/>
      <w:spacing w:lineRule="exact" w:line="325" w:before="0" w:after="0"/>
      <w:ind w:firstLine="715"/>
    </w:pPr>
    <w:rPr>
      <w:rFonts w:eastAsia="Times New Roman" w:cs="Times New Roman"/>
      <w:sz w:val="24"/>
      <w:szCs w:val="24"/>
    </w:rPr>
  </w:style>
  <w:style w:type="paragraph" w:styleId="ConsPlusCell" w:customStyle="1">
    <w:name w:val="ConsPlusCell"/>
    <w:uiPriority w:val="99"/>
    <w:qFormat/>
    <w:rsid w:val="0030191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bb54d7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2"/>
      <w:lang w:eastAsia="en-US" w:val="ru-RU" w:bidi="ar-SA"/>
    </w:rPr>
  </w:style>
  <w:style w:type="paragraph" w:styleId="ListParagraph">
    <w:name w:val="List Paragraph"/>
    <w:basedOn w:val="12"/>
    <w:uiPriority w:val="34"/>
    <w:qFormat/>
    <w:rsid w:val="00e30f25"/>
    <w:pPr>
      <w:spacing w:before="0" w:after="200"/>
      <w:ind w:left="720" w:firstLine="720"/>
      <w:contextualSpacing/>
    </w:pPr>
    <w:rPr/>
  </w:style>
  <w:style w:type="paragraph" w:styleId="BalloonText">
    <w:name w:val="Balloon Text"/>
    <w:basedOn w:val="12"/>
    <w:uiPriority w:val="99"/>
    <w:semiHidden/>
    <w:unhideWhenUsed/>
    <w:qFormat/>
    <w:rsid w:val="00d459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933a52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12"/>
    <w:uiPriority w:val="99"/>
    <w:unhideWhenUsed/>
    <w:qFormat/>
    <w:rsid w:val="0030180e"/>
    <w:pPr>
      <w:spacing w:lineRule="auto" w:line="480" w:before="0" w:after="120"/>
    </w:pPr>
    <w:rPr/>
  </w:style>
  <w:style w:type="paragraph" w:styleId="Style24" w:customStyle="1">
    <w:name w:val="Знак"/>
    <w:basedOn w:val="12"/>
    <w:qFormat/>
    <w:rsid w:val="00b379a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5" w:customStyle="1">
    <w:name w:val="Верхний и нижний колонтитулы"/>
    <w:basedOn w:val="12"/>
    <w:qFormat/>
    <w:rsid w:val="004d4261"/>
    <w:pPr/>
    <w:rPr/>
  </w:style>
  <w:style w:type="paragraph" w:styleId="Style26" w:customStyle="1">
    <w:name w:val="Header"/>
    <w:basedOn w:val="Normal"/>
    <w:link w:val="2"/>
    <w:uiPriority w:val="99"/>
    <w:semiHidden/>
    <w:unhideWhenUsed/>
    <w:rsid w:val="009448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link w:val="21"/>
    <w:uiPriority w:val="99"/>
    <w:semiHidden/>
    <w:unhideWhenUsed/>
    <w:rsid w:val="0094482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f6093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12"/>
    <w:uiPriority w:val="99"/>
    <w:unhideWhenUsed/>
    <w:qFormat/>
    <w:rsid w:val="00486210"/>
    <w:pPr>
      <w:spacing w:lineRule="auto" w:line="240" w:beforeAutospacing="1" w:afterAutospacing="1"/>
    </w:pPr>
    <w:rPr>
      <w:rFonts w:eastAsia="Times New Roman" w:cs="Times New Roman"/>
      <w:sz w:val="24"/>
      <w:szCs w:val="24"/>
    </w:rPr>
  </w:style>
  <w:style w:type="paragraph" w:styleId="Style28" w:customStyle="1">
    <w:name w:val="Содержимое врезки"/>
    <w:basedOn w:val="12"/>
    <w:qFormat/>
    <w:rsid w:val="004d4261"/>
    <w:pPr/>
    <w:rPr/>
  </w:style>
  <w:style w:type="paragraph" w:styleId="Style29" w:customStyle="1">
    <w:name w:val="Содержимое таблицы"/>
    <w:basedOn w:val="12"/>
    <w:qFormat/>
    <w:rsid w:val="004d4261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4d4261"/>
    <w:pPr>
      <w:jc w:val="center"/>
    </w:pPr>
    <w:rPr>
      <w:b/>
      <w:bCs/>
    </w:rPr>
  </w:style>
  <w:style w:type="paragraph" w:styleId="DocumentMap" w:customStyle="1">
    <w:name w:val="DocumentMap"/>
    <w:qFormat/>
    <w:rsid w:val="004d4261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7b344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2F23-08F3-4C5B-9A6F-33918ECC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5851</TotalTime>
  <Application>LibreOffice/6.2.8.2$Linux_X86_64 LibreOffice_project/20$Build-2</Application>
  <Pages>23</Pages>
  <Words>5498</Words>
  <Characters>31339</Characters>
  <CharactersWithSpaces>36764</CharactersWithSpaces>
  <Paragraphs>73</Paragraphs>
  <Company>Администрация Петровского муниципального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2015-03-02T07:52:00Z</dcterms:created>
  <dc:creator>Отдел экономичесого развития</dc:creator>
  <dc:description/>
  <dc:language>ru-RU</dc:language>
  <cp:lastModifiedBy/>
  <cp:lastPrinted>2021-03-01T05:16:00Z</cp:lastPrinted>
  <dcterms:modified xsi:type="dcterms:W3CDTF">2021-04-13T14:00:25Z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