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color="auto" w:fill="FFFFFF"/>
        <w:spacing w:lineRule="auto" w:line="240" w:before="0" w:after="0"/>
        <w:jc w:val="center"/>
        <w:rPr/>
      </w:pPr>
      <w:r>
        <w:rPr>
          <w:rFonts w:ascii="Times New Roman" w:hAnsi="Times New Roman"/>
          <w:b/>
          <w:color w:val="000000"/>
          <w:sz w:val="27"/>
          <w:szCs w:val="27"/>
        </w:rPr>
        <w:t>ГОДОВОЙ ОТЧЕТ</w:t>
      </w:r>
    </w:p>
    <w:p>
      <w:pPr>
        <w:pStyle w:val="Normal"/>
        <w:shd w:val="clear" w:color="auto" w:fill="FFFFFF"/>
        <w:spacing w:lineRule="exact" w:line="240" w:before="0" w:after="0"/>
        <w:jc w:val="both"/>
        <w:rPr/>
      </w:pPr>
      <w:r>
        <w:rPr>
          <w:rFonts w:ascii="Times New Roman" w:hAnsi="Times New Roman"/>
          <w:color w:val="000000"/>
          <w:sz w:val="27"/>
          <w:szCs w:val="27"/>
        </w:rPr>
        <w:t>о ходе реализации муниципальной программы Петровского городского округа Ставропольского края «</w:t>
      </w:r>
      <w:r>
        <w:rPr>
          <w:rFonts w:ascii="Times New Roman" w:hAnsi="Times New Roman"/>
          <w:sz w:val="27"/>
          <w:szCs w:val="27"/>
        </w:rPr>
        <w:t>Формирование современной городской среды</w:t>
      </w:r>
      <w:r>
        <w:rPr>
          <w:rFonts w:ascii="Times New Roman" w:hAnsi="Times New Roman"/>
          <w:color w:val="000000"/>
          <w:sz w:val="27"/>
          <w:szCs w:val="27"/>
        </w:rPr>
        <w:t>» за 2020 год</w:t>
      </w:r>
    </w:p>
    <w:p>
      <w:pPr>
        <w:pStyle w:val="Normal"/>
        <w:shd w:val="clear" w:color="auto" w:fill="FFFFFF"/>
        <w:spacing w:lineRule="auto" w:line="240" w:before="0" w:after="0"/>
        <w:ind w:firstLine="709"/>
        <w:jc w:val="both"/>
        <w:rPr>
          <w:rFonts w:ascii="Times New Roman" w:hAnsi="Times New Roman"/>
          <w:color w:val="000000"/>
          <w:sz w:val="27"/>
          <w:szCs w:val="27"/>
        </w:rPr>
      </w:pPr>
      <w:r>
        <w:rPr>
          <w:rFonts w:ascii="Times New Roman" w:hAnsi="Times New Roman"/>
          <w:color w:val="000000"/>
          <w:sz w:val="27"/>
          <w:szCs w:val="27"/>
        </w:rPr>
      </w:r>
    </w:p>
    <w:p>
      <w:pPr>
        <w:pStyle w:val="Normal"/>
        <w:shd w:val="clear" w:color="auto" w:fill="FFFFFF"/>
        <w:spacing w:lineRule="auto" w:line="240" w:before="0" w:after="0"/>
        <w:ind w:firstLine="709"/>
        <w:jc w:val="both"/>
        <w:rPr/>
      </w:pPr>
      <w:r>
        <w:rPr>
          <w:rFonts w:ascii="Times New Roman" w:hAnsi="Times New Roman"/>
          <w:color w:val="000000"/>
          <w:sz w:val="27"/>
          <w:szCs w:val="27"/>
        </w:rPr>
        <w:t>Муниципальная программа Петровского городского округа Ставропольского края «</w:t>
      </w:r>
      <w:r>
        <w:rPr>
          <w:rFonts w:ascii="Times New Roman" w:hAnsi="Times New Roman"/>
          <w:sz w:val="27"/>
          <w:szCs w:val="27"/>
        </w:rPr>
        <w:t>Формирование современной городской среды</w:t>
      </w:r>
      <w:r>
        <w:rPr>
          <w:rFonts w:ascii="Times New Roman" w:hAnsi="Times New Roman"/>
          <w:color w:val="000000"/>
          <w:sz w:val="27"/>
          <w:szCs w:val="27"/>
        </w:rPr>
        <w:t xml:space="preserve">» </w:t>
      </w:r>
      <w:r>
        <w:rPr>
          <w:rFonts w:ascii="Times New Roman" w:hAnsi="Times New Roman"/>
          <w:sz w:val="27"/>
          <w:szCs w:val="27"/>
        </w:rPr>
        <w:t xml:space="preserve">утверждена постановлением администрации Петровского городского округа Ставропольского края от 29 декабря 2017 г. № 28 (в редакции от 26 марта 2020 г. № 439, от 05 октября 2020 г. № 1342) (далее – Программа). Программа включает 1 подпрограмму. </w:t>
      </w:r>
    </w:p>
    <w:p>
      <w:pPr>
        <w:pStyle w:val="Normal"/>
        <w:tabs>
          <w:tab w:val="left" w:pos="708" w:leader="none"/>
          <w:tab w:val="center" w:pos="4153" w:leader="none"/>
          <w:tab w:val="right" w:pos="8306" w:leader="none"/>
        </w:tabs>
        <w:spacing w:lineRule="auto" w:line="240" w:before="0" w:after="0"/>
        <w:ind w:firstLine="709"/>
        <w:jc w:val="both"/>
        <w:rPr>
          <w:rFonts w:ascii="Times New Roman" w:hAnsi="Times New Roman"/>
          <w:sz w:val="27"/>
          <w:szCs w:val="27"/>
        </w:rPr>
      </w:pPr>
      <w:r>
        <w:rPr>
          <w:rFonts w:ascii="Times New Roman" w:hAnsi="Times New Roman"/>
          <w:sz w:val="27"/>
          <w:szCs w:val="27"/>
        </w:rPr>
      </w:r>
    </w:p>
    <w:p>
      <w:pPr>
        <w:pStyle w:val="Normal"/>
        <w:tabs>
          <w:tab w:val="left" w:pos="708" w:leader="none"/>
          <w:tab w:val="center" w:pos="4153" w:leader="none"/>
          <w:tab w:val="right" w:pos="8306" w:leader="none"/>
        </w:tabs>
        <w:spacing w:lineRule="auto" w:line="240" w:before="0" w:after="0"/>
        <w:jc w:val="center"/>
        <w:rPr/>
      </w:pPr>
      <w:r>
        <w:rPr>
          <w:rFonts w:ascii="Times New Roman" w:hAnsi="Times New Roman"/>
          <w:b/>
          <w:sz w:val="27"/>
          <w:szCs w:val="27"/>
        </w:rPr>
        <w:t>1. Конечные результаты реализации Программы, достигнутые за отчетный период, в том числе характеристика влияния основных результатов в решение задач подпрограмм и достижение целей Программы</w:t>
      </w:r>
    </w:p>
    <w:p>
      <w:pPr>
        <w:pStyle w:val="NoSpacing"/>
        <w:ind w:firstLine="709"/>
        <w:jc w:val="both"/>
        <w:rPr>
          <w:rFonts w:eastAsia="Times New Roman"/>
          <w:b/>
          <w:b/>
          <w:sz w:val="27"/>
          <w:szCs w:val="27"/>
        </w:rPr>
      </w:pPr>
      <w:r>
        <w:rPr>
          <w:rFonts w:eastAsia="Times New Roman"/>
          <w:b/>
          <w:sz w:val="27"/>
          <w:szCs w:val="27"/>
        </w:rPr>
      </w:r>
    </w:p>
    <w:p>
      <w:pPr>
        <w:pStyle w:val="NoSpacing"/>
        <w:ind w:firstLine="709"/>
        <w:jc w:val="both"/>
        <w:rPr/>
      </w:pPr>
      <w:r>
        <w:rPr>
          <w:sz w:val="27"/>
          <w:szCs w:val="27"/>
        </w:rPr>
        <w:t>Реализация Программы обеспечивает вклад в развитие сферы благоустройства и повышения качества жизни в Петровском городском округе Ставропольского края (далее - Петровский городской округ)</w:t>
      </w:r>
      <w:r>
        <w:rPr>
          <w:i/>
          <w:sz w:val="27"/>
          <w:szCs w:val="27"/>
        </w:rPr>
        <w:t>.</w:t>
      </w:r>
    </w:p>
    <w:p>
      <w:pPr>
        <w:pStyle w:val="NoSpacing"/>
        <w:ind w:firstLine="709"/>
        <w:jc w:val="both"/>
        <w:rPr>
          <w:rFonts w:eastAsia="Cambria"/>
          <w:i/>
          <w:i/>
          <w:sz w:val="27"/>
          <w:szCs w:val="27"/>
        </w:rPr>
      </w:pPr>
      <w:r>
        <w:rPr>
          <w:rFonts w:eastAsia="Cambria"/>
          <w:i/>
          <w:sz w:val="27"/>
          <w:szCs w:val="27"/>
        </w:rPr>
      </w:r>
    </w:p>
    <w:p>
      <w:pPr>
        <w:pStyle w:val="Normal"/>
        <w:spacing w:lineRule="auto" w:line="240" w:before="0" w:after="0"/>
        <w:ind w:firstLine="709"/>
        <w:jc w:val="both"/>
        <w:rPr/>
      </w:pPr>
      <w:r>
        <w:rPr>
          <w:rFonts w:ascii="Times New Roman" w:hAnsi="Times New Roman"/>
          <w:sz w:val="27"/>
          <w:szCs w:val="27"/>
        </w:rPr>
        <w:t>Цель 1. Повышение качества и комфорта современной городской среды на территории Петровского городского округа Ставропольского края.</w:t>
      </w:r>
    </w:p>
    <w:p>
      <w:pPr>
        <w:pStyle w:val="Normal"/>
        <w:spacing w:lineRule="auto" w:line="240" w:before="0" w:after="0"/>
        <w:ind w:firstLine="709"/>
        <w:jc w:val="both"/>
        <w:rPr/>
      </w:pPr>
      <w:r>
        <w:rPr>
          <w:rFonts w:ascii="Times New Roman" w:hAnsi="Times New Roman"/>
          <w:sz w:val="27"/>
          <w:szCs w:val="27"/>
        </w:rPr>
        <w:t>На достижение цели направлены 3 задачи:</w:t>
      </w:r>
    </w:p>
    <w:p>
      <w:pPr>
        <w:pStyle w:val="Normal"/>
        <w:spacing w:lineRule="auto" w:line="240" w:before="0" w:after="0"/>
        <w:ind w:firstLine="709"/>
        <w:jc w:val="both"/>
        <w:rPr/>
      </w:pPr>
      <w:r>
        <w:rPr>
          <w:rFonts w:ascii="Times New Roman" w:hAnsi="Times New Roman"/>
          <w:sz w:val="27"/>
          <w:szCs w:val="27"/>
        </w:rPr>
        <w:t>- Формирование единого облика Петровского городского округа;</w:t>
      </w:r>
    </w:p>
    <w:p>
      <w:pPr>
        <w:pStyle w:val="Normal"/>
        <w:spacing w:lineRule="auto" w:line="240" w:before="0" w:after="0"/>
        <w:ind w:firstLine="709"/>
        <w:jc w:val="both"/>
        <w:rPr/>
      </w:pPr>
      <w:r>
        <w:rPr>
          <w:rFonts w:ascii="Times New Roman" w:hAnsi="Times New Roman"/>
          <w:sz w:val="27"/>
          <w:szCs w:val="27"/>
        </w:rPr>
        <w:t>- Обеспечение создания, содержания и развития объектов благоустройства на территории Петровского городского округа, включая объекты, находящиеся в частной собственности и прилегающие к ним территории;</w:t>
      </w:r>
    </w:p>
    <w:p>
      <w:pPr>
        <w:pStyle w:val="NoSpacing"/>
        <w:ind w:firstLine="708"/>
        <w:jc w:val="both"/>
        <w:rPr/>
      </w:pPr>
      <w:r>
        <w:rPr>
          <w:sz w:val="27"/>
          <w:szCs w:val="27"/>
        </w:rPr>
        <w:t xml:space="preserve">- Повышение уровня вовлеченности заинтересованных граждан, организаций в реализацию мероприятий по благоустройству территории Петровского городского округа, </w:t>
      </w:r>
    </w:p>
    <w:p>
      <w:pPr>
        <w:pStyle w:val="Normal"/>
        <w:shd w:val="clear" w:color="auto" w:fill="FFFFFF"/>
        <w:spacing w:lineRule="auto" w:line="240" w:before="0" w:after="0"/>
        <w:ind w:firstLine="709"/>
        <w:jc w:val="both"/>
        <w:rPr/>
      </w:pPr>
      <w:r>
        <w:rPr>
          <w:rFonts w:ascii="Times New Roman" w:hAnsi="Times New Roman"/>
          <w:sz w:val="27"/>
          <w:szCs w:val="27"/>
        </w:rPr>
        <w:t>в рамках выполнения которых в 2020 году проведены работы проведены работы по благоустройству площади 50 лет Октября г. Светлоград (3 этап).</w:t>
      </w:r>
    </w:p>
    <w:p>
      <w:pPr>
        <w:pStyle w:val="NoSpacing"/>
        <w:ind w:firstLine="708"/>
        <w:jc w:val="both"/>
        <w:rPr/>
      </w:pPr>
      <w:r>
        <w:rPr>
          <w:sz w:val="27"/>
          <w:szCs w:val="27"/>
        </w:rPr>
        <w:t xml:space="preserve">В рамках благоустройства территории </w:t>
      </w:r>
      <w:r>
        <w:rPr>
          <w:spacing w:val="-4"/>
          <w:sz w:val="27"/>
          <w:szCs w:val="27"/>
        </w:rPr>
        <w:t>выполнены укладка брусчатки, устройство асфальтового покрытия, установка 59 новых скамеек и 24 урн, 131 светильников, 6 велопарковок, 17 вазонов, 20 арт-объектов.</w:t>
      </w:r>
    </w:p>
    <w:p>
      <w:pPr>
        <w:pStyle w:val="NoSpacing"/>
        <w:ind w:firstLine="708"/>
        <w:jc w:val="both"/>
        <w:rPr/>
      </w:pPr>
      <w:r>
        <w:rPr>
          <w:sz w:val="27"/>
          <w:szCs w:val="27"/>
        </w:rPr>
        <w:t xml:space="preserve">Также в 2020 году проведено рейтинговое голосования по выбору общественной территории, подлежащей благоустройству в первоочередном порядке в 2021 году, </w:t>
      </w:r>
      <w:r>
        <w:rPr>
          <w:color w:val="000000"/>
          <w:sz w:val="27"/>
          <w:szCs w:val="27"/>
        </w:rPr>
        <w:t>разработан дизайн-проект благоустройства общественной территории сквера им. Ю.А. Гагарина.</w:t>
      </w:r>
      <w:r>
        <w:rPr>
          <w:sz w:val="27"/>
          <w:szCs w:val="27"/>
        </w:rPr>
        <w:tab/>
        <w:t>Проведен мониторинг исполнения собственниками (пользователями) индивидуальных жилых домов и объектов недвижимого имущества (земельных участков) заключенных соглашений о благоустройстве, обследовано 62 домовладения.</w:t>
      </w:r>
    </w:p>
    <w:p>
      <w:pPr>
        <w:pStyle w:val="Normal"/>
        <w:spacing w:lineRule="auto" w:line="240" w:before="0" w:after="0"/>
        <w:ind w:firstLine="709"/>
        <w:jc w:val="both"/>
        <w:rPr/>
      </w:pPr>
      <w:r>
        <w:rPr>
          <w:rFonts w:ascii="Times New Roman" w:hAnsi="Times New Roman"/>
          <w:sz w:val="27"/>
          <w:szCs w:val="27"/>
        </w:rPr>
        <w:t xml:space="preserve">03 сентября 2020 г. проведен субботник в рамках реализации мероприятий по благоустройству площади 50 лет октября города Светлограда. </w:t>
      </w:r>
    </w:p>
    <w:p>
      <w:pPr>
        <w:pStyle w:val="Normal"/>
        <w:spacing w:lineRule="auto" w:line="240" w:before="0" w:after="0"/>
        <w:ind w:firstLine="709"/>
        <w:jc w:val="both"/>
        <w:rPr/>
      </w:pPr>
      <w:r>
        <w:rPr>
          <w:rFonts w:ascii="Times New Roman" w:hAnsi="Times New Roman"/>
          <w:spacing w:val="-4"/>
          <w:sz w:val="27"/>
          <w:szCs w:val="27"/>
        </w:rPr>
        <w:t xml:space="preserve">На реализацию программы </w:t>
      </w:r>
      <w:r>
        <w:rPr>
          <w:rFonts w:ascii="Times New Roman" w:hAnsi="Times New Roman"/>
          <w:sz w:val="27"/>
          <w:szCs w:val="27"/>
        </w:rPr>
        <w:t>израсходовано средств из бюджета Петровского городского округа Ставропольского края в объёме 44081501,06 руб.</w:t>
      </w:r>
    </w:p>
    <w:p>
      <w:pPr>
        <w:pStyle w:val="NoSpacing"/>
        <w:ind w:firstLine="708"/>
        <w:jc w:val="both"/>
        <w:rPr/>
      </w:pPr>
      <w:r>
        <w:rPr>
          <w:sz w:val="27"/>
          <w:szCs w:val="27"/>
        </w:rPr>
        <w:t>По итогам 2020 года доля дворовых территорий и общественных территорий, мероприятия по благоустройству которых реализованы с трудовым участием граждан и организаций, в общем количестве дворовых и общественных территорий мероприятия по благоустройству которых реализованы – 100 %, доля благоустроенных общественных территорий от общего количества общественных территорий, подлежащих благоустройству – 39,06 %, доля благоустроенных индивидуальных жилых домов и объектов недвижимого имущества (земельных участков) в соответствии с заключенными соглашениями от общего количества индивидуальных жилых домов и объектов недвижимого имущества (земельных участков) с собственниками (пользователями) которых заключены соглашения о благоустройстве – 100 %,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по благоустройству дворовых и общественных территорий -264,0 рублей на рубль, доля благоустроенных дворовых территорий от общего количества дворовых территорий, подлежащих благоустройству – 6,48 % (по причине того, что в 2020 году 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производилось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финансирования мероприятия сокращено, в связи с чем не разработаны проекты благоустройства дворовых территорий, необходимые для подачи заявки на получение субсидии).</w:t>
      </w:r>
    </w:p>
    <w:p>
      <w:pPr>
        <w:pStyle w:val="Normal"/>
        <w:spacing w:lineRule="auto" w:line="240" w:before="0" w:after="0"/>
        <w:ind w:firstLine="851"/>
        <w:jc w:val="both"/>
        <w:rPr>
          <w:rFonts w:ascii="Times New Roman" w:hAnsi="Times New Roman"/>
          <w:sz w:val="27"/>
          <w:szCs w:val="27"/>
        </w:rPr>
      </w:pPr>
      <w:r>
        <w:rPr>
          <w:rFonts w:ascii="Times New Roman" w:hAnsi="Times New Roman"/>
          <w:sz w:val="27"/>
          <w:szCs w:val="27"/>
        </w:rPr>
      </w:r>
    </w:p>
    <w:p>
      <w:pPr>
        <w:pStyle w:val="Normal"/>
        <w:tabs>
          <w:tab w:val="left" w:pos="708" w:leader="none"/>
          <w:tab w:val="center" w:pos="4153" w:leader="none"/>
          <w:tab w:val="right" w:pos="8306" w:leader="none"/>
        </w:tabs>
        <w:spacing w:lineRule="auto" w:line="240" w:before="0" w:after="0"/>
        <w:ind w:firstLine="709"/>
        <w:jc w:val="center"/>
        <w:rPr/>
      </w:pPr>
      <w:r>
        <w:rPr>
          <w:rFonts w:ascii="Times New Roman" w:hAnsi="Times New Roman"/>
          <w:b/>
          <w:sz w:val="27"/>
          <w:szCs w:val="27"/>
        </w:rPr>
        <w:t>2. Перечень основных мероприятий и контрольных событий, выполненных и не выполненных в установленные сроки (с указанием причин такого невыполнения) и результаты реализации основных мероприятий в разрезе подпрограмм.</w:t>
      </w:r>
    </w:p>
    <w:p>
      <w:pPr>
        <w:pStyle w:val="Normal"/>
        <w:tabs>
          <w:tab w:val="left" w:pos="708" w:leader="none"/>
          <w:tab w:val="center" w:pos="4153" w:leader="none"/>
          <w:tab w:val="right" w:pos="8306" w:leader="none"/>
        </w:tabs>
        <w:spacing w:lineRule="auto" w:line="240" w:before="0" w:after="0"/>
        <w:ind w:firstLine="709"/>
        <w:jc w:val="both"/>
        <w:rPr>
          <w:rFonts w:ascii="Times New Roman" w:hAnsi="Times New Roman"/>
          <w:b/>
          <w:b/>
          <w:sz w:val="27"/>
          <w:szCs w:val="27"/>
        </w:rPr>
      </w:pPr>
      <w:r>
        <w:rPr>
          <w:rFonts w:ascii="Times New Roman" w:hAnsi="Times New Roman"/>
          <w:b/>
          <w:sz w:val="27"/>
          <w:szCs w:val="27"/>
        </w:rPr>
      </w:r>
    </w:p>
    <w:p>
      <w:pPr>
        <w:pStyle w:val="Normal"/>
        <w:spacing w:lineRule="auto" w:line="240" w:before="0" w:after="0"/>
        <w:ind w:firstLine="709"/>
        <w:jc w:val="both"/>
        <w:rPr/>
      </w:pPr>
      <w:r>
        <w:rPr>
          <w:rFonts w:ascii="Times New Roman" w:hAnsi="Times New Roman"/>
          <w:sz w:val="27"/>
          <w:szCs w:val="27"/>
        </w:rPr>
        <w:t>Подпрограмма «</w:t>
      </w:r>
      <w:r>
        <w:rPr>
          <w:rFonts w:eastAsia="CourierNewPSMT" w:ascii="Times New Roman" w:hAnsi="Times New Roman"/>
          <w:sz w:val="27"/>
          <w:szCs w:val="27"/>
        </w:rPr>
        <w:t>Современная городская среда</w:t>
      </w:r>
      <w:r>
        <w:rPr>
          <w:rFonts w:ascii="Times New Roman" w:hAnsi="Times New Roman"/>
          <w:sz w:val="27"/>
          <w:szCs w:val="27"/>
        </w:rPr>
        <w:t>» муниципальной программы Петровского городского округа Ставропольского края «Формирование современной городской среды» включает в себя 5 взаимосвязанных мероприятий, обеспечивающих развитие сферы благоустройства и повышения качества жизни в Петровском городском округе Ставропольского края, из которых не выполнено 1. Степень выполнения основных мероприятий отражают 10 контрольных событий, из которых не выполнено 2.</w:t>
      </w:r>
    </w:p>
    <w:p>
      <w:pPr>
        <w:pStyle w:val="Normal"/>
        <w:spacing w:lineRule="auto" w:line="240" w:before="0" w:after="0"/>
        <w:ind w:firstLine="709"/>
        <w:jc w:val="both"/>
        <w:rPr/>
      </w:pPr>
      <w:r>
        <w:rPr>
          <w:rFonts w:ascii="Times New Roman" w:hAnsi="Times New Roman"/>
          <w:sz w:val="27"/>
          <w:szCs w:val="27"/>
        </w:rPr>
        <w:t xml:space="preserve">По причине того, что в 2020 году 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производилось с учетом прогноза исполнения плана по налоговым и неналоговым доходам местного бюджета и источникам финансирования дефицита местного бюджета. </w:t>
      </w:r>
    </w:p>
    <w:p>
      <w:pPr>
        <w:pStyle w:val="Normal"/>
        <w:spacing w:lineRule="auto" w:line="240" w:before="0" w:after="0"/>
        <w:ind w:firstLine="709"/>
        <w:jc w:val="both"/>
        <w:rPr/>
      </w:pPr>
      <w:r>
        <w:rPr>
          <w:rFonts w:ascii="Times New Roman" w:hAnsi="Times New Roman"/>
          <w:sz w:val="27"/>
          <w:szCs w:val="27"/>
        </w:rPr>
        <w:t>В связи с вышеуказанным не выполнены следующие мероприятие и контрольные события:</w:t>
      </w:r>
    </w:p>
    <w:p>
      <w:pPr>
        <w:pStyle w:val="Normal"/>
        <w:spacing w:lineRule="auto" w:line="240" w:before="0" w:after="0"/>
        <w:ind w:firstLine="709"/>
        <w:jc w:val="both"/>
        <w:rPr/>
      </w:pPr>
      <w:r>
        <w:rPr>
          <w:rFonts w:ascii="Times New Roman" w:hAnsi="Times New Roman"/>
          <w:sz w:val="27"/>
          <w:szCs w:val="27"/>
        </w:rPr>
        <w:t>- Организация проведения работ по благоустройству дворовых территорий Петровского городского округа;</w:t>
      </w:r>
    </w:p>
    <w:p>
      <w:pPr>
        <w:pStyle w:val="Normal"/>
        <w:spacing w:lineRule="auto" w:line="240" w:before="0" w:after="0"/>
        <w:ind w:firstLine="709"/>
        <w:jc w:val="both"/>
        <w:rPr/>
      </w:pPr>
      <w:r>
        <w:rPr>
          <w:rFonts w:ascii="Times New Roman" w:hAnsi="Times New Roman"/>
          <w:sz w:val="27"/>
          <w:szCs w:val="27"/>
        </w:rPr>
        <w:t>- Принятие выполненных работ по благоустройству дворовых территорий Петровского городского округа осуществлено;</w:t>
      </w:r>
    </w:p>
    <w:p>
      <w:pPr>
        <w:pStyle w:val="Normal"/>
        <w:spacing w:lineRule="auto" w:line="240" w:before="0" w:after="0"/>
        <w:ind w:firstLine="709"/>
        <w:jc w:val="both"/>
        <w:rPr/>
      </w:pPr>
      <w:r>
        <w:rPr>
          <w:rFonts w:ascii="Times New Roman" w:hAnsi="Times New Roman"/>
          <w:sz w:val="27"/>
          <w:szCs w:val="27"/>
        </w:rPr>
        <w:t>- Оплата выполненных работ по благоустройству дворовых территорий Петровского городского округа произведена.</w:t>
      </w:r>
    </w:p>
    <w:p>
      <w:pPr>
        <w:pStyle w:val="Normal"/>
        <w:tabs>
          <w:tab w:val="left" w:pos="708" w:leader="none"/>
          <w:tab w:val="center" w:pos="4153" w:leader="none"/>
          <w:tab w:val="right" w:pos="8306" w:leader="none"/>
        </w:tabs>
        <w:spacing w:lineRule="auto" w:line="240" w:before="0" w:after="0"/>
        <w:ind w:firstLine="709"/>
        <w:jc w:val="both"/>
        <w:rPr/>
      </w:pPr>
      <w:r>
        <w:rPr>
          <w:rFonts w:ascii="Times New Roman" w:hAnsi="Times New Roman"/>
          <w:sz w:val="27"/>
          <w:szCs w:val="27"/>
        </w:rPr>
        <w:tab/>
        <w:t>Сведения о степени выполнения мероприятий, контрольных событий подпрограмм Программы приведены в Приложении 2.</w:t>
      </w:r>
    </w:p>
    <w:p>
      <w:pPr>
        <w:pStyle w:val="Normal"/>
        <w:spacing w:lineRule="auto" w:line="240" w:before="0" w:after="0"/>
        <w:ind w:firstLine="709"/>
        <w:jc w:val="both"/>
        <w:rPr>
          <w:rFonts w:ascii="Times New Roman" w:hAnsi="Times New Roman"/>
          <w:sz w:val="27"/>
          <w:szCs w:val="27"/>
        </w:rPr>
      </w:pPr>
      <w:r>
        <w:rPr>
          <w:rFonts w:ascii="Times New Roman" w:hAnsi="Times New Roman"/>
          <w:sz w:val="27"/>
          <w:szCs w:val="27"/>
        </w:rPr>
      </w:r>
    </w:p>
    <w:p>
      <w:pPr>
        <w:pStyle w:val="Normal"/>
        <w:spacing w:lineRule="auto" w:line="240" w:before="0" w:after="0"/>
        <w:ind w:firstLine="709"/>
        <w:jc w:val="center"/>
        <w:rPr/>
      </w:pPr>
      <w:r>
        <w:rPr>
          <w:rFonts w:ascii="Times New Roman" w:hAnsi="Times New Roman"/>
          <w:b/>
          <w:sz w:val="27"/>
          <w:szCs w:val="27"/>
        </w:rPr>
        <w:t>3. Анализ рисков, повлиявших на ход реализации Программы, и фактических, вероятных последствий влияния рисков на основные параметры Программы (подпрограмм)</w:t>
      </w:r>
    </w:p>
    <w:p>
      <w:pPr>
        <w:pStyle w:val="Normal"/>
        <w:spacing w:lineRule="auto" w:line="240" w:before="0" w:after="0"/>
        <w:ind w:firstLine="709"/>
        <w:jc w:val="center"/>
        <w:rPr>
          <w:rFonts w:ascii="Times New Roman" w:hAnsi="Times New Roman"/>
          <w:b/>
          <w:b/>
          <w:sz w:val="27"/>
          <w:szCs w:val="27"/>
        </w:rPr>
      </w:pPr>
      <w:r>
        <w:rPr>
          <w:rFonts w:ascii="Times New Roman" w:hAnsi="Times New Roman"/>
          <w:b/>
          <w:sz w:val="27"/>
          <w:szCs w:val="27"/>
        </w:rPr>
      </w:r>
    </w:p>
    <w:p>
      <w:pPr>
        <w:pStyle w:val="Normal"/>
        <w:spacing w:lineRule="auto" w:line="240" w:before="0" w:after="0"/>
        <w:ind w:firstLine="709"/>
        <w:jc w:val="both"/>
        <w:rPr/>
      </w:pPr>
      <w:r>
        <w:rPr>
          <w:rFonts w:ascii="Times New Roman" w:hAnsi="Times New Roman"/>
          <w:sz w:val="27"/>
          <w:szCs w:val="27"/>
        </w:rPr>
        <w:t>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производилось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финансирования мероприятия сокращено, в связи с чем не разработаны проекты благоустройства дворовых территорий, необходимые для подачи заявки на получение субсидии, что привело к невыполнению 2 контрольных событий:</w:t>
      </w:r>
    </w:p>
    <w:p>
      <w:pPr>
        <w:pStyle w:val="Normal"/>
        <w:spacing w:lineRule="auto" w:line="240" w:before="0" w:after="0"/>
        <w:ind w:firstLine="709"/>
        <w:jc w:val="both"/>
        <w:rPr/>
      </w:pPr>
      <w:r>
        <w:rPr>
          <w:rFonts w:ascii="Times New Roman" w:hAnsi="Times New Roman"/>
          <w:sz w:val="27"/>
          <w:szCs w:val="27"/>
        </w:rPr>
        <w:t>- Принятие выполненных работ по благоустройству дворовых территорий Петровского городского округа осуществлено;</w:t>
      </w:r>
    </w:p>
    <w:p>
      <w:pPr>
        <w:pStyle w:val="Normal"/>
        <w:spacing w:lineRule="auto" w:line="240" w:before="0" w:after="0"/>
        <w:ind w:firstLine="709"/>
        <w:jc w:val="both"/>
        <w:rPr/>
      </w:pPr>
      <w:r>
        <w:rPr>
          <w:rFonts w:ascii="Times New Roman" w:hAnsi="Times New Roman"/>
          <w:sz w:val="27"/>
          <w:szCs w:val="27"/>
        </w:rPr>
        <w:t>- Оплата выполненных работ по благоустройству дворовых территорий Петровского городского округа произведена.</w:t>
      </w:r>
    </w:p>
    <w:p>
      <w:pPr>
        <w:pStyle w:val="Normal"/>
        <w:spacing w:lineRule="auto" w:line="240" w:before="0" w:after="0"/>
        <w:ind w:firstLine="709"/>
        <w:jc w:val="both"/>
        <w:rPr>
          <w:rFonts w:ascii="Times New Roman" w:hAnsi="Times New Roman"/>
          <w:sz w:val="27"/>
          <w:szCs w:val="27"/>
        </w:rPr>
      </w:pPr>
      <w:r>
        <w:rPr>
          <w:rFonts w:ascii="Times New Roman" w:hAnsi="Times New Roman"/>
          <w:sz w:val="27"/>
          <w:szCs w:val="27"/>
        </w:rPr>
      </w:r>
    </w:p>
    <w:p>
      <w:pPr>
        <w:pStyle w:val="Normal"/>
        <w:spacing w:lineRule="auto" w:line="240" w:before="0" w:after="0"/>
        <w:jc w:val="center"/>
        <w:rPr/>
      </w:pPr>
      <w:r>
        <w:rPr>
          <w:rFonts w:ascii="Times New Roman" w:hAnsi="Times New Roman"/>
          <w:b/>
          <w:sz w:val="27"/>
          <w:szCs w:val="27"/>
        </w:rPr>
        <w:t>4. Использование средств бюджета округа и иных средств на выполнение основных мероприятий подпрограмм Программы</w:t>
      </w:r>
    </w:p>
    <w:p>
      <w:pPr>
        <w:pStyle w:val="Normal"/>
        <w:spacing w:lineRule="auto" w:line="240" w:before="0" w:after="0"/>
        <w:ind w:firstLine="709"/>
        <w:jc w:val="center"/>
        <w:rPr>
          <w:rFonts w:ascii="Times New Roman" w:hAnsi="Times New Roman"/>
          <w:b/>
          <w:b/>
          <w:sz w:val="27"/>
          <w:szCs w:val="27"/>
        </w:rPr>
      </w:pPr>
      <w:r>
        <w:rPr>
          <w:rFonts w:ascii="Times New Roman" w:hAnsi="Times New Roman"/>
          <w:b/>
          <w:sz w:val="27"/>
          <w:szCs w:val="27"/>
        </w:rPr>
      </w:r>
    </w:p>
    <w:p>
      <w:pPr>
        <w:pStyle w:val="Normal"/>
        <w:spacing w:lineRule="auto" w:line="240" w:before="0" w:after="0"/>
        <w:ind w:firstLine="709"/>
        <w:jc w:val="both"/>
        <w:rPr/>
      </w:pPr>
      <w:r>
        <w:rPr>
          <w:rFonts w:ascii="Times New Roman" w:hAnsi="Times New Roman"/>
          <w:sz w:val="27"/>
          <w:szCs w:val="27"/>
        </w:rPr>
        <w:t xml:space="preserve">Для успешной реализации Программы, достижения поставленных целей и решения задач предусмотрено финансирование основных мероприятий за счет средств, привлекаемых из бюджета Российской Федерации (далее – федеральный бюджет), из бюджета Ставропольского края (далее – краевой бюджет) и средств бюджета Петровского городского округа (далее – бюджет округа). </w:t>
      </w:r>
    </w:p>
    <w:p>
      <w:pPr>
        <w:pStyle w:val="Normal"/>
        <w:spacing w:lineRule="auto" w:line="240" w:before="0" w:after="0"/>
        <w:ind w:firstLine="709"/>
        <w:jc w:val="both"/>
        <w:rPr/>
      </w:pPr>
      <w:r>
        <w:rPr>
          <w:rFonts w:ascii="Times New Roman" w:hAnsi="Times New Roman"/>
          <w:sz w:val="27"/>
          <w:szCs w:val="27"/>
        </w:rPr>
        <w:t>Запланированный первоначальный объем финансирования на реализацию мероприятий Программы на 2020 год составлял 61920,67 тыс. рублей. С учетом изменений, внесенных в бюджет в течение отчетного года, объем финансовых назначений на 31 декабря 2020 года составил 44687,53 тыс. рублей. Мероприятие и средства, предусмотренные на капитальный ремонт фонтана на пл. 50 лет Октября г. Светлограда, по решению Совета депутатов Петровского городского округа Ставропольского края были перераспределены на муниципальную программу Петровского городского округа Ставропольского края «Развитие жилищно-коммунального хозяйства».</w:t>
      </w:r>
    </w:p>
    <w:p>
      <w:pPr>
        <w:pStyle w:val="Normal"/>
        <w:spacing w:lineRule="auto" w:line="240" w:before="0" w:after="0"/>
        <w:ind w:firstLine="709"/>
        <w:jc w:val="both"/>
        <w:rPr/>
      </w:pPr>
      <w:r>
        <w:rPr>
          <w:rFonts w:ascii="Times New Roman" w:hAnsi="Times New Roman"/>
          <w:sz w:val="27"/>
          <w:szCs w:val="27"/>
        </w:rPr>
        <w:t>Кассовое исполнение по итогам отчетного года составило 44081,50 тыс. рублей или 98,64 % к уточненным плановым назначениям. Не были использованы средства, предусмотренные на разработку проектной документации по благоустройству дворовых и общественных территорий.</w:t>
      </w:r>
    </w:p>
    <w:p>
      <w:pPr>
        <w:pStyle w:val="Normal"/>
        <w:spacing w:lineRule="auto" w:line="240" w:before="0" w:after="0"/>
        <w:ind w:firstLine="709"/>
        <w:jc w:val="both"/>
        <w:rPr/>
      </w:pPr>
      <w:r>
        <w:rPr>
          <w:rFonts w:ascii="Times New Roman" w:hAnsi="Times New Roman"/>
          <w:sz w:val="27"/>
          <w:szCs w:val="27"/>
        </w:rPr>
        <w:t xml:space="preserve">Отчет об использовании средств бюджета округа на реализацию Программы приведен в Приложении 3. </w:t>
      </w:r>
    </w:p>
    <w:p>
      <w:pPr>
        <w:pStyle w:val="Normal"/>
        <w:spacing w:lineRule="auto" w:line="240" w:before="0" w:after="0"/>
        <w:ind w:firstLine="709"/>
        <w:jc w:val="both"/>
        <w:rPr/>
      </w:pPr>
      <w:r>
        <w:rPr>
          <w:rFonts w:ascii="Times New Roman" w:hAnsi="Times New Roman"/>
          <w:sz w:val="27"/>
          <w:szCs w:val="27"/>
        </w:rPr>
        <w:t>Отчет о расходах бюджета Петровского городского округа Ставропольского края, средств физических и юридических лиц на реализацию Программы приведен в Приложении 4.</w:t>
      </w:r>
    </w:p>
    <w:p>
      <w:pPr>
        <w:pStyle w:val="Normal"/>
        <w:spacing w:lineRule="auto" w:line="240" w:before="0" w:after="0"/>
        <w:ind w:firstLine="709"/>
        <w:jc w:val="both"/>
        <w:rPr>
          <w:rFonts w:ascii="Times New Roman" w:hAnsi="Times New Roman"/>
          <w:sz w:val="27"/>
          <w:szCs w:val="27"/>
        </w:rPr>
      </w:pPr>
      <w:r>
        <w:rPr>
          <w:rFonts w:ascii="Times New Roman" w:hAnsi="Times New Roman"/>
          <w:sz w:val="27"/>
          <w:szCs w:val="27"/>
        </w:rPr>
      </w:r>
    </w:p>
    <w:p>
      <w:pPr>
        <w:pStyle w:val="Normal"/>
        <w:spacing w:lineRule="auto" w:line="240" w:before="0" w:after="0"/>
        <w:jc w:val="center"/>
        <w:rPr/>
      </w:pPr>
      <w:r>
        <w:rPr>
          <w:rFonts w:ascii="Times New Roman" w:hAnsi="Times New Roman"/>
          <w:b/>
          <w:sz w:val="27"/>
          <w:szCs w:val="27"/>
        </w:rPr>
        <w:t>5. Участие в реализации региональных и (или) муниципальных проектов по основным направления стратегического развития Российской Федерации, государственных программ Российской Федерации и Ставропольского края, федеральных целевых программ, ведомственных целевых программ и объемах привлеченных средств из федерального бюджета и бюджета Ставропольского края на их реализацию в отчетном году в сравнении с предыдущим годом</w:t>
      </w:r>
    </w:p>
    <w:p>
      <w:pPr>
        <w:pStyle w:val="Normal"/>
        <w:spacing w:lineRule="auto" w:line="240" w:before="0" w:after="0"/>
        <w:jc w:val="center"/>
        <w:rPr>
          <w:rFonts w:ascii="Times New Roman" w:hAnsi="Times New Roman"/>
          <w:b/>
          <w:b/>
          <w:sz w:val="27"/>
          <w:szCs w:val="27"/>
        </w:rPr>
      </w:pPr>
      <w:r>
        <w:rPr>
          <w:rFonts w:ascii="Times New Roman" w:hAnsi="Times New Roman"/>
          <w:b/>
          <w:sz w:val="27"/>
          <w:szCs w:val="27"/>
        </w:rPr>
      </w:r>
    </w:p>
    <w:p>
      <w:pPr>
        <w:pStyle w:val="NoSpacing"/>
        <w:ind w:firstLine="708"/>
        <w:jc w:val="both"/>
        <w:rPr/>
      </w:pPr>
      <w:r>
        <w:rPr>
          <w:sz w:val="27"/>
          <w:szCs w:val="27"/>
        </w:rPr>
        <w:t xml:space="preserve">В рамках национального проекта «Жилье и городская среда», регионального проекта «Формирование комфортной городской среды» и государственной программы Ставропольского края «Формирование современной городской среды» в 2020 году проведены работы по благоустройству площади 50 лет Октября г. Светлоград (3 этап). </w:t>
      </w:r>
    </w:p>
    <w:p>
      <w:pPr>
        <w:pStyle w:val="Normal"/>
        <w:spacing w:lineRule="auto" w:line="240" w:before="0" w:after="0"/>
        <w:jc w:val="center"/>
        <w:rPr/>
      </w:pPr>
      <w:r>
        <w:rPr>
          <w:rFonts w:ascii="Times New Roman" w:hAnsi="Times New Roman"/>
          <w:sz w:val="27"/>
          <w:szCs w:val="27"/>
        </w:rPr>
        <w:t xml:space="preserve">Использовано средств из краевого бюджета 43290519,48 </w:t>
      </w:r>
      <w:r>
        <w:rPr>
          <w:rFonts w:ascii="Times New Roman" w:hAnsi="Times New Roman"/>
          <w:spacing w:val="-4"/>
          <w:sz w:val="27"/>
          <w:szCs w:val="27"/>
        </w:rPr>
        <w:t>рублей.</w:t>
      </w:r>
    </w:p>
    <w:p>
      <w:pPr>
        <w:pStyle w:val="NoSpacing"/>
        <w:ind w:firstLine="708"/>
        <w:jc w:val="both"/>
        <w:rPr/>
      </w:pPr>
      <w:r>
        <w:rPr>
          <w:sz w:val="27"/>
          <w:szCs w:val="27"/>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проекта по благоустройству общественных территорий составил 264,0 рублей на рубль. Это выше плановых показателей 2020 года на 11,48 процента и в 13,89 раз выше показателя 2019 года.</w:t>
      </w:r>
    </w:p>
    <w:p>
      <w:pPr>
        <w:pStyle w:val="Normal"/>
        <w:spacing w:lineRule="auto" w:line="240" w:before="0" w:after="0"/>
        <w:ind w:firstLine="709"/>
        <w:jc w:val="both"/>
        <w:rPr>
          <w:rFonts w:ascii="Times New Roman" w:hAnsi="Times New Roman"/>
          <w:sz w:val="27"/>
          <w:szCs w:val="27"/>
        </w:rPr>
      </w:pPr>
      <w:r>
        <w:rPr>
          <w:rFonts w:ascii="Times New Roman" w:hAnsi="Times New Roman"/>
          <w:sz w:val="27"/>
          <w:szCs w:val="27"/>
        </w:rPr>
      </w:r>
    </w:p>
    <w:p>
      <w:pPr>
        <w:pStyle w:val="Normal"/>
        <w:spacing w:lineRule="auto" w:line="240" w:before="0" w:after="0"/>
        <w:jc w:val="center"/>
        <w:rPr/>
      </w:pPr>
      <w:r>
        <w:rPr>
          <w:rFonts w:ascii="Times New Roman" w:hAnsi="Times New Roman"/>
          <w:b/>
          <w:sz w:val="27"/>
          <w:szCs w:val="27"/>
        </w:rPr>
        <w:t>6. Достижение значений индикаторов достижения целей Программы и показателей решения задач подпрограмм</w:t>
      </w:r>
    </w:p>
    <w:p>
      <w:pPr>
        <w:pStyle w:val="Normal"/>
        <w:spacing w:lineRule="auto" w:line="240" w:before="0" w:after="0"/>
        <w:jc w:val="center"/>
        <w:rPr>
          <w:rFonts w:ascii="Times New Roman" w:hAnsi="Times New Roman"/>
          <w:b/>
          <w:b/>
          <w:sz w:val="27"/>
          <w:szCs w:val="27"/>
        </w:rPr>
      </w:pPr>
      <w:r>
        <w:rPr>
          <w:rFonts w:ascii="Times New Roman" w:hAnsi="Times New Roman"/>
          <w:b/>
          <w:sz w:val="27"/>
          <w:szCs w:val="27"/>
        </w:rPr>
      </w:r>
    </w:p>
    <w:p>
      <w:pPr>
        <w:pStyle w:val="NoSpacing"/>
        <w:ind w:firstLine="708"/>
        <w:jc w:val="both"/>
        <w:rPr/>
      </w:pPr>
      <w:r>
        <w:rPr>
          <w:sz w:val="27"/>
          <w:szCs w:val="27"/>
        </w:rPr>
        <w:t>В рамках реализации муниципальной программы Петровского городского округа Ставропольского края «Формирование современной городской среды» запланировано достижения значений 5 индикаторов достижения цели Программы и 5 показателей решения задач подпрограммы, из которых не достигнуты 1 индикатор и 2 показателя:</w:t>
      </w:r>
    </w:p>
    <w:p>
      <w:pPr>
        <w:pStyle w:val="NoSpacing"/>
        <w:ind w:firstLine="708"/>
        <w:jc w:val="both"/>
        <w:rPr/>
      </w:pPr>
      <w:r>
        <w:rPr>
          <w:sz w:val="27"/>
          <w:szCs w:val="27"/>
        </w:rPr>
        <w:t>- Доля благоустроенных дворовых территорий от общего количества дворовых территорий, подлежащих благоустройству (по причине того, что в 2020 году 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производится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финансирования мероприятия сокращено, в связи с чем не разработаны проекты благоустройства дворовых территорий, необходимые для подачи заявки на получение субсидии);</w:t>
      </w:r>
    </w:p>
    <w:p>
      <w:pPr>
        <w:pStyle w:val="NoSpacing"/>
        <w:ind w:firstLine="708"/>
        <w:jc w:val="both"/>
        <w:rPr/>
      </w:pPr>
      <w:r>
        <w:rPr>
          <w:sz w:val="27"/>
          <w:szCs w:val="27"/>
        </w:rPr>
        <w:t>- Количество благоустроенных дворовых территорий (по причине того, что в 2020 году 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производится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финансирования мероприятия сокращено, в связи с чем не разработаны проекты благоустройства дворовых территорий, необходимые для подачи заявки на получение субсидии);</w:t>
      </w:r>
    </w:p>
    <w:p>
      <w:pPr>
        <w:pStyle w:val="NoSpacing"/>
        <w:ind w:firstLine="708"/>
        <w:jc w:val="both"/>
        <w:rPr/>
      </w:pPr>
      <w:r>
        <w:rPr>
          <w:sz w:val="27"/>
          <w:szCs w:val="27"/>
        </w:rPr>
        <w:t>- Количество дворовых территорий и общественных территорий, мероприятия по благоустройству которых реализованы с трудовым участием граждан и организаций (по причине того, что в 2020 году 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производится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финансирования мероприятия сокращено, в связи с чем не разработаны проекты благоустройства дворовых территорий, необходимые для подачи заявки на получение субсидии).</w:t>
      </w:r>
    </w:p>
    <w:p>
      <w:pPr>
        <w:pStyle w:val="NoSpacing"/>
        <w:jc w:val="both"/>
        <w:rPr/>
      </w:pPr>
      <w:r>
        <w:rPr>
          <w:sz w:val="27"/>
          <w:szCs w:val="27"/>
        </w:rPr>
        <w:tab/>
        <w:t>Сведения о достижении значений индикаторов достижения целей Программы и показателей решения задач подпрограмм приведены в Приложении 1.</w:t>
      </w:r>
    </w:p>
    <w:p>
      <w:pPr>
        <w:pStyle w:val="Normal"/>
        <w:tabs>
          <w:tab w:val="left" w:pos="708" w:leader="none"/>
          <w:tab w:val="center" w:pos="4153" w:leader="none"/>
          <w:tab w:val="right" w:pos="8306" w:leader="none"/>
        </w:tabs>
        <w:spacing w:lineRule="auto" w:line="240" w:before="0" w:after="0"/>
        <w:ind w:firstLine="709"/>
        <w:jc w:val="both"/>
        <w:rPr>
          <w:rFonts w:ascii="Times New Roman" w:hAnsi="Times New Roman"/>
          <w:sz w:val="27"/>
          <w:szCs w:val="27"/>
        </w:rPr>
      </w:pPr>
      <w:r>
        <w:rPr>
          <w:rFonts w:ascii="Times New Roman" w:hAnsi="Times New Roman"/>
          <w:sz w:val="27"/>
          <w:szCs w:val="27"/>
        </w:rPr>
      </w:r>
    </w:p>
    <w:p>
      <w:pPr>
        <w:pStyle w:val="Normal"/>
        <w:spacing w:lineRule="auto" w:line="240" w:before="0" w:after="0"/>
        <w:ind w:firstLine="709"/>
        <w:jc w:val="center"/>
        <w:rPr/>
      </w:pPr>
      <w:r>
        <w:rPr>
          <w:rFonts w:ascii="Times New Roman" w:hAnsi="Times New Roman"/>
          <w:b/>
          <w:sz w:val="27"/>
          <w:szCs w:val="27"/>
        </w:rPr>
        <w:t>7. Результаты реализации мер правового регулирования</w:t>
      </w:r>
    </w:p>
    <w:p>
      <w:pPr>
        <w:pStyle w:val="Normal"/>
        <w:spacing w:lineRule="auto" w:line="240" w:before="0" w:after="0"/>
        <w:ind w:firstLine="709"/>
        <w:jc w:val="center"/>
        <w:rPr>
          <w:rFonts w:ascii="Times New Roman" w:hAnsi="Times New Roman"/>
          <w:b/>
          <w:b/>
          <w:sz w:val="27"/>
          <w:szCs w:val="27"/>
        </w:rPr>
      </w:pPr>
      <w:r>
        <w:rPr>
          <w:rFonts w:ascii="Times New Roman" w:hAnsi="Times New Roman"/>
          <w:b/>
          <w:sz w:val="27"/>
          <w:szCs w:val="27"/>
        </w:rPr>
      </w:r>
    </w:p>
    <w:p>
      <w:pPr>
        <w:pStyle w:val="Normal"/>
        <w:spacing w:lineRule="auto" w:line="240" w:before="0" w:after="0"/>
        <w:ind w:firstLine="708"/>
        <w:jc w:val="both"/>
        <w:rPr/>
      </w:pPr>
      <w:r>
        <w:rPr>
          <w:rFonts w:ascii="Times New Roman" w:hAnsi="Times New Roman"/>
          <w:sz w:val="27"/>
          <w:szCs w:val="27"/>
        </w:rPr>
        <w:t>В 2020 году в Программу вносились изменения 2 раза. В рамках принятия мер правового регулирования в сфере реализации Программы приняты следующие правовые акты:</w:t>
      </w:r>
    </w:p>
    <w:p>
      <w:pPr>
        <w:pStyle w:val="NoSpacing"/>
        <w:ind w:firstLine="708"/>
        <w:jc w:val="both"/>
        <w:rPr/>
      </w:pPr>
      <w:r>
        <w:rPr>
          <w:sz w:val="27"/>
          <w:szCs w:val="27"/>
          <w:shd w:fill="FFFFFF" w:val="clear"/>
        </w:rPr>
        <w:t xml:space="preserve">- Постановление администрации Петровского городского округа Ставропольского края от 26 марта 2020 г. № 439 «О внесении изменений в муниципальную программу Петровского городского округа Ставропольского края «Формирование современной городской среды», утвержденную постановлением администрации Петровского городского округа Ставропольского края от 29 декабря 2017 года № 28 (в редакции от 29 ноября 2019 г. № 2414)» (добавлено приложение 7 </w:t>
      </w:r>
      <w:r>
        <w:rPr>
          <w:sz w:val="27"/>
          <w:szCs w:val="27"/>
        </w:rPr>
        <w:t xml:space="preserve">к подпрограмме </w:t>
      </w:r>
      <w:r>
        <w:rPr>
          <w:bCs/>
          <w:sz w:val="27"/>
          <w:szCs w:val="27"/>
        </w:rPr>
        <w:t xml:space="preserve">«Современная городская среда» </w:t>
      </w:r>
      <w:r>
        <w:rPr>
          <w:sz w:val="27"/>
          <w:szCs w:val="27"/>
        </w:rPr>
        <w:t>муниципальной программы Петровского городского округа Ставропольского края «Формирование современной городской среды»</w:t>
      </w:r>
      <w:r>
        <w:rPr>
          <w:sz w:val="27"/>
          <w:szCs w:val="27"/>
          <w:shd w:fill="FFFFFF" w:val="clear"/>
        </w:rPr>
        <w:t xml:space="preserve"> «</w:t>
      </w:r>
      <w:r>
        <w:rPr>
          <w:sz w:val="27"/>
          <w:szCs w:val="27"/>
        </w:rPr>
        <w:t>Перечень общественных территорий, подлежащих в рамках реализации муниципальной программы Петровского городского округа Ставропольского края «Формирование современной городской среды» благоустройству в первоочередном порядке в 2021 году»</w:t>
      </w:r>
      <w:r>
        <w:rPr>
          <w:sz w:val="27"/>
          <w:szCs w:val="27"/>
          <w:shd w:fill="FFFFFF" w:val="clear"/>
        </w:rPr>
        <w:t>);</w:t>
      </w:r>
    </w:p>
    <w:p>
      <w:pPr>
        <w:pStyle w:val="NoSpacing"/>
        <w:ind w:firstLine="708"/>
        <w:jc w:val="both"/>
        <w:rPr/>
      </w:pPr>
      <w:r>
        <w:rPr>
          <w:sz w:val="27"/>
          <w:szCs w:val="27"/>
        </w:rPr>
        <w:t xml:space="preserve">- </w:t>
      </w:r>
      <w:r>
        <w:rPr>
          <w:sz w:val="27"/>
          <w:szCs w:val="27"/>
          <w:shd w:fill="FFFFFF" w:val="clear"/>
        </w:rPr>
        <w:t>Постановление администрации Петровского городского округа Ставропольского края от 05 октября 2020 г. № 1342 «О внесении изменений в муниципальную программу Петровского городского округа Ставропольского края «Формирование современной городской среды», утвержденную постановлением администрации Петровского городского округа Ставропольского края от 29 декабря 2017 года № 28 (в редакции от 26 марта 2020 г. № 439)»</w:t>
      </w:r>
      <w:r>
        <w:rPr>
          <w:sz w:val="27"/>
          <w:szCs w:val="27"/>
        </w:rPr>
        <w:t xml:space="preserve"> (было изменено приложения 2 «Адресный перечень всех общественных территорий, нуждающихся в благоустройстве и подлежащих благоустройству» к подпрограмме «Современная городская среда» муниципальной программы Петровского городского округа Ставропольского края «Формирование современной городской среды»);</w:t>
      </w:r>
    </w:p>
    <w:p>
      <w:pPr>
        <w:pStyle w:val="NoSpacing"/>
        <w:ind w:firstLine="708"/>
        <w:jc w:val="both"/>
        <w:rPr/>
      </w:pPr>
      <w:r>
        <w:rPr>
          <w:sz w:val="27"/>
          <w:szCs w:val="27"/>
        </w:rPr>
        <w:t xml:space="preserve">- </w:t>
      </w:r>
      <w:r>
        <w:rPr>
          <w:sz w:val="27"/>
          <w:szCs w:val="27"/>
          <w:shd w:fill="FFFFFF" w:val="clear"/>
        </w:rPr>
        <w:t>Постановление администрации Петровского городского округа Ставропольского края от 20 января 2020 г. № 45 «О проведении голосования по выбору проектов благоустройства общественных территорий, подлежащих благоустройству в первоочередном порядке в 2021 году»</w:t>
      </w:r>
      <w:r>
        <w:rPr>
          <w:sz w:val="27"/>
          <w:szCs w:val="27"/>
        </w:rPr>
        <w:t>. </w:t>
      </w:r>
    </w:p>
    <w:p>
      <w:pPr>
        <w:pStyle w:val="Normal"/>
        <w:spacing w:lineRule="auto" w:line="240" w:before="0" w:after="0"/>
        <w:ind w:firstLine="708"/>
        <w:jc w:val="both"/>
        <w:rPr>
          <w:rFonts w:ascii="Times New Roman" w:hAnsi="Times New Roman"/>
          <w:sz w:val="27"/>
          <w:szCs w:val="27"/>
        </w:rPr>
      </w:pPr>
      <w:r>
        <w:rPr>
          <w:rFonts w:ascii="Times New Roman" w:hAnsi="Times New Roman"/>
          <w:sz w:val="27"/>
          <w:szCs w:val="27"/>
        </w:rPr>
      </w:r>
    </w:p>
    <w:p>
      <w:pPr>
        <w:pStyle w:val="Normal"/>
        <w:spacing w:lineRule="auto" w:line="240" w:before="0" w:after="0"/>
        <w:ind w:firstLine="709"/>
        <w:jc w:val="center"/>
        <w:rPr/>
      </w:pPr>
      <w:r>
        <w:rPr>
          <w:rFonts w:ascii="Times New Roman" w:hAnsi="Times New Roman"/>
          <w:b/>
          <w:sz w:val="27"/>
          <w:szCs w:val="27"/>
        </w:rPr>
        <w:t>8. Предложения по дальнейшей реализации Программы (подпрограмм)</w:t>
      </w:r>
    </w:p>
    <w:p>
      <w:pPr>
        <w:pStyle w:val="Normal"/>
        <w:spacing w:lineRule="auto" w:line="240" w:before="0" w:after="0"/>
        <w:ind w:firstLine="709"/>
        <w:jc w:val="center"/>
        <w:rPr>
          <w:rFonts w:ascii="Times New Roman" w:hAnsi="Times New Roman"/>
          <w:b/>
          <w:b/>
          <w:sz w:val="27"/>
          <w:szCs w:val="27"/>
        </w:rPr>
      </w:pPr>
      <w:r>
        <w:rPr>
          <w:rFonts w:ascii="Times New Roman" w:hAnsi="Times New Roman"/>
          <w:b/>
          <w:sz w:val="27"/>
          <w:szCs w:val="27"/>
        </w:rPr>
      </w:r>
    </w:p>
    <w:p>
      <w:pPr>
        <w:pStyle w:val="Normal"/>
        <w:spacing w:lineRule="auto" w:line="240" w:before="0" w:after="0"/>
        <w:ind w:firstLine="709"/>
        <w:jc w:val="both"/>
        <w:rPr/>
      </w:pPr>
      <w:r>
        <w:rPr>
          <w:rFonts w:ascii="Times New Roman" w:hAnsi="Times New Roman"/>
          <w:sz w:val="27"/>
          <w:szCs w:val="27"/>
        </w:rPr>
        <w:t>В 2021 году в рамках реализации Программы запланировано выполнение работ по благоустройству пешеходной зоны по улице Ленина города Светлограда.</w:t>
      </w:r>
    </w:p>
    <w:p>
      <w:pPr>
        <w:pStyle w:val="Normal"/>
        <w:spacing w:lineRule="auto" w:line="240" w:before="0" w:after="0"/>
        <w:ind w:firstLine="709"/>
        <w:jc w:val="both"/>
        <w:rPr>
          <w:rFonts w:ascii="Times New Roman" w:hAnsi="Times New Roman"/>
          <w:sz w:val="27"/>
          <w:szCs w:val="27"/>
        </w:rPr>
      </w:pPr>
      <w:r>
        <w:rPr>
          <w:rFonts w:ascii="Times New Roman" w:hAnsi="Times New Roman"/>
          <w:sz w:val="27"/>
          <w:szCs w:val="27"/>
        </w:rPr>
      </w:r>
    </w:p>
    <w:p>
      <w:pPr>
        <w:pStyle w:val="Normal"/>
        <w:spacing w:lineRule="auto" w:line="240" w:before="0" w:after="0"/>
        <w:ind w:firstLine="709"/>
        <w:jc w:val="both"/>
        <w:rPr>
          <w:rFonts w:ascii="Times New Roman" w:hAnsi="Times New Roman"/>
          <w:sz w:val="27"/>
          <w:szCs w:val="27"/>
        </w:rPr>
      </w:pPr>
      <w:r>
        <w:rPr>
          <w:rFonts w:ascii="Times New Roman" w:hAnsi="Times New Roman"/>
          <w:sz w:val="27"/>
          <w:szCs w:val="27"/>
        </w:rPr>
      </w:r>
    </w:p>
    <w:tbl>
      <w:tblPr>
        <w:tblW w:w="9512" w:type="dxa"/>
        <w:jc w:val="left"/>
        <w:tblInd w:w="0" w:type="dxa"/>
        <w:tblCellMar>
          <w:top w:w="0" w:type="dxa"/>
          <w:left w:w="108" w:type="dxa"/>
          <w:bottom w:w="0" w:type="dxa"/>
          <w:right w:w="108" w:type="dxa"/>
        </w:tblCellMar>
        <w:tblLook w:val="0000"/>
      </w:tblPr>
      <w:tblGrid>
        <w:gridCol w:w="4759"/>
        <w:gridCol w:w="4752"/>
      </w:tblGrid>
      <w:tr>
        <w:trPr/>
        <w:tc>
          <w:tcPr>
            <w:tcW w:w="4759" w:type="dxa"/>
            <w:tcBorders/>
            <w:shd w:color="auto" w:fill="auto" w:val="clear"/>
          </w:tcPr>
          <w:p>
            <w:pPr>
              <w:pStyle w:val="NoSpacing"/>
              <w:spacing w:lineRule="exact" w:line="240"/>
              <w:rPr/>
            </w:pPr>
            <w:r>
              <w:rPr>
                <w:sz w:val="27"/>
                <w:szCs w:val="27"/>
              </w:rPr>
              <w:t xml:space="preserve">И.о. начальника управления муниципального хозяйства администрации Петровского городского округа </w:t>
            </w:r>
          </w:p>
          <w:p>
            <w:pPr>
              <w:pStyle w:val="NoSpacing"/>
              <w:spacing w:lineRule="exact" w:line="240"/>
              <w:rPr/>
            </w:pPr>
            <w:r>
              <w:rPr>
                <w:sz w:val="27"/>
                <w:szCs w:val="27"/>
              </w:rPr>
              <w:t xml:space="preserve">Ставропольского края              </w:t>
            </w:r>
          </w:p>
        </w:tc>
        <w:tc>
          <w:tcPr>
            <w:tcW w:w="4752" w:type="dxa"/>
            <w:tcBorders/>
            <w:shd w:color="auto" w:fill="auto" w:val="clear"/>
          </w:tcPr>
          <w:p>
            <w:pPr>
              <w:pStyle w:val="NoSpacing"/>
              <w:snapToGrid w:val="false"/>
              <w:spacing w:lineRule="exact" w:line="240"/>
              <w:rPr>
                <w:sz w:val="27"/>
                <w:szCs w:val="27"/>
              </w:rPr>
            </w:pPr>
            <w:r>
              <w:rPr>
                <w:sz w:val="27"/>
                <w:szCs w:val="27"/>
              </w:rPr>
            </w:r>
          </w:p>
          <w:p>
            <w:pPr>
              <w:pStyle w:val="NoSpacing"/>
              <w:spacing w:lineRule="exact" w:line="240"/>
              <w:rPr>
                <w:sz w:val="27"/>
                <w:szCs w:val="27"/>
              </w:rPr>
            </w:pPr>
            <w:r>
              <w:rPr>
                <w:sz w:val="27"/>
                <w:szCs w:val="27"/>
              </w:rPr>
            </w:r>
          </w:p>
          <w:p>
            <w:pPr>
              <w:pStyle w:val="NoSpacing"/>
              <w:spacing w:lineRule="exact" w:line="240"/>
              <w:rPr>
                <w:sz w:val="27"/>
                <w:szCs w:val="27"/>
              </w:rPr>
            </w:pPr>
            <w:r>
              <w:rPr>
                <w:sz w:val="27"/>
                <w:szCs w:val="27"/>
              </w:rPr>
            </w:r>
          </w:p>
          <w:p>
            <w:pPr>
              <w:pStyle w:val="NoSpacing"/>
              <w:spacing w:lineRule="exact" w:line="240"/>
              <w:rPr>
                <w:sz w:val="27"/>
                <w:szCs w:val="27"/>
              </w:rPr>
            </w:pPr>
            <w:r>
              <w:rPr>
                <w:sz w:val="27"/>
                <w:szCs w:val="27"/>
              </w:rPr>
            </w:r>
          </w:p>
          <w:p>
            <w:pPr>
              <w:pStyle w:val="NoSpacing"/>
              <w:spacing w:lineRule="exact" w:line="240"/>
              <w:rPr/>
            </w:pPr>
            <w:r>
              <w:rPr>
                <w:rFonts w:eastAsia="Times New Roman"/>
                <w:sz w:val="27"/>
                <w:szCs w:val="27"/>
              </w:rPr>
              <w:t xml:space="preserve">                                        </w:t>
            </w:r>
            <w:r>
              <w:rPr>
                <w:sz w:val="27"/>
                <w:szCs w:val="27"/>
              </w:rPr>
              <w:t>Е.В. Портянко</w:t>
            </w:r>
          </w:p>
        </w:tc>
      </w:tr>
    </w:tbl>
    <w:p>
      <w:pPr>
        <w:pStyle w:val="NoSpacing"/>
        <w:spacing w:lineRule="exact" w:line="240"/>
        <w:rPr>
          <w:sz w:val="27"/>
          <w:szCs w:val="27"/>
        </w:rPr>
      </w:pPr>
      <w:r>
        <w:rPr>
          <w:sz w:val="27"/>
          <w:szCs w:val="27"/>
        </w:rPr>
      </w:r>
    </w:p>
    <w:p>
      <w:pPr>
        <w:pStyle w:val="NoSpacing"/>
        <w:spacing w:lineRule="exact" w:line="240"/>
        <w:rPr>
          <w:sz w:val="27"/>
          <w:szCs w:val="27"/>
        </w:rPr>
      </w:pPr>
      <w:r>
        <w:rPr>
          <w:sz w:val="27"/>
          <w:szCs w:val="27"/>
        </w:rPr>
      </w:r>
    </w:p>
    <w:p>
      <w:pPr>
        <w:pStyle w:val="NoSpacing"/>
        <w:spacing w:lineRule="exact" w:line="240"/>
        <w:rPr>
          <w:sz w:val="27"/>
          <w:szCs w:val="27"/>
        </w:rPr>
      </w:pPr>
      <w:r>
        <w:rPr>
          <w:sz w:val="27"/>
          <w:szCs w:val="27"/>
        </w:rPr>
      </w:r>
    </w:p>
    <w:p>
      <w:pPr>
        <w:pStyle w:val="NoSpacing"/>
        <w:spacing w:lineRule="exact" w:line="240"/>
        <w:rPr>
          <w:sz w:val="27"/>
          <w:szCs w:val="27"/>
        </w:rPr>
      </w:pPr>
      <w:r>
        <w:rPr>
          <w:sz w:val="27"/>
          <w:szCs w:val="27"/>
        </w:rPr>
      </w:r>
    </w:p>
    <w:p>
      <w:pPr>
        <w:pStyle w:val="NoSpacing"/>
        <w:spacing w:lineRule="exact" w:line="240"/>
        <w:rPr>
          <w:sz w:val="27"/>
          <w:szCs w:val="27"/>
        </w:rPr>
      </w:pPr>
      <w:r>
        <w:rPr>
          <w:sz w:val="27"/>
          <w:szCs w:val="27"/>
        </w:rPr>
      </w:r>
    </w:p>
    <w:p>
      <w:pPr>
        <w:pStyle w:val="NoSpacing"/>
        <w:spacing w:lineRule="exact" w:line="240"/>
        <w:rPr>
          <w:sz w:val="27"/>
          <w:szCs w:val="27"/>
        </w:rPr>
      </w:pPr>
      <w:r>
        <w:rPr>
          <w:sz w:val="27"/>
          <w:szCs w:val="27"/>
        </w:rPr>
      </w:r>
    </w:p>
    <w:p>
      <w:pPr>
        <w:pStyle w:val="NoSpacing"/>
        <w:spacing w:lineRule="exact" w:line="240"/>
        <w:rPr>
          <w:sz w:val="27"/>
          <w:szCs w:val="27"/>
        </w:rPr>
      </w:pPr>
      <w:r>
        <w:rPr>
          <w:sz w:val="27"/>
          <w:szCs w:val="27"/>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sectPr>
          <w:type w:val="nextPage"/>
          <w:pgSz w:w="11906" w:h="16838"/>
          <w:pgMar w:left="1985" w:right="624" w:header="0" w:top="1134" w:footer="0" w:bottom="1134" w:gutter="0"/>
          <w:pgNumType w:fmt="decimal"/>
          <w:formProt w:val="false"/>
          <w:textDirection w:val="lrTb"/>
          <w:docGrid w:type="default" w:linePitch="299" w:charSpace="0"/>
        </w:sectPr>
        <w:pStyle w:val="NoSpacing"/>
        <w:spacing w:lineRule="exact" w:line="240"/>
        <w:rPr/>
      </w:pPr>
      <w:r>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r>
        <mc:AlternateContent>
          <mc:Choice Requires="wps">
            <w:drawing>
              <wp:anchor behindDoc="0" distT="0" distB="0" distL="114300" distR="0" simplePos="0" locked="0" layoutInCell="1" allowOverlap="1" relativeHeight="2">
                <wp:simplePos x="0" y="0"/>
                <wp:positionH relativeFrom="column">
                  <wp:posOffset>6440805</wp:posOffset>
                </wp:positionH>
                <wp:positionV relativeFrom="paragraph">
                  <wp:posOffset>62230</wp:posOffset>
                </wp:positionV>
                <wp:extent cx="2812415" cy="1066165"/>
                <wp:effectExtent l="0" t="0" r="0" b="0"/>
                <wp:wrapSquare wrapText="bothSides"/>
                <wp:docPr id="1" name=""/>
                <a:graphic xmlns:a="http://schemas.openxmlformats.org/drawingml/2006/main">
                  <a:graphicData uri="http://schemas.microsoft.com/office/word/2010/wordprocessingShape">
                    <wps:wsp>
                      <wps:cNvSpPr txBox="1"/>
                      <wps:spPr>
                        <a:xfrm>
                          <a:off x="0" y="0"/>
                          <a:ext cx="2812415" cy="1066165"/>
                        </a:xfrm>
                        <a:prstGeom prst="rect"/>
                        <a:solidFill>
                          <a:srgbClr val="FFFFFF">
                            <a:alpha val="0"/>
                          </a:srgbClr>
                        </a:solidFill>
                      </wps:spPr>
                      <wps:txbx>
                        <w:txbxContent>
                          <w:tbl>
                            <w:tblPr>
                              <w:tblW w:w="4285" w:type="dxa"/>
                              <w:jc w:val="left"/>
                              <w:tblInd w:w="108" w:type="dxa"/>
                              <w:tblCellMar>
                                <w:top w:w="0" w:type="dxa"/>
                                <w:left w:w="108" w:type="dxa"/>
                                <w:bottom w:w="0" w:type="dxa"/>
                                <w:right w:w="108" w:type="dxa"/>
                              </w:tblCellMar>
                              <w:tblLook w:val="0000"/>
                            </w:tblPr>
                            <w:tblGrid>
                              <w:gridCol w:w="4285"/>
                            </w:tblGrid>
                            <w:tr>
                              <w:trPr>
                                <w:trHeight w:val="335" w:hRule="atLeast"/>
                              </w:trPr>
                              <w:tc>
                                <w:tcPr>
                                  <w:tcW w:w="4285" w:type="dxa"/>
                                  <w:tcBorders/>
                                  <w:shd w:color="auto" w:fill="auto" w:val="clear"/>
                                </w:tcPr>
                                <w:p>
                                  <w:pPr>
                                    <w:pStyle w:val="Style24"/>
                                    <w:widowControl w:val="false"/>
                                    <w:spacing w:lineRule="exact" w:line="240" w:before="0" w:after="0"/>
                                    <w:jc w:val="center"/>
                                    <w:rPr/>
                                  </w:pPr>
                                  <w:r>
                                    <w:rPr>
                                      <w:rFonts w:ascii="Times New Roman" w:hAnsi="Times New Roman"/>
                                      <w:sz w:val="24"/>
                                      <w:szCs w:val="28"/>
                                    </w:rPr>
                                    <w:t>Приложение 1</w:t>
                                  </w:r>
                                </w:p>
                                <w:p>
                                  <w:pPr>
                                    <w:pStyle w:val="Style24"/>
                                    <w:spacing w:lineRule="exact" w:line="240" w:before="0" w:after="0"/>
                                    <w:jc w:val="center"/>
                                    <w:rPr/>
                                  </w:pPr>
                                  <w:r>
                                    <w:rPr>
                                      <w:rFonts w:ascii="Times New Roman" w:hAnsi="Times New Roman"/>
                                      <w:sz w:val="24"/>
                                      <w:szCs w:val="24"/>
                                    </w:rPr>
                                    <w:t xml:space="preserve">к годовому отчету о реализации муниципальной программы Петровского городского округа Ставропольского края «Формирование современной городской среды» </w:t>
                                  </w:r>
                                </w:p>
                                <w:p>
                                  <w:pPr>
                                    <w:pStyle w:val="Style24"/>
                                    <w:spacing w:lineRule="exact" w:line="240" w:before="0" w:after="0"/>
                                    <w:jc w:val="center"/>
                                    <w:rPr/>
                                  </w:pPr>
                                  <w:r>
                                    <w:rPr>
                                      <w:rFonts w:ascii="Times New Roman" w:hAnsi="Times New Roman"/>
                                      <w:sz w:val="24"/>
                                      <w:szCs w:val="24"/>
                                    </w:rPr>
                                    <w:t>за 2020 год</w:t>
                                  </w:r>
                                </w:p>
                              </w:tc>
                            </w:tr>
                          </w:tbl>
                          <w:p>
                            <w:pPr>
                              <w:pStyle w:val="Style24"/>
                              <w:spacing w:before="0" w:after="200"/>
                              <w:rPr/>
                            </w:pPr>
                            <w:r>
                              <w:rPr/>
                              <w:t xml:space="preserve"> </w:t>
                            </w:r>
                          </w:p>
                        </w:txbxContent>
                      </wps:txbx>
                      <wps:bodyPr anchor="t" lIns="0" tIns="0" rIns="0" bIns="0">
                        <a:noAutofit/>
                      </wps:bodyPr>
                    </wps:wsp>
                  </a:graphicData>
                </a:graphic>
              </wp:anchor>
            </w:drawing>
          </mc:Choice>
          <mc:Fallback>
            <w:pict>
              <v:rect fillcolor="#FFFFFF" stroked="f" strokeweight="0pt" style="position:absolute;rotation:0;width:221.45pt;height:83.95pt;mso-wrap-distance-left:9pt;mso-wrap-distance-right:0pt;mso-wrap-distance-top:0pt;mso-wrap-distance-bottom:0pt;margin-top:4.9pt;mso-position-vertical-relative:text;margin-left:507.15pt;mso-position-horizontal-relative:text">
                <v:fill opacity="0f"/>
                <v:textbox inset="0in,0in,0in,0in">
                  <w:txbxContent>
                    <w:tbl>
                      <w:tblPr>
                        <w:tblW w:w="4285" w:type="dxa"/>
                        <w:jc w:val="left"/>
                        <w:tblInd w:w="108" w:type="dxa"/>
                        <w:tblCellMar>
                          <w:top w:w="0" w:type="dxa"/>
                          <w:left w:w="108" w:type="dxa"/>
                          <w:bottom w:w="0" w:type="dxa"/>
                          <w:right w:w="108" w:type="dxa"/>
                        </w:tblCellMar>
                        <w:tblLook w:val="0000"/>
                      </w:tblPr>
                      <w:tblGrid>
                        <w:gridCol w:w="4285"/>
                      </w:tblGrid>
                      <w:tr>
                        <w:trPr>
                          <w:trHeight w:val="335" w:hRule="atLeast"/>
                        </w:trPr>
                        <w:tc>
                          <w:tcPr>
                            <w:tcW w:w="4285" w:type="dxa"/>
                            <w:tcBorders/>
                            <w:shd w:color="auto" w:fill="auto" w:val="clear"/>
                          </w:tcPr>
                          <w:p>
                            <w:pPr>
                              <w:pStyle w:val="Style24"/>
                              <w:widowControl w:val="false"/>
                              <w:spacing w:lineRule="exact" w:line="240" w:before="0" w:after="0"/>
                              <w:jc w:val="center"/>
                              <w:rPr/>
                            </w:pPr>
                            <w:r>
                              <w:rPr>
                                <w:rFonts w:ascii="Times New Roman" w:hAnsi="Times New Roman"/>
                                <w:sz w:val="24"/>
                                <w:szCs w:val="28"/>
                              </w:rPr>
                              <w:t>Приложение 1</w:t>
                            </w:r>
                          </w:p>
                          <w:p>
                            <w:pPr>
                              <w:pStyle w:val="Style24"/>
                              <w:spacing w:lineRule="exact" w:line="240" w:before="0" w:after="0"/>
                              <w:jc w:val="center"/>
                              <w:rPr/>
                            </w:pPr>
                            <w:r>
                              <w:rPr>
                                <w:rFonts w:ascii="Times New Roman" w:hAnsi="Times New Roman"/>
                                <w:sz w:val="24"/>
                                <w:szCs w:val="24"/>
                              </w:rPr>
                              <w:t xml:space="preserve">к годовому отчету о реализации муниципальной программы Петровского городского округа Ставропольского края «Формирование современной городской среды» </w:t>
                            </w:r>
                          </w:p>
                          <w:p>
                            <w:pPr>
                              <w:pStyle w:val="Style24"/>
                              <w:spacing w:lineRule="exact" w:line="240" w:before="0" w:after="0"/>
                              <w:jc w:val="center"/>
                              <w:rPr/>
                            </w:pPr>
                            <w:r>
                              <w:rPr>
                                <w:rFonts w:ascii="Times New Roman" w:hAnsi="Times New Roman"/>
                                <w:sz w:val="24"/>
                                <w:szCs w:val="24"/>
                              </w:rPr>
                              <w:t>за 2020 год</w:t>
                            </w:r>
                          </w:p>
                        </w:tc>
                      </w:tr>
                    </w:tbl>
                    <w:p>
                      <w:pPr>
                        <w:pStyle w:val="Style24"/>
                        <w:spacing w:before="0" w:after="200"/>
                        <w:rPr/>
                      </w:pPr>
                      <w:r>
                        <w:rPr/>
                        <w:t xml:space="preserve"> </w:t>
                      </w:r>
                    </w:p>
                  </w:txbxContent>
                </v:textbox>
                <w10:wrap type="square"/>
              </v:rect>
            </w:pict>
          </mc:Fallback>
        </mc:AlternateConten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ConsPlusNormal"/>
        <w:spacing w:lineRule="exact" w:line="240"/>
        <w:jc w:val="center"/>
        <w:rPr/>
      </w:pPr>
      <w:r>
        <w:rPr>
          <w:sz w:val="28"/>
          <w:szCs w:val="28"/>
        </w:rPr>
        <w:t>СВЕДЕНИЯ</w:t>
      </w:r>
    </w:p>
    <w:p>
      <w:pPr>
        <w:pStyle w:val="ConsPlusNormal"/>
        <w:spacing w:lineRule="exact" w:line="240"/>
        <w:jc w:val="center"/>
        <w:rPr/>
      </w:pPr>
      <w:r>
        <w:rPr>
          <w:sz w:val="28"/>
          <w:szCs w:val="28"/>
        </w:rPr>
        <w:t>о достижении значений индикаторов достижения целей</w:t>
      </w:r>
    </w:p>
    <w:p>
      <w:pPr>
        <w:pStyle w:val="ConsPlusNormal"/>
        <w:spacing w:lineRule="exact" w:line="240"/>
        <w:jc w:val="center"/>
        <w:rPr/>
      </w:pPr>
      <w:r>
        <w:rPr>
          <w:sz w:val="28"/>
          <w:szCs w:val="28"/>
        </w:rPr>
        <w:t>Программы и показателей решения задач подпрограммы Программы</w:t>
      </w:r>
    </w:p>
    <w:p>
      <w:pPr>
        <w:pStyle w:val="ConsPlusNormal"/>
        <w:jc w:val="center"/>
        <w:rPr>
          <w:sz w:val="28"/>
          <w:szCs w:val="28"/>
        </w:rPr>
      </w:pPr>
      <w:r>
        <w:rPr>
          <w:sz w:val="28"/>
          <w:szCs w:val="28"/>
        </w:rPr>
      </w:r>
    </w:p>
    <w:tbl>
      <w:tblPr>
        <w:tblW w:w="14247" w:type="dxa"/>
        <w:jc w:val="left"/>
        <w:tblInd w:w="-5" w:type="dxa"/>
        <w:tblCellMar>
          <w:top w:w="0" w:type="dxa"/>
          <w:left w:w="62" w:type="dxa"/>
          <w:bottom w:w="0" w:type="dxa"/>
          <w:right w:w="62" w:type="dxa"/>
        </w:tblCellMar>
        <w:tblLook w:val="0000"/>
      </w:tblPr>
      <w:tblGrid>
        <w:gridCol w:w="535"/>
        <w:gridCol w:w="3760"/>
        <w:gridCol w:w="9"/>
        <w:gridCol w:w="991"/>
        <w:gridCol w:w="13"/>
        <w:gridCol w:w="1406"/>
        <w:gridCol w:w="10"/>
        <w:gridCol w:w="1547"/>
        <w:gridCol w:w="52"/>
        <w:gridCol w:w="1789"/>
        <w:gridCol w:w="1"/>
        <w:gridCol w:w="2"/>
        <w:gridCol w:w="71"/>
        <w:gridCol w:w="4060"/>
      </w:tblGrid>
      <w:tr>
        <w:trPr/>
        <w:tc>
          <w:tcPr>
            <w:tcW w:w="53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 xml:space="preserve">№ </w:t>
            </w:r>
            <w:r>
              <w:rPr>
                <w:sz w:val="22"/>
                <w:szCs w:val="22"/>
              </w:rPr>
              <w:t>п/п</w:t>
            </w:r>
          </w:p>
        </w:tc>
        <w:tc>
          <w:tcPr>
            <w:tcW w:w="3769" w:type="dxa"/>
            <w:gridSpan w:val="2"/>
            <w:vMerge w:val="restart"/>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Наименование целевого индикатора достижения цели Программы, показателя решения задачи подпрограммы Программы</w:t>
            </w:r>
          </w:p>
        </w:tc>
        <w:tc>
          <w:tcPr>
            <w:tcW w:w="991" w:type="dxa"/>
            <w:vMerge w:val="restart"/>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Единица измерения</w:t>
            </w:r>
          </w:p>
        </w:tc>
        <w:tc>
          <w:tcPr>
            <w:tcW w:w="4820" w:type="dxa"/>
            <w:gridSpan w:val="8"/>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Значение целевого индикатора достижения цели Программы, показателя решения задачи подпрограммы Программы</w:t>
            </w:r>
          </w:p>
        </w:tc>
        <w:tc>
          <w:tcPr>
            <w:tcW w:w="413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ind w:hanging="298"/>
              <w:jc w:val="center"/>
              <w:rPr/>
            </w:pPr>
            <w:r>
              <w:rPr>
                <w:sz w:val="22"/>
                <w:szCs w:val="22"/>
              </w:rPr>
              <w:t>Обоснование отклонений значений индикатора достижения цели Программы (показателя решения задачи подпрограммы Программы) на конец отчетного года (при наличии)</w:t>
            </w:r>
          </w:p>
        </w:tc>
      </w:tr>
      <w:tr>
        <w:trPr/>
        <w:tc>
          <w:tcPr>
            <w:tcW w:w="53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rPr>
            </w:pPr>
            <w:r>
              <w:rPr>
                <w:rFonts w:ascii="Times New Roman" w:hAnsi="Times New Roman"/>
              </w:rPr>
            </w:r>
          </w:p>
        </w:tc>
        <w:tc>
          <w:tcPr>
            <w:tcW w:w="3769" w:type="dxa"/>
            <w:gridSpan w:val="2"/>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rPr>
            </w:pPr>
            <w:r>
              <w:rPr>
                <w:rFonts w:ascii="Times New Roman" w:hAnsi="Times New Roman"/>
              </w:rPr>
            </w:r>
          </w:p>
        </w:tc>
        <w:tc>
          <w:tcPr>
            <w:tcW w:w="991"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rPr>
            </w:pPr>
            <w:r>
              <w:rPr>
                <w:rFonts w:ascii="Times New Roman" w:hAnsi="Times New Roman"/>
              </w:rPr>
            </w:r>
          </w:p>
        </w:tc>
        <w:tc>
          <w:tcPr>
            <w:tcW w:w="1419" w:type="dxa"/>
            <w:gridSpan w:val="2"/>
            <w:vMerge w:val="restart"/>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год, предшествующий отчетному</w:t>
            </w:r>
          </w:p>
        </w:tc>
        <w:tc>
          <w:tcPr>
            <w:tcW w:w="3399" w:type="dxa"/>
            <w:gridSpan w:val="5"/>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отчетный год</w:t>
            </w:r>
          </w:p>
        </w:tc>
        <w:tc>
          <w:tcPr>
            <w:tcW w:w="4133" w:type="dxa"/>
            <w:gridSpan w:val="3"/>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rPr>
            </w:pPr>
            <w:r>
              <w:rPr>
                <w:rFonts w:ascii="Times New Roman" w:hAnsi="Times New Roman"/>
              </w:rPr>
            </w:r>
          </w:p>
        </w:tc>
      </w:tr>
      <w:tr>
        <w:trPr/>
        <w:tc>
          <w:tcPr>
            <w:tcW w:w="535"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rPr>
            </w:pPr>
            <w:r>
              <w:rPr>
                <w:rFonts w:ascii="Times New Roman" w:hAnsi="Times New Roman"/>
              </w:rPr>
            </w:r>
          </w:p>
        </w:tc>
        <w:tc>
          <w:tcPr>
            <w:tcW w:w="3769" w:type="dxa"/>
            <w:gridSpan w:val="2"/>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rPr>
            </w:pPr>
            <w:r>
              <w:rPr>
                <w:rFonts w:ascii="Times New Roman" w:hAnsi="Times New Roman"/>
              </w:rPr>
            </w:r>
          </w:p>
        </w:tc>
        <w:tc>
          <w:tcPr>
            <w:tcW w:w="991"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rPr>
            </w:pPr>
            <w:r>
              <w:rPr>
                <w:rFonts w:ascii="Times New Roman" w:hAnsi="Times New Roman"/>
              </w:rPr>
            </w:r>
          </w:p>
        </w:tc>
        <w:tc>
          <w:tcPr>
            <w:tcW w:w="1419" w:type="dxa"/>
            <w:gridSpan w:val="2"/>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rPr>
            </w:pPr>
            <w:r>
              <w:rPr>
                <w:rFonts w:ascii="Times New Roman" w:hAnsi="Times New Roman"/>
              </w:rPr>
            </w:r>
          </w:p>
        </w:tc>
        <w:tc>
          <w:tcPr>
            <w:tcW w:w="15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план</w:t>
            </w:r>
          </w:p>
        </w:tc>
        <w:tc>
          <w:tcPr>
            <w:tcW w:w="1841"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фактическое значение на конец года</w:t>
            </w:r>
          </w:p>
        </w:tc>
        <w:tc>
          <w:tcPr>
            <w:tcW w:w="413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lineRule="auto" w:line="240" w:before="0" w:after="0"/>
              <w:rPr>
                <w:rFonts w:ascii="Times New Roman" w:hAnsi="Times New Roman"/>
              </w:rPr>
            </w:pPr>
            <w:r>
              <w:rPr>
                <w:rFonts w:ascii="Times New Roman" w:hAnsi="Times New Roman"/>
              </w:rPr>
            </w:r>
          </w:p>
        </w:tc>
      </w:tr>
      <w:tr>
        <w:trPr>
          <w:trHeight w:val="36"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1</w:t>
            </w:r>
          </w:p>
        </w:tc>
        <w:tc>
          <w:tcPr>
            <w:tcW w:w="3769"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2</w:t>
            </w:r>
          </w:p>
        </w:tc>
        <w:tc>
          <w:tcPr>
            <w:tcW w:w="991"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3</w:t>
            </w:r>
          </w:p>
        </w:tc>
        <w:tc>
          <w:tcPr>
            <w:tcW w:w="1419"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4</w:t>
            </w:r>
          </w:p>
        </w:tc>
        <w:tc>
          <w:tcPr>
            <w:tcW w:w="15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5</w:t>
            </w:r>
          </w:p>
        </w:tc>
        <w:tc>
          <w:tcPr>
            <w:tcW w:w="1841"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6</w:t>
            </w:r>
          </w:p>
        </w:tc>
        <w:tc>
          <w:tcPr>
            <w:tcW w:w="413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sz w:val="22"/>
                <w:szCs w:val="22"/>
              </w:rPr>
              <w:t>7</w:t>
            </w:r>
          </w:p>
        </w:tc>
      </w:tr>
      <w:tr>
        <w:trPr>
          <w:trHeight w:val="36" w:hRule="atLeast"/>
        </w:trPr>
        <w:tc>
          <w:tcPr>
            <w:tcW w:w="14246"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b/>
              </w:rPr>
              <w:t xml:space="preserve">Муниципальная программа Петровского городского округа Ставропольского края </w:t>
            </w:r>
          </w:p>
          <w:p>
            <w:pPr>
              <w:pStyle w:val="Normal"/>
              <w:spacing w:lineRule="exact" w:line="240" w:before="0" w:after="0"/>
              <w:jc w:val="center"/>
              <w:rPr/>
            </w:pPr>
            <w:r>
              <w:rPr>
                <w:rFonts w:ascii="Times New Roman" w:hAnsi="Times New Roman"/>
                <w:b/>
              </w:rPr>
              <w:t>«Формирование современной городской среды»</w:t>
            </w:r>
          </w:p>
        </w:tc>
      </w:tr>
      <w:tr>
        <w:trPr>
          <w:trHeight w:val="36" w:hRule="atLeast"/>
        </w:trPr>
        <w:tc>
          <w:tcPr>
            <w:tcW w:w="14246"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7" w:hanging="0"/>
              <w:jc w:val="center"/>
              <w:rPr/>
            </w:pPr>
            <w:r>
              <w:rPr>
                <w:rFonts w:ascii="Times New Roman" w:hAnsi="Times New Roman"/>
                <w:b/>
              </w:rPr>
              <w:t>Цель 1 Программы. Повышение качества и комфорта современной городской среды на территории Петровского городского округа Ставропольского края</w:t>
            </w:r>
          </w:p>
        </w:tc>
      </w:tr>
      <w:tr>
        <w:trPr>
          <w:trHeight w:val="36"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1</w:t>
            </w:r>
          </w:p>
        </w:tc>
        <w:tc>
          <w:tcPr>
            <w:tcW w:w="3760" w:type="dxa"/>
            <w:tcBorders>
              <w:top w:val="single" w:sz="4" w:space="0" w:color="000000"/>
              <w:left w:val="single" w:sz="4" w:space="0" w:color="000000"/>
              <w:bottom w:val="single" w:sz="4" w:space="0" w:color="000000"/>
            </w:tcBorders>
            <w:shd w:color="auto" w:fill="auto" w:val="clear"/>
          </w:tcPr>
          <w:p>
            <w:pPr>
              <w:pStyle w:val="NoSpacing"/>
              <w:jc w:val="center"/>
              <w:rPr/>
            </w:pPr>
            <w:r>
              <w:rPr>
                <w:sz w:val="22"/>
              </w:rPr>
              <w:t>Доля благоустроенных дворовых территорий от общего количества дворовых территорий, подлежащих благоустройству</w:t>
            </w:r>
          </w:p>
        </w:tc>
        <w:tc>
          <w:tcPr>
            <w:tcW w:w="1013" w:type="dxa"/>
            <w:gridSpan w:val="3"/>
            <w:tcBorders>
              <w:top w:val="single" w:sz="4" w:space="0" w:color="000000"/>
              <w:left w:val="single" w:sz="4" w:space="0" w:color="000000"/>
              <w:bottom w:val="single" w:sz="4" w:space="0" w:color="000000"/>
            </w:tcBorders>
            <w:shd w:color="auto" w:fill="auto" w:val="clear"/>
          </w:tcPr>
          <w:p>
            <w:pPr>
              <w:pStyle w:val="NoSpacing"/>
              <w:jc w:val="center"/>
              <w:rPr/>
            </w:pPr>
            <w:r>
              <w:rPr>
                <w:sz w:val="22"/>
              </w:rPr>
              <w:t>процентов</w:t>
            </w:r>
          </w:p>
        </w:tc>
        <w:tc>
          <w:tcPr>
            <w:tcW w:w="1416"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6,48</w:t>
            </w:r>
          </w:p>
        </w:tc>
        <w:tc>
          <w:tcPr>
            <w:tcW w:w="159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23,14</w:t>
            </w:r>
          </w:p>
        </w:tc>
        <w:tc>
          <w:tcPr>
            <w:tcW w:w="1863" w:type="dxa"/>
            <w:gridSpan w:val="4"/>
            <w:tcBorders>
              <w:top w:val="single" w:sz="4" w:space="0" w:color="000000"/>
              <w:left w:val="single" w:sz="4" w:space="0" w:color="000000"/>
              <w:bottom w:val="single" w:sz="4" w:space="0" w:color="000000"/>
            </w:tcBorders>
            <w:shd w:color="auto" w:fill="auto" w:val="clear"/>
          </w:tcPr>
          <w:p>
            <w:pPr>
              <w:pStyle w:val="NoSpacing"/>
              <w:jc w:val="center"/>
              <w:rPr/>
            </w:pPr>
            <w:r>
              <w:rPr>
                <w:sz w:val="22"/>
              </w:rPr>
              <w:t>6,48</w:t>
            </w:r>
          </w:p>
        </w:tc>
        <w:tc>
          <w:tcPr>
            <w:tcW w:w="4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индикатор не достигнут по причине того, что в 2020 году 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производилось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финансирования мероприятия сокращено, в связи с чем не разработаны проекты благоустройства дворовых территорий, необходимые для подачи заявки на получение субсидии</w:t>
            </w:r>
          </w:p>
        </w:tc>
      </w:tr>
      <w:tr>
        <w:trPr>
          <w:trHeight w:val="36"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2</w:t>
            </w:r>
          </w:p>
        </w:tc>
        <w:tc>
          <w:tcPr>
            <w:tcW w:w="3760" w:type="dxa"/>
            <w:tcBorders>
              <w:top w:val="single" w:sz="4" w:space="0" w:color="000000"/>
              <w:left w:val="single" w:sz="4" w:space="0" w:color="000000"/>
              <w:bottom w:val="single" w:sz="4" w:space="0" w:color="000000"/>
            </w:tcBorders>
            <w:shd w:color="auto" w:fill="auto" w:val="clear"/>
            <w:vAlign w:val="bottom"/>
          </w:tcPr>
          <w:p>
            <w:pPr>
              <w:pStyle w:val="NoSpacing"/>
              <w:jc w:val="center"/>
              <w:rPr/>
            </w:pPr>
            <w:r>
              <w:rPr>
                <w:sz w:val="22"/>
              </w:rPr>
              <w:t>Доля благоустроенных общественных территорий от общего количества общественных территорий, подлежащих благоустройству</w:t>
            </w:r>
          </w:p>
        </w:tc>
        <w:tc>
          <w:tcPr>
            <w:tcW w:w="1013" w:type="dxa"/>
            <w:gridSpan w:val="3"/>
            <w:tcBorders>
              <w:top w:val="single" w:sz="4" w:space="0" w:color="000000"/>
              <w:left w:val="single" w:sz="4" w:space="0" w:color="000000"/>
              <w:bottom w:val="single" w:sz="4" w:space="0" w:color="000000"/>
            </w:tcBorders>
            <w:shd w:color="auto" w:fill="auto" w:val="clear"/>
          </w:tcPr>
          <w:p>
            <w:pPr>
              <w:pStyle w:val="NoSpacing"/>
              <w:jc w:val="center"/>
              <w:rPr/>
            </w:pPr>
            <w:r>
              <w:rPr>
                <w:sz w:val="22"/>
              </w:rPr>
              <w:t>процентов</w:t>
            </w:r>
          </w:p>
        </w:tc>
        <w:tc>
          <w:tcPr>
            <w:tcW w:w="1416"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18,75</w:t>
            </w:r>
          </w:p>
        </w:tc>
        <w:tc>
          <w:tcPr>
            <w:tcW w:w="159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39,06</w:t>
            </w:r>
          </w:p>
        </w:tc>
        <w:tc>
          <w:tcPr>
            <w:tcW w:w="1863" w:type="dxa"/>
            <w:gridSpan w:val="4"/>
            <w:tcBorders>
              <w:top w:val="single" w:sz="4" w:space="0" w:color="000000"/>
              <w:left w:val="single" w:sz="4" w:space="0" w:color="000000"/>
              <w:bottom w:val="single" w:sz="4" w:space="0" w:color="000000"/>
            </w:tcBorders>
            <w:shd w:color="auto" w:fill="auto" w:val="clear"/>
          </w:tcPr>
          <w:p>
            <w:pPr>
              <w:pStyle w:val="NoSpacing"/>
              <w:jc w:val="center"/>
              <w:rPr/>
            </w:pPr>
            <w:r>
              <w:rPr>
                <w:sz w:val="22"/>
              </w:rPr>
              <w:t>39,06</w:t>
            </w:r>
          </w:p>
        </w:tc>
        <w:tc>
          <w:tcPr>
            <w:tcW w:w="4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индикатор достигнут</w:t>
            </w:r>
          </w:p>
        </w:tc>
      </w:tr>
      <w:tr>
        <w:trPr>
          <w:trHeight w:val="36"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3</w:t>
            </w:r>
          </w:p>
        </w:tc>
        <w:tc>
          <w:tcPr>
            <w:tcW w:w="3760" w:type="dxa"/>
            <w:tcBorders>
              <w:top w:val="single" w:sz="4" w:space="0" w:color="000000"/>
              <w:left w:val="single" w:sz="4" w:space="0" w:color="000000"/>
              <w:bottom w:val="single" w:sz="4" w:space="0" w:color="000000"/>
            </w:tcBorders>
            <w:shd w:color="auto" w:fill="auto" w:val="clear"/>
            <w:vAlign w:val="bottom"/>
          </w:tcPr>
          <w:p>
            <w:pPr>
              <w:pStyle w:val="NoSpacing"/>
              <w:jc w:val="center"/>
              <w:rPr/>
            </w:pPr>
            <w:r>
              <w:rPr>
                <w:sz w:val="22"/>
              </w:rPr>
              <w:t>Доля благоустроенных индивидуальных жилых домов и объектов недвижимого имущества (земельных участков) в соответствии с заключенными соглашениями от общего количества индивидуальных жилых домов и объектов недвижимого имущества (земельных участков) с собственниками (пользователями) которых заключены соглашения о благоустройстве</w:t>
            </w:r>
          </w:p>
        </w:tc>
        <w:tc>
          <w:tcPr>
            <w:tcW w:w="1013" w:type="dxa"/>
            <w:gridSpan w:val="3"/>
            <w:tcBorders>
              <w:top w:val="single" w:sz="4" w:space="0" w:color="000000"/>
              <w:left w:val="single" w:sz="4" w:space="0" w:color="000000"/>
              <w:bottom w:val="single" w:sz="4" w:space="0" w:color="000000"/>
            </w:tcBorders>
            <w:shd w:color="auto" w:fill="auto" w:val="clear"/>
          </w:tcPr>
          <w:p>
            <w:pPr>
              <w:pStyle w:val="NoSpacing"/>
              <w:jc w:val="center"/>
              <w:rPr/>
            </w:pPr>
            <w:r>
              <w:rPr>
                <w:sz w:val="22"/>
              </w:rPr>
              <w:t>процентов</w:t>
            </w:r>
          </w:p>
        </w:tc>
        <w:tc>
          <w:tcPr>
            <w:tcW w:w="1416"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77,03</w:t>
            </w:r>
          </w:p>
        </w:tc>
        <w:tc>
          <w:tcPr>
            <w:tcW w:w="159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100,0</w:t>
            </w:r>
          </w:p>
        </w:tc>
        <w:tc>
          <w:tcPr>
            <w:tcW w:w="1863" w:type="dxa"/>
            <w:gridSpan w:val="4"/>
            <w:tcBorders>
              <w:top w:val="single" w:sz="4" w:space="0" w:color="000000"/>
              <w:left w:val="single" w:sz="4" w:space="0" w:color="000000"/>
              <w:bottom w:val="single" w:sz="4" w:space="0" w:color="000000"/>
            </w:tcBorders>
            <w:shd w:color="auto" w:fill="auto" w:val="clear"/>
          </w:tcPr>
          <w:p>
            <w:pPr>
              <w:pStyle w:val="NoSpacing"/>
              <w:jc w:val="center"/>
              <w:rPr/>
            </w:pPr>
            <w:r>
              <w:rPr>
                <w:sz w:val="22"/>
              </w:rPr>
              <w:t>100,0</w:t>
            </w:r>
          </w:p>
        </w:tc>
        <w:tc>
          <w:tcPr>
            <w:tcW w:w="4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индикатор достигнут</w:t>
            </w:r>
          </w:p>
        </w:tc>
      </w:tr>
      <w:tr>
        <w:trPr>
          <w:trHeight w:val="36"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4</w:t>
            </w:r>
          </w:p>
        </w:tc>
        <w:tc>
          <w:tcPr>
            <w:tcW w:w="3760" w:type="dxa"/>
            <w:tcBorders>
              <w:top w:val="single" w:sz="4" w:space="0" w:color="000000"/>
              <w:left w:val="single" w:sz="4" w:space="0" w:color="000000"/>
              <w:bottom w:val="single" w:sz="4" w:space="0" w:color="000000"/>
            </w:tcBorders>
            <w:shd w:color="auto" w:fill="auto" w:val="clear"/>
            <w:vAlign w:val="bottom"/>
          </w:tcPr>
          <w:p>
            <w:pPr>
              <w:pStyle w:val="NoSpacing"/>
              <w:jc w:val="center"/>
              <w:rPr/>
            </w:pPr>
            <w:r>
              <w:rPr>
                <w:sz w:val="22"/>
              </w:rPr>
              <w:t>Доля дворовых территорий и общественных территорий, мероприятия по благоустройству которых реализованы с трудовым участием граждан и организаций, в общем количестве дворовых и общественных территорий мероприятия по благоустройству которых реализованы</w:t>
            </w:r>
          </w:p>
        </w:tc>
        <w:tc>
          <w:tcPr>
            <w:tcW w:w="1013" w:type="dxa"/>
            <w:gridSpan w:val="3"/>
            <w:tcBorders>
              <w:top w:val="single" w:sz="4" w:space="0" w:color="000000"/>
              <w:left w:val="single" w:sz="4" w:space="0" w:color="000000"/>
              <w:bottom w:val="single" w:sz="4" w:space="0" w:color="000000"/>
            </w:tcBorders>
            <w:shd w:color="auto" w:fill="auto" w:val="clear"/>
          </w:tcPr>
          <w:p>
            <w:pPr>
              <w:pStyle w:val="NoSpacing"/>
              <w:jc w:val="center"/>
              <w:rPr/>
            </w:pPr>
            <w:r>
              <w:rPr>
                <w:sz w:val="22"/>
              </w:rPr>
              <w:t>процентов</w:t>
            </w:r>
          </w:p>
        </w:tc>
        <w:tc>
          <w:tcPr>
            <w:tcW w:w="1416"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100</w:t>
            </w:r>
          </w:p>
        </w:tc>
        <w:tc>
          <w:tcPr>
            <w:tcW w:w="159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100</w:t>
            </w:r>
          </w:p>
        </w:tc>
        <w:tc>
          <w:tcPr>
            <w:tcW w:w="1863" w:type="dxa"/>
            <w:gridSpan w:val="4"/>
            <w:tcBorders>
              <w:top w:val="single" w:sz="4" w:space="0" w:color="000000"/>
              <w:left w:val="single" w:sz="4" w:space="0" w:color="000000"/>
              <w:bottom w:val="single" w:sz="4" w:space="0" w:color="000000"/>
            </w:tcBorders>
            <w:shd w:color="auto" w:fill="auto" w:val="clear"/>
          </w:tcPr>
          <w:p>
            <w:pPr>
              <w:pStyle w:val="NoSpacing"/>
              <w:jc w:val="center"/>
              <w:rPr/>
            </w:pPr>
            <w:r>
              <w:rPr>
                <w:sz w:val="22"/>
              </w:rPr>
              <w:t>100</w:t>
            </w:r>
          </w:p>
        </w:tc>
        <w:tc>
          <w:tcPr>
            <w:tcW w:w="4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индикатор достигнут</w:t>
            </w:r>
          </w:p>
        </w:tc>
      </w:tr>
      <w:tr>
        <w:trPr>
          <w:trHeight w:val="36"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5</w:t>
            </w:r>
          </w:p>
        </w:tc>
        <w:tc>
          <w:tcPr>
            <w:tcW w:w="3760" w:type="dxa"/>
            <w:tcBorders>
              <w:top w:val="single" w:sz="4" w:space="0" w:color="000000"/>
              <w:left w:val="single" w:sz="4" w:space="0" w:color="000000"/>
              <w:bottom w:val="single" w:sz="4" w:space="0" w:color="000000"/>
            </w:tcBorders>
            <w:shd w:color="auto" w:fill="auto" w:val="clear"/>
            <w:vAlign w:val="bottom"/>
          </w:tcPr>
          <w:p>
            <w:pPr>
              <w:pStyle w:val="NoSpacing"/>
              <w:jc w:val="center"/>
              <w:rPr/>
            </w:pPr>
            <w:r>
              <w:rPr>
                <w:sz w:val="22"/>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по благоустройству дворовых и общественных территорий</w:t>
            </w:r>
          </w:p>
          <w:p>
            <w:pPr>
              <w:pStyle w:val="NoSpacing"/>
              <w:jc w:val="center"/>
              <w:rPr>
                <w:sz w:val="22"/>
              </w:rPr>
            </w:pPr>
            <w:r>
              <w:rPr>
                <w:sz w:val="22"/>
              </w:rPr>
            </w:r>
          </w:p>
        </w:tc>
        <w:tc>
          <w:tcPr>
            <w:tcW w:w="1013" w:type="dxa"/>
            <w:gridSpan w:val="3"/>
            <w:tcBorders>
              <w:top w:val="single" w:sz="4" w:space="0" w:color="000000"/>
              <w:left w:val="single" w:sz="4" w:space="0" w:color="000000"/>
              <w:bottom w:val="single" w:sz="4" w:space="0" w:color="000000"/>
            </w:tcBorders>
            <w:shd w:color="auto" w:fill="auto" w:val="clear"/>
          </w:tcPr>
          <w:p>
            <w:pPr>
              <w:pStyle w:val="NoSpacing"/>
              <w:jc w:val="center"/>
              <w:rPr/>
            </w:pPr>
            <w:r>
              <w:rPr>
                <w:sz w:val="22"/>
              </w:rPr>
              <w:t>рублей на рубль</w:t>
            </w:r>
          </w:p>
        </w:tc>
        <w:tc>
          <w:tcPr>
            <w:tcW w:w="1416"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19,0</w:t>
            </w:r>
          </w:p>
        </w:tc>
        <w:tc>
          <w:tcPr>
            <w:tcW w:w="159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233,7</w:t>
            </w:r>
          </w:p>
        </w:tc>
        <w:tc>
          <w:tcPr>
            <w:tcW w:w="1863" w:type="dxa"/>
            <w:gridSpan w:val="4"/>
            <w:tcBorders>
              <w:top w:val="single" w:sz="4" w:space="0" w:color="000000"/>
              <w:left w:val="single" w:sz="4" w:space="0" w:color="000000"/>
              <w:bottom w:val="single" w:sz="4" w:space="0" w:color="000000"/>
            </w:tcBorders>
            <w:shd w:color="auto" w:fill="auto" w:val="clear"/>
          </w:tcPr>
          <w:p>
            <w:pPr>
              <w:pStyle w:val="NoSpacing"/>
              <w:jc w:val="center"/>
              <w:rPr/>
            </w:pPr>
            <w:r>
              <w:rPr>
                <w:sz w:val="22"/>
              </w:rPr>
              <w:t>264,0</w:t>
            </w:r>
          </w:p>
        </w:tc>
        <w:tc>
          <w:tcPr>
            <w:tcW w:w="4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индикатор достигнут. Мероприятие и средства, предусмотренные на капитальный ремонт фонтана на пл. 50 лет Октября г. Светлограда, по решению Совета депутатов Петровского городского округа Ставропольского края были перераспределены на муниципальную программу Петровского городского округа Ставропольского края «Развитие жилищно-коммунального хозяйства»</w:t>
            </w:r>
          </w:p>
        </w:tc>
      </w:tr>
      <w:tr>
        <w:trPr>
          <w:trHeight w:val="36" w:hRule="atLeast"/>
        </w:trPr>
        <w:tc>
          <w:tcPr>
            <w:tcW w:w="14246"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spacing w:lineRule="auto" w:line="240" w:before="0" w:after="0"/>
              <w:jc w:val="center"/>
              <w:rPr/>
            </w:pPr>
            <w:r>
              <w:rPr>
                <w:rFonts w:eastAsia="Cambria" w:ascii="Times New Roman" w:hAnsi="Times New Roman"/>
                <w:b/>
              </w:rPr>
              <w:t>Подпрограмма «</w:t>
            </w:r>
            <w:r>
              <w:rPr>
                <w:rFonts w:eastAsia="CourierNewPSMT" w:ascii="Times New Roman" w:hAnsi="Times New Roman"/>
                <w:b/>
              </w:rPr>
              <w:t>Современная городская среда</w:t>
            </w:r>
            <w:r>
              <w:rPr>
                <w:rFonts w:eastAsia="Cambria" w:ascii="Times New Roman" w:hAnsi="Times New Roman"/>
                <w:b/>
              </w:rPr>
              <w:t>»</w:t>
            </w:r>
          </w:p>
        </w:tc>
      </w:tr>
      <w:tr>
        <w:trPr>
          <w:trHeight w:val="36" w:hRule="atLeast"/>
        </w:trPr>
        <w:tc>
          <w:tcPr>
            <w:tcW w:w="14246"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30" w:hanging="0"/>
              <w:jc w:val="center"/>
              <w:rPr/>
            </w:pPr>
            <w:r>
              <w:rPr>
                <w:rFonts w:ascii="Times New Roman" w:hAnsi="Times New Roman"/>
                <w:b/>
              </w:rPr>
              <w:t>Задача 1 Подпрограммы 1. Формирование единого облика Петровского городского округа</w:t>
            </w:r>
          </w:p>
        </w:tc>
      </w:tr>
      <w:tr>
        <w:trPr>
          <w:trHeight w:val="36"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1</w:t>
            </w:r>
          </w:p>
        </w:tc>
        <w:tc>
          <w:tcPr>
            <w:tcW w:w="376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Количество благоустроенных дворовых территорий</w:t>
            </w:r>
          </w:p>
        </w:tc>
        <w:tc>
          <w:tcPr>
            <w:tcW w:w="991" w:type="dxa"/>
            <w:tcBorders>
              <w:top w:val="single" w:sz="4" w:space="0" w:color="000000"/>
              <w:left w:val="single" w:sz="4" w:space="0" w:color="000000"/>
              <w:bottom w:val="single" w:sz="4" w:space="0" w:color="000000"/>
            </w:tcBorders>
            <w:shd w:color="auto" w:fill="auto" w:val="clear"/>
          </w:tcPr>
          <w:p>
            <w:pPr>
              <w:pStyle w:val="NoSpacing"/>
              <w:jc w:val="center"/>
              <w:rPr/>
            </w:pPr>
            <w:r>
              <w:rPr>
                <w:sz w:val="22"/>
              </w:rPr>
              <w:t>ед.</w:t>
            </w:r>
          </w:p>
        </w:tc>
        <w:tc>
          <w:tcPr>
            <w:tcW w:w="141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7</w:t>
            </w:r>
          </w:p>
        </w:tc>
        <w:tc>
          <w:tcPr>
            <w:tcW w:w="1557"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25</w:t>
            </w:r>
          </w:p>
        </w:tc>
        <w:tc>
          <w:tcPr>
            <w:tcW w:w="1841"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7</w:t>
            </w:r>
          </w:p>
        </w:tc>
        <w:tc>
          <w:tcPr>
            <w:tcW w:w="41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показатель не достигнут по причине того, что в 2020 году 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производится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финансирования мероприятия сокращено, в связи с чем не разработаны проекты благоустройства дворовых территорий, необходимые для подачи заявки на получение субсидии</w:t>
            </w:r>
          </w:p>
        </w:tc>
      </w:tr>
      <w:tr>
        <w:trPr>
          <w:trHeight w:val="36"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2</w:t>
            </w:r>
          </w:p>
        </w:tc>
        <w:tc>
          <w:tcPr>
            <w:tcW w:w="376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color w:val="000000"/>
                <w:sz w:val="22"/>
              </w:rPr>
              <w:t xml:space="preserve">Количество реализованных мероприятий по </w:t>
            </w:r>
            <w:r>
              <w:rPr>
                <w:sz w:val="22"/>
              </w:rPr>
              <w:t>благоустройству общественных территорий</w:t>
            </w:r>
          </w:p>
        </w:tc>
        <w:tc>
          <w:tcPr>
            <w:tcW w:w="991" w:type="dxa"/>
            <w:tcBorders>
              <w:top w:val="single" w:sz="4" w:space="0" w:color="000000"/>
              <w:left w:val="single" w:sz="4" w:space="0" w:color="000000"/>
              <w:bottom w:val="single" w:sz="4" w:space="0" w:color="000000"/>
            </w:tcBorders>
            <w:shd w:color="auto" w:fill="auto" w:val="clear"/>
          </w:tcPr>
          <w:p>
            <w:pPr>
              <w:pStyle w:val="NoSpacing"/>
              <w:jc w:val="center"/>
              <w:rPr/>
            </w:pPr>
            <w:r>
              <w:rPr>
                <w:sz w:val="22"/>
              </w:rPr>
              <w:t>ед.</w:t>
            </w:r>
          </w:p>
        </w:tc>
        <w:tc>
          <w:tcPr>
            <w:tcW w:w="141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12</w:t>
            </w:r>
          </w:p>
        </w:tc>
        <w:tc>
          <w:tcPr>
            <w:tcW w:w="1557"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25</w:t>
            </w:r>
          </w:p>
        </w:tc>
        <w:tc>
          <w:tcPr>
            <w:tcW w:w="1841"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25</w:t>
            </w:r>
          </w:p>
        </w:tc>
        <w:tc>
          <w:tcPr>
            <w:tcW w:w="41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показатель достигнут</w:t>
            </w:r>
          </w:p>
        </w:tc>
      </w:tr>
      <w:tr>
        <w:trPr>
          <w:trHeight w:val="36" w:hRule="atLeast"/>
        </w:trPr>
        <w:tc>
          <w:tcPr>
            <w:tcW w:w="14246"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b/>
              </w:rPr>
              <w:t>Задача 2 Подпрограммы 1. Обеспечение создания, содержания и развития объектов благоустройства на территории Петровского городского округа, включая объекты, находящиеся в частной собственности и прилегающие к ним территории</w:t>
            </w:r>
          </w:p>
        </w:tc>
      </w:tr>
      <w:tr>
        <w:trPr>
          <w:trHeight w:val="36"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3</w:t>
            </w:r>
          </w:p>
        </w:tc>
        <w:tc>
          <w:tcPr>
            <w:tcW w:w="3769" w:type="dxa"/>
            <w:gridSpan w:val="2"/>
            <w:tcBorders>
              <w:top w:val="single" w:sz="4" w:space="0" w:color="000000"/>
              <w:left w:val="single" w:sz="4" w:space="0" w:color="000000"/>
              <w:bottom w:val="single" w:sz="4" w:space="0" w:color="000000"/>
            </w:tcBorders>
            <w:shd w:color="auto" w:fill="auto" w:val="clear"/>
          </w:tcPr>
          <w:p>
            <w:pPr>
              <w:pStyle w:val="ConsPlusCell"/>
              <w:ind w:left="-75" w:right="-55" w:hanging="0"/>
              <w:jc w:val="center"/>
              <w:rPr/>
            </w:pPr>
            <w:r>
              <w:rPr>
                <w:sz w:val="22"/>
                <w:szCs w:val="22"/>
              </w:rPr>
              <w:t>Количество благоустроенных индивидуальных жилых домов и объектов недвижимого имущества (земельных участков) в соответствии с заключенными соглашениями (нарастающим итогом)</w:t>
            </w:r>
          </w:p>
          <w:p>
            <w:pPr>
              <w:pStyle w:val="NoSpacing"/>
              <w:jc w:val="center"/>
              <w:rPr>
                <w:sz w:val="22"/>
              </w:rPr>
            </w:pPr>
            <w:r>
              <w:rPr>
                <w:sz w:val="22"/>
              </w:rPr>
            </w:r>
          </w:p>
        </w:tc>
        <w:tc>
          <w:tcPr>
            <w:tcW w:w="991" w:type="dxa"/>
            <w:tcBorders>
              <w:top w:val="single" w:sz="4" w:space="0" w:color="000000"/>
              <w:left w:val="single" w:sz="4" w:space="0" w:color="000000"/>
              <w:bottom w:val="single" w:sz="4" w:space="0" w:color="000000"/>
            </w:tcBorders>
            <w:shd w:color="auto" w:fill="auto" w:val="clear"/>
          </w:tcPr>
          <w:p>
            <w:pPr>
              <w:pStyle w:val="NoSpacing"/>
              <w:jc w:val="center"/>
              <w:rPr/>
            </w:pPr>
            <w:r>
              <w:rPr>
                <w:sz w:val="22"/>
              </w:rPr>
              <w:t>ед.</w:t>
            </w:r>
          </w:p>
        </w:tc>
        <w:tc>
          <w:tcPr>
            <w:tcW w:w="141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208</w:t>
            </w:r>
          </w:p>
        </w:tc>
        <w:tc>
          <w:tcPr>
            <w:tcW w:w="1557"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270</w:t>
            </w:r>
          </w:p>
        </w:tc>
        <w:tc>
          <w:tcPr>
            <w:tcW w:w="1841"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270</w:t>
            </w:r>
          </w:p>
        </w:tc>
        <w:tc>
          <w:tcPr>
            <w:tcW w:w="41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показатель достигнут</w:t>
            </w:r>
          </w:p>
        </w:tc>
      </w:tr>
      <w:tr>
        <w:trPr>
          <w:trHeight w:val="36" w:hRule="atLeast"/>
        </w:trPr>
        <w:tc>
          <w:tcPr>
            <w:tcW w:w="14246"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pPr>
            <w:r>
              <w:rPr>
                <w:b/>
                <w:sz w:val="22"/>
              </w:rPr>
              <w:t>Задача 3 Подпрограммы 1. Повышение уровня вовлеченности заинтересованных граждан, организаций в реализацию мероприятий по благоустройству территории Петровского городского округа</w:t>
            </w:r>
          </w:p>
        </w:tc>
      </w:tr>
      <w:tr>
        <w:trPr>
          <w:trHeight w:val="36"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4</w:t>
            </w:r>
          </w:p>
        </w:tc>
        <w:tc>
          <w:tcPr>
            <w:tcW w:w="376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Количество дворовых территорий и общественных территорий, мероприятия по благоустройству которых реализованы с трудовым участием граждан и организаций</w:t>
            </w:r>
          </w:p>
        </w:tc>
        <w:tc>
          <w:tcPr>
            <w:tcW w:w="991" w:type="dxa"/>
            <w:tcBorders>
              <w:top w:val="single" w:sz="4" w:space="0" w:color="000000"/>
              <w:left w:val="single" w:sz="4" w:space="0" w:color="000000"/>
              <w:bottom w:val="single" w:sz="4" w:space="0" w:color="000000"/>
            </w:tcBorders>
            <w:shd w:color="auto" w:fill="auto" w:val="clear"/>
          </w:tcPr>
          <w:p>
            <w:pPr>
              <w:pStyle w:val="NoSpacing"/>
              <w:jc w:val="center"/>
              <w:rPr/>
            </w:pPr>
            <w:r>
              <w:rPr>
                <w:sz w:val="22"/>
              </w:rPr>
              <w:t>ед.</w:t>
            </w:r>
          </w:p>
        </w:tc>
        <w:tc>
          <w:tcPr>
            <w:tcW w:w="141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19</w:t>
            </w:r>
          </w:p>
        </w:tc>
        <w:tc>
          <w:tcPr>
            <w:tcW w:w="1557"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50</w:t>
            </w:r>
          </w:p>
        </w:tc>
        <w:tc>
          <w:tcPr>
            <w:tcW w:w="1841"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32</w:t>
            </w:r>
          </w:p>
        </w:tc>
        <w:tc>
          <w:tcPr>
            <w:tcW w:w="41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показатель не достигнут по причине того, что в 2020 году 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производилось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финансирования мероприятия сокращено, в связи с чем не разработаны проекты благоустройства дворовых территорий, необходимые для подачи заявки на получение субсидии</w:t>
            </w:r>
          </w:p>
        </w:tc>
      </w:tr>
      <w:tr>
        <w:trPr>
          <w:trHeight w:val="36" w:hRule="atLeast"/>
        </w:trPr>
        <w:tc>
          <w:tcPr>
            <w:tcW w:w="53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sz w:val="22"/>
                <w:szCs w:val="22"/>
              </w:rPr>
              <w:t>5</w:t>
            </w:r>
          </w:p>
        </w:tc>
        <w:tc>
          <w:tcPr>
            <w:tcW w:w="376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Доля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от общего количества граждан в возрасте от 14 лет, проживающих в городе Светлограде Петровского городского округа ставропольского края</w:t>
            </w:r>
          </w:p>
        </w:tc>
        <w:tc>
          <w:tcPr>
            <w:tcW w:w="991" w:type="dxa"/>
            <w:tcBorders>
              <w:top w:val="single" w:sz="4" w:space="0" w:color="000000"/>
              <w:left w:val="single" w:sz="4" w:space="0" w:color="000000"/>
              <w:bottom w:val="single" w:sz="4" w:space="0" w:color="000000"/>
            </w:tcBorders>
            <w:shd w:color="auto" w:fill="auto" w:val="clear"/>
          </w:tcPr>
          <w:p>
            <w:pPr>
              <w:pStyle w:val="NoSpacing"/>
              <w:jc w:val="center"/>
              <w:rPr/>
            </w:pPr>
            <w:r>
              <w:rPr>
                <w:sz w:val="22"/>
              </w:rPr>
              <w:t>процентов</w:t>
            </w:r>
          </w:p>
        </w:tc>
        <w:tc>
          <w:tcPr>
            <w:tcW w:w="1419"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w:t>
            </w:r>
          </w:p>
        </w:tc>
        <w:tc>
          <w:tcPr>
            <w:tcW w:w="1557"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12</w:t>
            </w:r>
          </w:p>
        </w:tc>
        <w:tc>
          <w:tcPr>
            <w:tcW w:w="1841" w:type="dxa"/>
            <w:gridSpan w:val="2"/>
            <w:tcBorders>
              <w:top w:val="single" w:sz="4" w:space="0" w:color="000000"/>
              <w:left w:val="single" w:sz="4" w:space="0" w:color="000000"/>
              <w:bottom w:val="single" w:sz="4" w:space="0" w:color="000000"/>
            </w:tcBorders>
            <w:shd w:color="auto" w:fill="auto" w:val="clear"/>
          </w:tcPr>
          <w:p>
            <w:pPr>
              <w:pStyle w:val="NoSpacing"/>
              <w:jc w:val="center"/>
              <w:rPr/>
            </w:pPr>
            <w:r>
              <w:rPr>
                <w:sz w:val="22"/>
              </w:rPr>
              <w:t>15,19</w:t>
            </w:r>
          </w:p>
        </w:tc>
        <w:tc>
          <w:tcPr>
            <w:tcW w:w="413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показатель достигнут. В рейтинговом голосовании по выбору общественных территорий приняло участие 9115 граждан в возрасте от 14 лет, проживающих в Петровском городском округе ставропольского края</w:t>
            </w:r>
          </w:p>
        </w:tc>
      </w:tr>
    </w:tbl>
    <w:p>
      <w:pPr>
        <w:pStyle w:val="Normal"/>
        <w:rPr>
          <w:rFonts w:ascii="Times New Roman" w:hAnsi="Times New Roman"/>
        </w:rPr>
      </w:pPr>
      <w:r>
        <w:rPr>
          <w:rFonts w:ascii="Times New Roman" w:hAnsi="Times New Roman"/>
        </w:rPr>
      </w:r>
      <w:bookmarkStart w:id="0" w:name="Par810"/>
      <w:bookmarkStart w:id="1" w:name="Par810"/>
      <w:bookmarkEnd w:id="1"/>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r>
        <mc:AlternateContent>
          <mc:Choice Requires="wps">
            <w:drawing>
              <wp:anchor behindDoc="0" distT="0" distB="0" distL="114300" distR="0" simplePos="0" locked="0" layoutInCell="1" allowOverlap="1" relativeHeight="3">
                <wp:simplePos x="0" y="0"/>
                <wp:positionH relativeFrom="column">
                  <wp:posOffset>6513195</wp:posOffset>
                </wp:positionH>
                <wp:positionV relativeFrom="paragraph">
                  <wp:posOffset>135890</wp:posOffset>
                </wp:positionV>
                <wp:extent cx="2720340" cy="1066165"/>
                <wp:effectExtent l="0" t="0" r="0" b="0"/>
                <wp:wrapSquare wrapText="bothSides"/>
                <wp:docPr id="2" name=""/>
                <a:graphic xmlns:a="http://schemas.openxmlformats.org/drawingml/2006/main">
                  <a:graphicData uri="http://schemas.microsoft.com/office/word/2010/wordprocessingShape">
                    <wps:wsp>
                      <wps:cNvSpPr txBox="1"/>
                      <wps:spPr>
                        <a:xfrm>
                          <a:off x="0" y="0"/>
                          <a:ext cx="2720340" cy="1066165"/>
                        </a:xfrm>
                        <a:prstGeom prst="rect"/>
                        <a:solidFill>
                          <a:srgbClr val="FFFFFF">
                            <a:alpha val="0"/>
                          </a:srgbClr>
                        </a:solidFill>
                      </wps:spPr>
                      <wps:txbx>
                        <w:txbxContent>
                          <w:tbl>
                            <w:tblPr>
                              <w:tblW w:w="4234" w:type="dxa"/>
                              <w:jc w:val="left"/>
                              <w:tblInd w:w="159" w:type="dxa"/>
                              <w:tblCellMar>
                                <w:top w:w="0" w:type="dxa"/>
                                <w:left w:w="108" w:type="dxa"/>
                                <w:bottom w:w="0" w:type="dxa"/>
                                <w:right w:w="108" w:type="dxa"/>
                              </w:tblCellMar>
                              <w:tblLook w:val="0000"/>
                            </w:tblPr>
                            <w:tblGrid>
                              <w:gridCol w:w="4234"/>
                            </w:tblGrid>
                            <w:tr>
                              <w:trPr>
                                <w:trHeight w:val="335" w:hRule="atLeast"/>
                              </w:trPr>
                              <w:tc>
                                <w:tcPr>
                                  <w:tcW w:w="4234" w:type="dxa"/>
                                  <w:tcBorders/>
                                  <w:shd w:color="auto" w:fill="auto" w:val="clear"/>
                                </w:tcPr>
                                <w:p>
                                  <w:pPr>
                                    <w:pStyle w:val="Style24"/>
                                    <w:widowControl w:val="false"/>
                                    <w:spacing w:lineRule="exact" w:line="240" w:before="0" w:after="0"/>
                                    <w:jc w:val="center"/>
                                    <w:rPr/>
                                  </w:pPr>
                                  <w:r>
                                    <w:rPr>
                                      <w:rFonts w:ascii="Times New Roman" w:hAnsi="Times New Roman"/>
                                      <w:sz w:val="24"/>
                                      <w:szCs w:val="24"/>
                                    </w:rPr>
                                    <w:t>Приложение 2</w:t>
                                  </w:r>
                                </w:p>
                                <w:p>
                                  <w:pPr>
                                    <w:pStyle w:val="Style24"/>
                                    <w:spacing w:lineRule="exact" w:line="240" w:before="0" w:after="0"/>
                                    <w:jc w:val="center"/>
                                    <w:rPr/>
                                  </w:pPr>
                                  <w:r>
                                    <w:rPr>
                                      <w:rFonts w:ascii="Times New Roman" w:hAnsi="Times New Roman"/>
                                      <w:sz w:val="24"/>
                                      <w:szCs w:val="24"/>
                                    </w:rPr>
                                    <w:t xml:space="preserve">к годовому отчету о реализации муниципальной программы Петровского городского округа Ставропольского края «Формирование современной городской среды» </w:t>
                                  </w:r>
                                </w:p>
                                <w:p>
                                  <w:pPr>
                                    <w:pStyle w:val="Style24"/>
                                    <w:spacing w:lineRule="exact" w:line="240" w:before="0" w:after="0"/>
                                    <w:jc w:val="center"/>
                                    <w:rPr/>
                                  </w:pPr>
                                  <w:r>
                                    <w:rPr>
                                      <w:rFonts w:ascii="Times New Roman" w:hAnsi="Times New Roman"/>
                                      <w:sz w:val="24"/>
                                      <w:szCs w:val="24"/>
                                    </w:rPr>
                                    <w:t>за 2020 год</w:t>
                                  </w:r>
                                </w:p>
                              </w:tc>
                            </w:tr>
                          </w:tbl>
                          <w:p>
                            <w:pPr>
                              <w:pStyle w:val="Style24"/>
                              <w:spacing w:before="0" w:after="200"/>
                              <w:rPr/>
                            </w:pPr>
                            <w:r>
                              <w:rPr/>
                              <w:t xml:space="preserve"> </w:t>
                            </w:r>
                          </w:p>
                        </w:txbxContent>
                      </wps:txbx>
                      <wps:bodyPr anchor="t" lIns="0" tIns="0" rIns="0" bIns="0">
                        <a:noAutofit/>
                      </wps:bodyPr>
                    </wps:wsp>
                  </a:graphicData>
                </a:graphic>
              </wp:anchor>
            </w:drawing>
          </mc:Choice>
          <mc:Fallback>
            <w:pict>
              <v:rect fillcolor="#FFFFFF" stroked="f" strokeweight="0pt" style="position:absolute;rotation:0;width:214.2pt;height:83.95pt;mso-wrap-distance-left:9pt;mso-wrap-distance-right:0pt;mso-wrap-distance-top:0pt;mso-wrap-distance-bottom:0pt;margin-top:10.7pt;mso-position-vertical-relative:text;margin-left:512.85pt;mso-position-horizontal-relative:text">
                <v:fill opacity="0f"/>
                <v:textbox inset="0in,0in,0in,0in">
                  <w:txbxContent>
                    <w:tbl>
                      <w:tblPr>
                        <w:tblW w:w="4234" w:type="dxa"/>
                        <w:jc w:val="left"/>
                        <w:tblInd w:w="159" w:type="dxa"/>
                        <w:tblCellMar>
                          <w:top w:w="0" w:type="dxa"/>
                          <w:left w:w="108" w:type="dxa"/>
                          <w:bottom w:w="0" w:type="dxa"/>
                          <w:right w:w="108" w:type="dxa"/>
                        </w:tblCellMar>
                        <w:tblLook w:val="0000"/>
                      </w:tblPr>
                      <w:tblGrid>
                        <w:gridCol w:w="4234"/>
                      </w:tblGrid>
                      <w:tr>
                        <w:trPr>
                          <w:trHeight w:val="335" w:hRule="atLeast"/>
                        </w:trPr>
                        <w:tc>
                          <w:tcPr>
                            <w:tcW w:w="4234" w:type="dxa"/>
                            <w:tcBorders/>
                            <w:shd w:color="auto" w:fill="auto" w:val="clear"/>
                          </w:tcPr>
                          <w:p>
                            <w:pPr>
                              <w:pStyle w:val="Style24"/>
                              <w:widowControl w:val="false"/>
                              <w:spacing w:lineRule="exact" w:line="240" w:before="0" w:after="0"/>
                              <w:jc w:val="center"/>
                              <w:rPr/>
                            </w:pPr>
                            <w:r>
                              <w:rPr>
                                <w:rFonts w:ascii="Times New Roman" w:hAnsi="Times New Roman"/>
                                <w:sz w:val="24"/>
                                <w:szCs w:val="24"/>
                              </w:rPr>
                              <w:t>Приложение 2</w:t>
                            </w:r>
                          </w:p>
                          <w:p>
                            <w:pPr>
                              <w:pStyle w:val="Style24"/>
                              <w:spacing w:lineRule="exact" w:line="240" w:before="0" w:after="0"/>
                              <w:jc w:val="center"/>
                              <w:rPr/>
                            </w:pPr>
                            <w:r>
                              <w:rPr>
                                <w:rFonts w:ascii="Times New Roman" w:hAnsi="Times New Roman"/>
                                <w:sz w:val="24"/>
                                <w:szCs w:val="24"/>
                              </w:rPr>
                              <w:t xml:space="preserve">к годовому отчету о реализации муниципальной программы Петровского городского округа Ставропольского края «Формирование современной городской среды» </w:t>
                            </w:r>
                          </w:p>
                          <w:p>
                            <w:pPr>
                              <w:pStyle w:val="Style24"/>
                              <w:spacing w:lineRule="exact" w:line="240" w:before="0" w:after="0"/>
                              <w:jc w:val="center"/>
                              <w:rPr/>
                            </w:pPr>
                            <w:r>
                              <w:rPr>
                                <w:rFonts w:ascii="Times New Roman" w:hAnsi="Times New Roman"/>
                                <w:sz w:val="24"/>
                                <w:szCs w:val="24"/>
                              </w:rPr>
                              <w:t>за 2020 год</w:t>
                            </w:r>
                          </w:p>
                        </w:tc>
                      </w:tr>
                    </w:tbl>
                    <w:p>
                      <w:pPr>
                        <w:pStyle w:val="Style24"/>
                        <w:spacing w:before="0" w:after="200"/>
                        <w:rPr/>
                      </w:pPr>
                      <w:r>
                        <w:rPr/>
                        <w:t xml:space="preserve"> </w:t>
                      </w:r>
                    </w:p>
                  </w:txbxContent>
                </v:textbox>
                <w10:wrap type="square"/>
              </v:rect>
            </w:pict>
          </mc:Fallback>
        </mc:AlternateContent>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pPr>
      <w:bookmarkStart w:id="2" w:name="Par814"/>
      <w:bookmarkEnd w:id="2"/>
      <w:r>
        <w:rPr>
          <w:rFonts w:ascii="Times New Roman" w:hAnsi="Times New Roman"/>
          <w:sz w:val="28"/>
          <w:szCs w:val="28"/>
        </w:rPr>
        <w:t>СВЕДЕНИЯ</w:t>
      </w:r>
    </w:p>
    <w:p>
      <w:pPr>
        <w:pStyle w:val="Normal"/>
        <w:widowControl w:val="false"/>
        <w:spacing w:lineRule="auto" w:line="240" w:before="0" w:after="0"/>
        <w:jc w:val="center"/>
        <w:rPr/>
      </w:pPr>
      <w:r>
        <w:rPr>
          <w:rFonts w:ascii="Times New Roman" w:hAnsi="Times New Roman"/>
          <w:sz w:val="28"/>
          <w:szCs w:val="28"/>
        </w:rPr>
        <w:t>о степени выполнения основных мероприятий подпрограмм, мероприятий</w:t>
      </w:r>
    </w:p>
    <w:p>
      <w:pPr>
        <w:pStyle w:val="Normal"/>
        <w:widowControl w:val="false"/>
        <w:spacing w:lineRule="auto" w:line="240" w:before="0" w:after="0"/>
        <w:jc w:val="center"/>
        <w:rPr/>
      </w:pPr>
      <w:r>
        <w:rPr>
          <w:rFonts w:ascii="Times New Roman" w:hAnsi="Times New Roman"/>
          <w:sz w:val="28"/>
          <w:szCs w:val="28"/>
        </w:rPr>
        <w:t>и контрольных событий Программы</w:t>
      </w:r>
    </w:p>
    <w:p>
      <w:pPr>
        <w:pStyle w:val="Normal"/>
        <w:widowControl w:val="false"/>
        <w:tabs>
          <w:tab w:val="clear" w:pos="708"/>
          <w:tab w:val="left" w:pos="10140" w:leader="none"/>
        </w:tabs>
        <w:spacing w:lineRule="auto" w:line="240" w:before="0" w:after="0"/>
        <w:rPr>
          <w:rFonts w:ascii="Times New Roman" w:hAnsi="Times New Roman"/>
          <w:sz w:val="28"/>
          <w:szCs w:val="28"/>
        </w:rPr>
      </w:pPr>
      <w:r>
        <w:rPr>
          <w:rFonts w:ascii="Times New Roman" w:hAnsi="Times New Roman"/>
          <w:sz w:val="28"/>
          <w:szCs w:val="28"/>
        </w:rPr>
      </w:r>
    </w:p>
    <w:tbl>
      <w:tblPr>
        <w:tblW w:w="14327" w:type="dxa"/>
        <w:jc w:val="left"/>
        <w:tblInd w:w="62" w:type="dxa"/>
        <w:tblCellMar>
          <w:top w:w="0" w:type="dxa"/>
          <w:left w:w="62" w:type="dxa"/>
          <w:bottom w:w="0" w:type="dxa"/>
          <w:right w:w="62" w:type="dxa"/>
        </w:tblCellMar>
        <w:tblLook w:val="0000"/>
      </w:tblPr>
      <w:tblGrid>
        <w:gridCol w:w="538"/>
        <w:gridCol w:w="3856"/>
        <w:gridCol w:w="1700"/>
        <w:gridCol w:w="5810"/>
        <w:gridCol w:w="2423"/>
      </w:tblGrid>
      <w:tr>
        <w:trPr/>
        <w:tc>
          <w:tcPr>
            <w:tcW w:w="53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 xml:space="preserve">№ </w:t>
            </w:r>
            <w:r>
              <w:rPr>
                <w:rFonts w:ascii="Times New Roman" w:hAnsi="Times New Roman"/>
              </w:rPr>
              <w:t>п/п</w:t>
            </w:r>
          </w:p>
        </w:tc>
        <w:tc>
          <w:tcPr>
            <w:tcW w:w="385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Наименование основного мероприятия подпрограммы муниципальной программы Петровского муниципального района Ставропольского края</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Плановый / фактический срок наступления контрольного события</w:t>
            </w:r>
          </w:p>
        </w:tc>
        <w:tc>
          <w:tcPr>
            <w:tcW w:w="581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Сведения о ходе реализации основного мероприятия, проблемы, возникшие в ходе выполнения основного мероприятия, контрольного события</w:t>
            </w:r>
          </w:p>
        </w:tc>
        <w:tc>
          <w:tcPr>
            <w:tcW w:w="24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 xml:space="preserve">Результаты реализации </w:t>
            </w:r>
          </w:p>
          <w:p>
            <w:pPr>
              <w:pStyle w:val="Normal"/>
              <w:widowControl w:val="false"/>
              <w:spacing w:lineRule="auto" w:line="240" w:before="0" w:after="0"/>
              <w:jc w:val="center"/>
              <w:rPr>
                <w:rFonts w:ascii="Times New Roman" w:hAnsi="Times New Roman"/>
              </w:rPr>
            </w:pPr>
            <w:r>
              <w:rPr>
                <w:rFonts w:ascii="Times New Roman" w:hAnsi="Times New Roman"/>
              </w:rPr>
            </w:r>
          </w:p>
        </w:tc>
      </w:tr>
      <w:tr>
        <w:trPr>
          <w:trHeight w:val="52" w:hRule="atLeast"/>
        </w:trPr>
        <w:tc>
          <w:tcPr>
            <w:tcW w:w="53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1</w:t>
            </w:r>
          </w:p>
        </w:tc>
        <w:tc>
          <w:tcPr>
            <w:tcW w:w="385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2</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3</w:t>
            </w:r>
          </w:p>
        </w:tc>
        <w:tc>
          <w:tcPr>
            <w:tcW w:w="58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4</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5</w:t>
            </w:r>
          </w:p>
        </w:tc>
      </w:tr>
      <w:tr>
        <w:trPr/>
        <w:tc>
          <w:tcPr>
            <w:tcW w:w="53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r>
          </w:p>
        </w:tc>
        <w:tc>
          <w:tcPr>
            <w:tcW w:w="1378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Цель 1. Повышение качества и комфорта современной городской среды на территории Петровского городского округа Ставропольского края</w:t>
            </w:r>
          </w:p>
        </w:tc>
      </w:tr>
      <w:tr>
        <w:trPr/>
        <w:tc>
          <w:tcPr>
            <w:tcW w:w="53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r>
          </w:p>
        </w:tc>
        <w:tc>
          <w:tcPr>
            <w:tcW w:w="1378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eastAsia="Cambria" w:ascii="Times New Roman" w:hAnsi="Times New Roman"/>
              </w:rPr>
              <w:t>Подпрограмма «</w:t>
            </w:r>
            <w:r>
              <w:rPr>
                <w:rFonts w:eastAsia="CourierNewPSMT" w:ascii="Times New Roman" w:hAnsi="Times New Roman"/>
              </w:rPr>
              <w:t>Современная городская среда</w:t>
            </w:r>
            <w:r>
              <w:rPr>
                <w:rFonts w:eastAsia="Cambria" w:ascii="Times New Roman" w:hAnsi="Times New Roman"/>
              </w:rPr>
              <w:t>»</w:t>
            </w:r>
          </w:p>
        </w:tc>
      </w:tr>
      <w:tr>
        <w:trPr/>
        <w:tc>
          <w:tcPr>
            <w:tcW w:w="53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r>
          </w:p>
        </w:tc>
        <w:tc>
          <w:tcPr>
            <w:tcW w:w="1378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eastAsia="Cambria" w:ascii="Times New Roman" w:hAnsi="Times New Roman"/>
              </w:rPr>
              <w:t xml:space="preserve">Задача 1. </w:t>
            </w:r>
            <w:r>
              <w:rPr>
                <w:rFonts w:ascii="Times New Roman" w:hAnsi="Times New Roman"/>
              </w:rPr>
              <w:t>Формирование единого облика Петровского городского округа</w:t>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numPr>
                <w:ilvl w:val="0"/>
                <w:numId w:val="2"/>
              </w:numPr>
              <w:snapToGrid w:val="false"/>
              <w:spacing w:lineRule="auto" w:line="240" w:before="0" w:after="0"/>
              <w:contextualSpacing/>
              <w:jc w:val="center"/>
              <w:rPr>
                <w:rFonts w:ascii="Times New Roman" w:hAnsi="Times New Roman" w:eastAsia="Cambria"/>
              </w:rPr>
            </w:pPr>
            <w:r>
              <w:rPr>
                <w:rFonts w:eastAsia="Cambria" w:ascii="Times New Roman" w:hAnsi="Times New Roman"/>
              </w:rPr>
            </w:r>
          </w:p>
        </w:tc>
        <w:tc>
          <w:tcPr>
            <w:tcW w:w="3856" w:type="dxa"/>
            <w:tcBorders>
              <w:top w:val="single" w:sz="4" w:space="0" w:color="000000"/>
              <w:left w:val="single" w:sz="4" w:space="0" w:color="000000"/>
              <w:bottom w:val="single" w:sz="4" w:space="0" w:color="000000"/>
            </w:tcBorders>
            <w:shd w:color="auto" w:fill="auto" w:val="clear"/>
            <w:vAlign w:val="center"/>
          </w:tcPr>
          <w:p>
            <w:pPr>
              <w:pStyle w:val="ConsPlusNonformat"/>
              <w:widowControl/>
              <w:jc w:val="center"/>
              <w:rPr/>
            </w:pPr>
            <w:r>
              <w:rPr>
                <w:rFonts w:cs="Times New Roman" w:ascii="Times New Roman" w:hAnsi="Times New Roman"/>
                <w:sz w:val="22"/>
                <w:szCs w:val="22"/>
              </w:rPr>
              <w:t>Организация проведения работ по благоустройству общественных территорий Петровского городского округа</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r>
          </w:p>
        </w:tc>
        <w:tc>
          <w:tcPr>
            <w:tcW w:w="58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В 2020 году в период с 08 февраля 2020 г. по 24 февраля 2020 г. проведено рейтинговое голосования по выбору общественной территории, подлежащей благоустройству в первоочередном порядке в 2021 году, В соответствии с муниципальным контрактом №473607 от 10.07.2020</w:t>
            </w:r>
            <w:r>
              <w:rPr>
                <w:rFonts w:ascii="Times New Roman" w:hAnsi="Times New Roman"/>
                <w:color w:val="000000"/>
              </w:rPr>
              <w:t xml:space="preserve"> на  разработан дизайн-проект благоустройства общественной территории сквера им. Ю.А. Гагарина</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Мероприятие выполнено. Реализовано 25 мероприятий по благоустройству общественных территорий. Доля благоустроенных общественных территорий от общего количества общественных территорий, подлежащих благоустройству по итогам 2020 года составляет 39,06 процента</w:t>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1.1</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Контрольное событие 1. Принятие выполненных работ по благоустройству общественных территорий Петровского городского округа осуществлено</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2-4 квартал (по мере выполнения работ)/</w:t>
            </w:r>
          </w:p>
          <w:p>
            <w:pPr>
              <w:pStyle w:val="Normal"/>
              <w:widowControl w:val="false"/>
              <w:spacing w:lineRule="auto" w:line="240" w:before="0" w:after="0"/>
              <w:jc w:val="center"/>
              <w:rPr/>
            </w:pPr>
            <w:r>
              <w:rPr>
                <w:rFonts w:ascii="Times New Roman" w:hAnsi="Times New Roman"/>
              </w:rPr>
              <w:t>31.01.2020, 10.09.2020</w:t>
            </w:r>
          </w:p>
        </w:tc>
        <w:tc>
          <w:tcPr>
            <w:tcW w:w="58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 xml:space="preserve">Контрольное событие выполнено. В 2020 году приняты работы по изготовлению печатной продукции для проведения рейтингового голосования и </w:t>
            </w:r>
            <w:r>
              <w:rPr>
                <w:rFonts w:ascii="Times New Roman" w:hAnsi="Times New Roman"/>
                <w:color w:val="000000"/>
              </w:rPr>
              <w:t>разработке дизайн-проекта благоустройства общественной территории сквера им. Ю.А. Гагарина</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rPr>
            </w:pPr>
            <w:r>
              <w:rPr>
                <w:rFonts w:ascii="Times New Roman" w:hAnsi="Times New Roman"/>
              </w:rPr>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1.2</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Контрольное событие 2.</w:t>
            </w:r>
          </w:p>
          <w:p>
            <w:pPr>
              <w:pStyle w:val="NoSpacing"/>
              <w:jc w:val="center"/>
              <w:rPr/>
            </w:pPr>
            <w:r>
              <w:rPr>
                <w:sz w:val="22"/>
              </w:rPr>
              <w:t>Оплата выполненных работ по благоустройству общественных территорий Петровского городского округа произведена</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2-4 квартал (по мере выполнения работ)/</w:t>
            </w:r>
          </w:p>
          <w:p>
            <w:pPr>
              <w:pStyle w:val="Normal"/>
              <w:widowControl w:val="false"/>
              <w:spacing w:lineRule="auto" w:line="240" w:before="0" w:after="0"/>
              <w:jc w:val="center"/>
              <w:rPr/>
            </w:pPr>
            <w:r>
              <w:rPr>
                <w:rFonts w:ascii="Times New Roman" w:hAnsi="Times New Roman"/>
              </w:rPr>
              <w:t>11.02.2020, 21.09.2020</w:t>
            </w:r>
          </w:p>
        </w:tc>
        <w:tc>
          <w:tcPr>
            <w:tcW w:w="58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Контрольное событие выполнено. В 2020 году произведена оплата работ по изготовлению печатной продукции для проведения рейтингового голосования</w:t>
            </w:r>
            <w:r>
              <w:rPr>
                <w:rFonts w:ascii="Times New Roman" w:hAnsi="Times New Roman"/>
                <w:color w:val="000000"/>
              </w:rPr>
              <w:t xml:space="preserve"> и разработке дизайн-проекта благоустройства общественной территории сквера им. Ю.А. Гагарина</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b/>
                <w:b/>
              </w:rPr>
            </w:pPr>
            <w:r>
              <w:rPr>
                <w:rFonts w:ascii="Times New Roman" w:hAnsi="Times New Roman"/>
                <w:b/>
              </w:rPr>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numPr>
                <w:ilvl w:val="0"/>
                <w:numId w:val="2"/>
              </w:numPr>
              <w:snapToGrid w:val="false"/>
              <w:spacing w:lineRule="auto" w:line="240" w:before="0" w:after="0"/>
              <w:contextualSpacing/>
              <w:jc w:val="center"/>
              <w:rPr>
                <w:rFonts w:ascii="Times New Roman" w:hAnsi="Times New Roman"/>
              </w:rPr>
            </w:pPr>
            <w:r>
              <w:rPr>
                <w:rFonts w:ascii="Times New Roman" w:hAnsi="Times New Roman"/>
              </w:rPr>
            </w:r>
          </w:p>
        </w:tc>
        <w:tc>
          <w:tcPr>
            <w:tcW w:w="3856" w:type="dxa"/>
            <w:tcBorders>
              <w:top w:val="single" w:sz="4" w:space="0" w:color="000000"/>
              <w:left w:val="single" w:sz="4" w:space="0" w:color="000000"/>
              <w:bottom w:val="single" w:sz="4" w:space="0" w:color="000000"/>
            </w:tcBorders>
            <w:shd w:color="auto" w:fill="auto" w:val="clear"/>
            <w:vAlign w:val="center"/>
          </w:tcPr>
          <w:p>
            <w:pPr>
              <w:pStyle w:val="ConsPlusNonformat"/>
              <w:widowControl/>
              <w:jc w:val="center"/>
              <w:rPr/>
            </w:pPr>
            <w:r>
              <w:rPr>
                <w:rFonts w:cs="Times New Roman" w:ascii="Times New Roman" w:hAnsi="Times New Roman"/>
                <w:sz w:val="22"/>
                <w:szCs w:val="22"/>
              </w:rPr>
              <w:t>Организация проведения работ по благоустройству дворовых территорий Петровского городского округа</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r>
          </w:p>
        </w:tc>
        <w:tc>
          <w:tcPr>
            <w:tcW w:w="5810" w:type="dxa"/>
            <w:tcBorders>
              <w:top w:val="single" w:sz="4" w:space="0" w:color="000000"/>
              <w:left w:val="single" w:sz="4" w:space="0" w:color="000000"/>
              <w:bottom w:val="single" w:sz="4" w:space="0" w:color="000000"/>
            </w:tcBorders>
            <w:shd w:color="auto" w:fill="auto" w:val="clear"/>
          </w:tcPr>
          <w:p>
            <w:pPr>
              <w:pStyle w:val="NoSpacing"/>
              <w:jc w:val="center"/>
              <w:rPr/>
            </w:pPr>
            <w:r>
              <w:rPr>
                <w:sz w:val="22"/>
              </w:rPr>
              <w:t>В 2020 году работы по благоустройству дворовых территорий в Петровском городском округе Ставропольского края не осуществлялись по причине того, что в 2020 году 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производится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финансирования мероприятия сокращено, в связи с чем не разработаны проекты благоустройства дворовых территорий, необходимые для подачи заявки на получение субсидии</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rPr>
              <w:t>Мероприятие не выполнено. По состоянию на конец 2020 года благоустроено 7 дворовых территорий. Доля благоустроенных дворовых территорий от общего количества дворовых территорий, подлежащих благоустройству по итогам 2020 года составляет 6,48 процента</w:t>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2.1</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Контрольное событие 3. Принятие выполненных работ по благоустройству дворовых территорий Петровского городского округа осуществлено</w:t>
            </w:r>
          </w:p>
        </w:tc>
        <w:tc>
          <w:tcPr>
            <w:tcW w:w="1700"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2-4 квартал (по мере выполнения работ)/-</w:t>
            </w:r>
          </w:p>
          <w:p>
            <w:pPr>
              <w:pStyle w:val="NoSpacing"/>
              <w:jc w:val="center"/>
              <w:rPr>
                <w:sz w:val="22"/>
              </w:rPr>
            </w:pPr>
            <w:r>
              <w:rPr>
                <w:sz w:val="22"/>
              </w:rPr>
            </w:r>
          </w:p>
        </w:tc>
        <w:tc>
          <w:tcPr>
            <w:tcW w:w="5810" w:type="dxa"/>
            <w:tcBorders>
              <w:top w:val="single" w:sz="4" w:space="0" w:color="000000"/>
              <w:left w:val="single" w:sz="4" w:space="0" w:color="000000"/>
              <w:bottom w:val="single" w:sz="4" w:space="0" w:color="000000"/>
            </w:tcBorders>
            <w:shd w:color="auto" w:fill="auto" w:val="clear"/>
          </w:tcPr>
          <w:p>
            <w:pPr>
              <w:pStyle w:val="NoSpacing"/>
              <w:jc w:val="center"/>
              <w:rPr/>
            </w:pPr>
            <w:r>
              <w:rPr>
                <w:sz w:val="22"/>
              </w:rPr>
              <w:t>Контрольное событие не выполнено. В 2020 году работы по благоустройству дворовых территорий в Петровском городском округе Ставропольского края не осуществлялись по причине того, что в 2020 году 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производились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финансирования мероприятия сокращено, в связи с чем не разработаны проекты благоустройства дворовых территорий, необходимые для подачи заявки на получение субсидии</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rPr>
            </w:pPr>
            <w:r>
              <w:rPr>
                <w:rFonts w:ascii="Times New Roman" w:hAnsi="Times New Roman"/>
              </w:rPr>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2.2</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Контрольное событие 4.</w:t>
            </w:r>
          </w:p>
          <w:p>
            <w:pPr>
              <w:pStyle w:val="NoSpacing"/>
              <w:jc w:val="center"/>
              <w:rPr/>
            </w:pPr>
            <w:r>
              <w:rPr>
                <w:sz w:val="22"/>
              </w:rPr>
              <w:t>Оплата выполненных работ по благоустройству дворовых территорий Петровского городского округа произведена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2-4 квартал (по мере выполнения работ)/-</w:t>
            </w:r>
          </w:p>
        </w:tc>
        <w:tc>
          <w:tcPr>
            <w:tcW w:w="5810" w:type="dxa"/>
            <w:tcBorders>
              <w:top w:val="single" w:sz="4" w:space="0" w:color="000000"/>
              <w:left w:val="single" w:sz="4" w:space="0" w:color="000000"/>
              <w:bottom w:val="single" w:sz="4" w:space="0" w:color="000000"/>
            </w:tcBorders>
            <w:shd w:color="auto" w:fill="auto" w:val="clear"/>
          </w:tcPr>
          <w:p>
            <w:pPr>
              <w:pStyle w:val="NoSpacing"/>
              <w:jc w:val="center"/>
              <w:rPr/>
            </w:pPr>
            <w:r>
              <w:rPr>
                <w:sz w:val="22"/>
              </w:rPr>
              <w:t>Контрольное событие не выполнено. В 2020 году работы по благоустройству дворовых территорий в Петровском городском округе Ставропольского края не осуществлялись по причине того, что в 2020 году в связи с изменением экономической ситуации и наличием риском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производились с учетом прогноза исполнения плана по налоговым и неналоговым доходам местного бюджета и источникам финансирования дефицита местного бюджета. На основании изложенных причин финансирования мероприятия сокращено, в связи с чем не разработаны проекты благоустройства дворовых территорий, необходимые для подачи заявки на получение субсидии</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rPr>
            </w:pPr>
            <w:r>
              <w:rPr>
                <w:rFonts w:ascii="Times New Roman" w:hAnsi="Times New Roman"/>
              </w:rPr>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3.</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Реализация регионального проекта «Формирование комфортной городской среды»</w:t>
            </w:r>
          </w:p>
        </w:tc>
        <w:tc>
          <w:tcPr>
            <w:tcW w:w="1700" w:type="dxa"/>
            <w:tcBorders>
              <w:top w:val="single" w:sz="4" w:space="0" w:color="000000"/>
              <w:left w:val="single" w:sz="4" w:space="0" w:color="000000"/>
              <w:bottom w:val="single" w:sz="4" w:space="0" w:color="000000"/>
            </w:tcBorders>
            <w:shd w:color="auto" w:fill="auto" w:val="clear"/>
            <w:vAlign w:val="center"/>
          </w:tcPr>
          <w:p>
            <w:pPr>
              <w:pStyle w:val="NoSpacing"/>
              <w:snapToGrid w:val="false"/>
              <w:jc w:val="center"/>
              <w:rPr>
                <w:sz w:val="22"/>
              </w:rPr>
            </w:pPr>
            <w:r>
              <w:rPr>
                <w:sz w:val="22"/>
              </w:rPr>
            </w:r>
          </w:p>
        </w:tc>
        <w:tc>
          <w:tcPr>
            <w:tcW w:w="5810" w:type="dxa"/>
            <w:tcBorders>
              <w:top w:val="single" w:sz="4" w:space="0" w:color="000000"/>
              <w:left w:val="single" w:sz="4" w:space="0" w:color="000000"/>
              <w:bottom w:val="single" w:sz="4" w:space="0" w:color="000000"/>
            </w:tcBorders>
            <w:shd w:color="auto" w:fill="auto" w:val="clear"/>
          </w:tcPr>
          <w:p>
            <w:pPr>
              <w:pStyle w:val="NoSpacing"/>
              <w:jc w:val="center"/>
              <w:rPr/>
            </w:pPr>
            <w:r>
              <w:rPr>
                <w:sz w:val="22"/>
              </w:rPr>
              <w:t xml:space="preserve">В 2020 году в рамках муниципального контракта № </w:t>
            </w:r>
            <w:r>
              <w:rPr>
                <w:bCs/>
                <w:iCs/>
                <w:sz w:val="22"/>
              </w:rPr>
              <w:t xml:space="preserve">0121600005619000264 от 27.01.2020 </w:t>
            </w:r>
            <w:r>
              <w:rPr>
                <w:sz w:val="22"/>
              </w:rPr>
              <w:t xml:space="preserve">на выполнение работ по благоустройству площади 50 лет Октября города Светлограда (3 этап) для обеспечения муниципальных нужд выполнены работы: устройство покрытия из брусчатки - 4372,4 кв.м, устройство асфальтового покрытия - 3706,9 кв.м, установка аллейных бордюров – 1207 шт., установка дорожных бордюров – 814 шт., установка уличных светильников – 131 шт., установка урн – 24 шт., установка скамеек – 59 шт., велопарковки – 6 шт., установка арт-объектов – 20 шт., вазоны – 17 шт., Заключено соглашение о предоставлении субсидии из бюджета Ставропольского края  бюджету Петровского городского округа на реализацию программ формирования современной городской среды от 21.01.2020 № 07731000-1-2020-001. Заключен муниципальный контракт № </w:t>
            </w:r>
            <w:r>
              <w:rPr>
                <w:spacing w:val="-4"/>
                <w:sz w:val="22"/>
              </w:rPr>
              <w:t>0121600005620000093 от 10.07.2020 на благоустройство пешеходной зоны по улице Ленина города Светлограда (от ул. Почтовая до ул. Калинина)</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sz w:val="22"/>
              </w:rPr>
              <w:t>Мероприятие выполнено.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по благоустройству дворовых и общественных территорий в 2020 году составил 264,0 рублей на рубль. По состоянию на конец 2020 года благоустроено 7 дворовых территорий. Доля благоустроенных дворовых территорий от общего количества дворовых территорий, подлежащих благоустройству по итогам 2020 года составляет 6,48 процента. Реализовано 25 мероприятий по благоустройству общественных территорий. Доля благоустроенных общественных территорий от общего количества общественных территорий, подлежащих благоустройству по итогам 2020 года составляет 39,06 процента</w:t>
            </w:r>
          </w:p>
          <w:p>
            <w:pPr>
              <w:pStyle w:val="Normal"/>
              <w:widowControl w:val="false"/>
              <w:spacing w:lineRule="auto" w:line="240" w:before="0" w:after="0"/>
              <w:jc w:val="both"/>
              <w:rPr>
                <w:rFonts w:ascii="Times New Roman" w:hAnsi="Times New Roman"/>
              </w:rPr>
            </w:pPr>
            <w:r>
              <w:rPr>
                <w:rFonts w:ascii="Times New Roman" w:hAnsi="Times New Roman"/>
              </w:rPr>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3.1</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Контрольное событие 5. Принятие выполненных работ по реализации регионального проекта «Формирование комфортной городской среды» осуществлено</w:t>
            </w:r>
          </w:p>
        </w:tc>
        <w:tc>
          <w:tcPr>
            <w:tcW w:w="1700"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2-4 квартал (по мере выполнения работ)/ 31.01.2020, 27.02.2020, 19.03.2020, 23.03.2020, 13.04.2020, 20.04.2020, 14.05.2020, 25.05.2020, 09.06.2020, 23.06.2020, 11.08.2020</w:t>
            </w:r>
          </w:p>
        </w:tc>
        <w:tc>
          <w:tcPr>
            <w:tcW w:w="5810" w:type="dxa"/>
            <w:tcBorders>
              <w:top w:val="single" w:sz="4" w:space="0" w:color="000000"/>
              <w:left w:val="single" w:sz="4" w:space="0" w:color="000000"/>
              <w:bottom w:val="single" w:sz="4" w:space="0" w:color="000000"/>
            </w:tcBorders>
            <w:shd w:color="auto" w:fill="auto" w:val="clear"/>
          </w:tcPr>
          <w:p>
            <w:pPr>
              <w:pStyle w:val="NoSpacing"/>
              <w:rPr/>
            </w:pPr>
            <w:r>
              <w:rPr>
                <w:sz w:val="22"/>
              </w:rPr>
              <w:t xml:space="preserve">Контрольное событие выполнено. В 2020 году принятие выполненных работ по укладке брусчатки, установке бордюров, обустройству освещения, установке урн и скамеек, арт-объектов, укладке газона  по муниципальному контракту № </w:t>
            </w:r>
            <w:r>
              <w:rPr>
                <w:bCs/>
                <w:iCs/>
                <w:sz w:val="22"/>
              </w:rPr>
              <w:t xml:space="preserve">0121600005619000264 от 27.01.2020 </w:t>
            </w:r>
            <w:r>
              <w:rPr>
                <w:sz w:val="22"/>
              </w:rPr>
              <w:t>на выполнение работ по благоустройству площади 50 лет Октября города Светлограда (3 этап) для обеспечения муниципальных нужд осуществлено</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rPr>
            </w:pPr>
            <w:r>
              <w:rPr>
                <w:rFonts w:ascii="Times New Roman" w:hAnsi="Times New Roman"/>
              </w:rPr>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3.2</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Контрольное событие 6.</w:t>
            </w:r>
          </w:p>
          <w:p>
            <w:pPr>
              <w:pStyle w:val="NoSpacing"/>
              <w:jc w:val="center"/>
              <w:rPr/>
            </w:pPr>
            <w:r>
              <w:rPr>
                <w:sz w:val="22"/>
              </w:rPr>
              <w:t>Оплата выполненных работ по реализации регионального проекта «Формирование комфортной городской среды» произведена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2-4 квартал (по мере выполнения работ)/ 18.03.2020, 30.03.2020, 22.04.2020, 29.04.2020, 25.05.2020, 01.06.2020, 23.06.2020, 30.06.2020, 29.07.2020, 31.08.2020</w:t>
            </w:r>
          </w:p>
        </w:tc>
        <w:tc>
          <w:tcPr>
            <w:tcW w:w="5810" w:type="dxa"/>
            <w:tcBorders>
              <w:top w:val="single" w:sz="4" w:space="0" w:color="000000"/>
              <w:left w:val="single" w:sz="4" w:space="0" w:color="000000"/>
              <w:bottom w:val="single" w:sz="4" w:space="0" w:color="000000"/>
            </w:tcBorders>
            <w:shd w:color="auto" w:fill="auto" w:val="clear"/>
          </w:tcPr>
          <w:p>
            <w:pPr>
              <w:pStyle w:val="NoSpacing"/>
              <w:jc w:val="center"/>
              <w:rPr/>
            </w:pPr>
            <w:r>
              <w:rPr>
                <w:sz w:val="22"/>
              </w:rPr>
              <w:t xml:space="preserve">Контрольное событие выполнено. В 2020 году оплата выполненных работ по укладке брусчатки и асфальта, установке бордюров, обустройству освещения, установке урн и скамеек, укладке газона, установке арт-объектов  по муниципальному контракту № </w:t>
            </w:r>
            <w:r>
              <w:rPr>
                <w:bCs/>
                <w:iCs/>
                <w:sz w:val="22"/>
              </w:rPr>
              <w:t xml:space="preserve">0121600005619000264 от 27.01.2020 </w:t>
            </w:r>
            <w:r>
              <w:rPr>
                <w:sz w:val="22"/>
              </w:rPr>
              <w:t>на выполнение работ по благоустройству площади 50 лет Октября города Светлограда (3 этап) для обеспечения муниципальных нужд произведена</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rPr>
            </w:pPr>
            <w:r>
              <w:rPr>
                <w:rFonts w:ascii="Times New Roman" w:hAnsi="Times New Roman"/>
              </w:rPr>
            </w:r>
          </w:p>
        </w:tc>
      </w:tr>
      <w:tr>
        <w:trPr/>
        <w:tc>
          <w:tcPr>
            <w:tcW w:w="1432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Задача 2. Обеспечение создания, содержания и развития объектов благоустройства на территории Петровского городского округа, включая объекты, находящиеся в частной собственности и прилегающие к ним территории</w:t>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4.</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Мониторинг исполнения собственниками (пользователями) индивидуальных жилых домов и объектов недвижимого имущества (земельных участков) заключенных соглашений о благоустройстве</w:t>
            </w:r>
          </w:p>
        </w:tc>
        <w:tc>
          <w:tcPr>
            <w:tcW w:w="1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center"/>
              <w:rPr>
                <w:rFonts w:ascii="Times New Roman" w:hAnsi="Times New Roman"/>
              </w:rPr>
            </w:pPr>
            <w:r>
              <w:rPr>
                <w:rFonts w:ascii="Times New Roman" w:hAnsi="Times New Roman"/>
              </w:rPr>
            </w:r>
          </w:p>
        </w:tc>
        <w:tc>
          <w:tcPr>
            <w:tcW w:w="58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В 2020 проведен мониторинг исполнения собственниками (пользователями) индивидуальных жилых домов и объектов недвижимого имущества (земельных участков) заключенных соглашений о благоустройстве, обследовано 62 домовладения</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ind w:left="-75" w:right="-55" w:hanging="0"/>
              <w:jc w:val="center"/>
              <w:rPr/>
            </w:pPr>
            <w:r>
              <w:rPr>
                <w:sz w:val="22"/>
                <w:szCs w:val="22"/>
              </w:rPr>
              <w:t>Мероприятие выполнено. Доля благоустроенных индивидуальных жилых домов и объектов недвижимого имущества (земельных участков) в соответствии с заключенными соглашениями – 100,0 процента. Количество благоустроенных индивидуальных жилых домов и объектов недвижимого имущества (земельных участков) в соответствии с заключенными соглашениями (нарастающим итогом) - 270</w:t>
            </w:r>
          </w:p>
          <w:p>
            <w:pPr>
              <w:pStyle w:val="Normal"/>
              <w:widowControl w:val="false"/>
              <w:spacing w:lineRule="auto" w:line="240" w:before="0" w:after="0"/>
              <w:jc w:val="both"/>
              <w:rPr>
                <w:rFonts w:ascii="Times New Roman" w:hAnsi="Times New Roman"/>
              </w:rPr>
            </w:pPr>
            <w:r>
              <w:rPr>
                <w:rFonts w:ascii="Times New Roman" w:hAnsi="Times New Roman"/>
              </w:rPr>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4.1</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Контрольное событие 7.</w:t>
            </w:r>
          </w:p>
          <w:p>
            <w:pPr>
              <w:pStyle w:val="NoSpacing"/>
              <w:jc w:val="center"/>
              <w:rPr/>
            </w:pPr>
            <w:r>
              <w:rPr>
                <w:sz w:val="22"/>
              </w:rPr>
              <w:t>График обследований индивидуальных жилых домов и объектов недвижимого имущества (земельных участков) на предмет исполнения их собственниками (пользователями) соглашений о благоустройстве на 2020 год утвержден</w:t>
            </w:r>
          </w:p>
        </w:tc>
        <w:tc>
          <w:tcPr>
            <w:tcW w:w="1700"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3 квартал/</w:t>
            </w:r>
          </w:p>
          <w:p>
            <w:pPr>
              <w:pStyle w:val="NoSpacing"/>
              <w:jc w:val="center"/>
              <w:rPr/>
            </w:pPr>
            <w:r>
              <w:rPr>
                <w:sz w:val="22"/>
              </w:rPr>
              <w:t>03,07.2020</w:t>
            </w:r>
          </w:p>
        </w:tc>
        <w:tc>
          <w:tcPr>
            <w:tcW w:w="58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Контрольное событие выполнено. График обследований индивидуальных жилых домов и объектов недвижимого имущества (земельных участков) на предмет исполнения их собственниками (пользователями) соглашений о благоустройстве утвержден 03.07.2020 года</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rPr>
            </w:pPr>
            <w:r>
              <w:rPr>
                <w:rFonts w:ascii="Times New Roman" w:hAnsi="Times New Roman"/>
              </w:rPr>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4.2</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Контрольное событие 8.</w:t>
            </w:r>
          </w:p>
          <w:p>
            <w:pPr>
              <w:pStyle w:val="NoSpacing"/>
              <w:jc w:val="center"/>
              <w:rPr/>
            </w:pPr>
            <w:r>
              <w:rPr>
                <w:sz w:val="22"/>
              </w:rPr>
              <w:t>Обследование индивидуальных жилых домов и объектов недвижимого имущества (земельных участков) на предмет исполнения их собственниками (пользователями) соглашений осуществлено</w:t>
            </w:r>
          </w:p>
        </w:tc>
        <w:tc>
          <w:tcPr>
            <w:tcW w:w="1700"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3 - 4 квартал/</w:t>
            </w:r>
          </w:p>
          <w:p>
            <w:pPr>
              <w:pStyle w:val="NoSpacing"/>
              <w:jc w:val="center"/>
              <w:rPr/>
            </w:pPr>
            <w:r>
              <w:rPr>
                <w:rFonts w:eastAsia="Times New Roman"/>
                <w:sz w:val="22"/>
              </w:rPr>
              <w:t xml:space="preserve"> </w:t>
            </w:r>
            <w:r>
              <w:rPr>
                <w:sz w:val="22"/>
              </w:rPr>
              <w:t>с 06.07.2020 по 10.07.2020</w:t>
            </w:r>
          </w:p>
        </w:tc>
        <w:tc>
          <w:tcPr>
            <w:tcW w:w="58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 xml:space="preserve">Контрольное событие выполнено. В 2020 году обследовано 62 индивидуальных жилых дома на предмет исполнения их собственниками (пользователями) соглашений </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rPr>
            </w:pPr>
            <w:r>
              <w:rPr>
                <w:rFonts w:ascii="Times New Roman" w:hAnsi="Times New Roman"/>
              </w:rPr>
            </w:r>
          </w:p>
        </w:tc>
      </w:tr>
      <w:tr>
        <w:trPr/>
        <w:tc>
          <w:tcPr>
            <w:tcW w:w="1432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Задача 3. Повышение уровня вовлеченности заинтересованных граждан, организаций в реализацию мероприятий по благоустройству территории Петровского городского округа</w:t>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5.</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Вовлечение граждан и организаций в реализацию мероприятий по благоустройству дворовых территорий и общественных территорий в Петровском городском округе</w:t>
            </w:r>
          </w:p>
        </w:tc>
        <w:tc>
          <w:tcPr>
            <w:tcW w:w="1700" w:type="dxa"/>
            <w:tcBorders>
              <w:top w:val="single" w:sz="4" w:space="0" w:color="000000"/>
              <w:left w:val="single" w:sz="4" w:space="0" w:color="000000"/>
              <w:bottom w:val="single" w:sz="4" w:space="0" w:color="000000"/>
            </w:tcBorders>
            <w:shd w:color="auto" w:fill="auto" w:val="clear"/>
            <w:vAlign w:val="center"/>
          </w:tcPr>
          <w:p>
            <w:pPr>
              <w:pStyle w:val="NoSpacing"/>
              <w:snapToGrid w:val="false"/>
              <w:jc w:val="center"/>
              <w:rPr>
                <w:sz w:val="22"/>
              </w:rPr>
            </w:pPr>
            <w:r>
              <w:rPr>
                <w:sz w:val="22"/>
              </w:rPr>
            </w:r>
          </w:p>
        </w:tc>
        <w:tc>
          <w:tcPr>
            <w:tcW w:w="58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03 сентября 2020 г. проведен субботник в рамках реализации мероприятий по благоустройству площади 50 лет октября города Светлограда</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sz w:val="22"/>
              </w:rPr>
              <w:t>Мероприятие выполнено. Доля дворовых территорий и общественных территорий мероприятия по благоустройству которых реализованы с трудовым участием граждан и организаций, в общем количестве дворовых и общественных территорий 100 процентов;</w:t>
            </w:r>
          </w:p>
          <w:p>
            <w:pPr>
              <w:pStyle w:val="Normal"/>
              <w:widowControl w:val="false"/>
              <w:spacing w:lineRule="auto" w:line="240" w:before="0" w:after="0"/>
              <w:jc w:val="both"/>
              <w:rPr/>
            </w:pPr>
            <w:r>
              <w:rPr>
                <w:rFonts w:ascii="Times New Roman" w:hAnsi="Times New Roman"/>
              </w:rPr>
              <w:t>Количество дворовых территорий и общественных территорий мероприятия по благоустройству которых реализованы с трудовым участием граждан и           организаций – 32;</w:t>
            </w:r>
          </w:p>
          <w:p>
            <w:pPr>
              <w:pStyle w:val="Normal"/>
              <w:widowControl w:val="false"/>
              <w:spacing w:lineRule="auto" w:line="240" w:before="0" w:after="0"/>
              <w:jc w:val="both"/>
              <w:rPr/>
            </w:pPr>
            <w:r>
              <w:rPr>
                <w:rFonts w:ascii="Times New Roman" w:hAnsi="Times New Roman"/>
              </w:rPr>
              <w:t>Доля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от общего количества граждан в возрасте от 14 лет, проживающих в городе Светлограде Петровского городского округа Ставропольского края – 15,19 процента</w:t>
            </w:r>
          </w:p>
          <w:p>
            <w:pPr>
              <w:pStyle w:val="Normal"/>
              <w:widowControl w:val="false"/>
              <w:spacing w:lineRule="auto" w:line="240" w:before="0" w:after="0"/>
              <w:jc w:val="both"/>
              <w:rPr>
                <w:rFonts w:ascii="Times New Roman" w:hAnsi="Times New Roman"/>
              </w:rPr>
            </w:pPr>
            <w:r>
              <w:rPr>
                <w:rFonts w:ascii="Times New Roman" w:hAnsi="Times New Roman"/>
              </w:rPr>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5.1</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Контрольное событие 9.</w:t>
            </w:r>
          </w:p>
          <w:p>
            <w:pPr>
              <w:pStyle w:val="NoSpacing"/>
              <w:jc w:val="center"/>
              <w:rPr/>
            </w:pPr>
            <w:r>
              <w:rPr>
                <w:sz w:val="22"/>
              </w:rPr>
              <w:t>Оповещение граждан и организаций о проведении субботника по уборке дворовых и общественных территорий осуществлено</w:t>
            </w:r>
          </w:p>
        </w:tc>
        <w:tc>
          <w:tcPr>
            <w:tcW w:w="1700"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3 - 4 квартал /</w:t>
            </w:r>
          </w:p>
          <w:p>
            <w:pPr>
              <w:pStyle w:val="NoSpacing"/>
              <w:jc w:val="center"/>
              <w:rPr/>
            </w:pPr>
            <w:r>
              <w:rPr>
                <w:sz w:val="22"/>
              </w:rPr>
              <w:t>02.09.2020</w:t>
            </w:r>
          </w:p>
        </w:tc>
        <w:tc>
          <w:tcPr>
            <w:tcW w:w="58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Контрольное событие выполнено. Оповещение граждан и организаций о проведении субботника осуществлено 02.09.2020</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rPr>
            </w:pPr>
            <w:r>
              <w:rPr>
                <w:rFonts w:ascii="Times New Roman" w:hAnsi="Times New Roman"/>
              </w:rPr>
            </w:r>
          </w:p>
        </w:tc>
      </w:tr>
      <w:tr>
        <w:trPr/>
        <w:tc>
          <w:tcPr>
            <w:tcW w:w="538" w:type="dxa"/>
            <w:tcBorders>
              <w:top w:val="single" w:sz="4" w:space="0" w:color="000000"/>
              <w:left w:val="single" w:sz="4" w:space="0" w:color="000000"/>
              <w:bottom w:val="single" w:sz="4" w:space="0" w:color="000000"/>
            </w:tcBorders>
            <w:shd w:color="auto" w:fill="auto" w:val="clear"/>
          </w:tcPr>
          <w:p>
            <w:pPr>
              <w:pStyle w:val="ListParagraph"/>
              <w:widowControl w:val="false"/>
              <w:spacing w:lineRule="auto" w:line="240" w:before="0" w:after="0"/>
              <w:ind w:left="0" w:hanging="0"/>
              <w:contextualSpacing/>
              <w:rPr/>
            </w:pPr>
            <w:r>
              <w:rPr>
                <w:rFonts w:ascii="Times New Roman" w:hAnsi="Times New Roman"/>
              </w:rPr>
              <w:t>5.2</w:t>
            </w:r>
          </w:p>
        </w:tc>
        <w:tc>
          <w:tcPr>
            <w:tcW w:w="3856"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Контрольное событие 10.</w:t>
            </w:r>
          </w:p>
          <w:p>
            <w:pPr>
              <w:pStyle w:val="NoSpacing"/>
              <w:jc w:val="center"/>
              <w:rPr/>
            </w:pPr>
            <w:r>
              <w:rPr>
                <w:sz w:val="22"/>
              </w:rPr>
              <w:t>Субботник по уборке дворовых и общественных территорий проведен</w:t>
            </w:r>
          </w:p>
        </w:tc>
        <w:tc>
          <w:tcPr>
            <w:tcW w:w="1700" w:type="dxa"/>
            <w:tcBorders>
              <w:top w:val="single" w:sz="4" w:space="0" w:color="000000"/>
              <w:left w:val="single" w:sz="4" w:space="0" w:color="000000"/>
              <w:bottom w:val="single" w:sz="4" w:space="0" w:color="000000"/>
            </w:tcBorders>
            <w:shd w:color="auto" w:fill="auto" w:val="clear"/>
            <w:vAlign w:val="center"/>
          </w:tcPr>
          <w:p>
            <w:pPr>
              <w:pStyle w:val="NoSpacing"/>
              <w:jc w:val="center"/>
              <w:rPr/>
            </w:pPr>
            <w:r>
              <w:rPr>
                <w:sz w:val="22"/>
              </w:rPr>
              <w:t>3 - 4 квартал /03.09.2020</w:t>
            </w:r>
          </w:p>
        </w:tc>
        <w:tc>
          <w:tcPr>
            <w:tcW w:w="58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center"/>
              <w:rPr/>
            </w:pPr>
            <w:r>
              <w:rPr>
                <w:rFonts w:ascii="Times New Roman" w:hAnsi="Times New Roman"/>
              </w:rPr>
              <w:t>Контрольное событие выполнено. Субботник в рамках реализации мероприятий по благоустройству площади 50 лет Октября города Светлограда проведен 03.09.2020. Осуществлена уборка мусора с благоустроенной территории</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rPr>
            </w:pPr>
            <w:r>
              <w:rPr>
                <w:rFonts w:ascii="Times New Roman" w:hAnsi="Times New Roman"/>
              </w:rPr>
            </w:r>
          </w:p>
        </w:tc>
      </w:tr>
    </w:tbl>
    <w:p>
      <w:pPr>
        <w:pStyle w:val="Normal"/>
        <w:widowControl w:val="false"/>
        <w:spacing w:lineRule="auto" w:line="240" w:before="0" w:after="0"/>
        <w:ind w:firstLine="540"/>
        <w:jc w:val="both"/>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r>
        <mc:AlternateContent>
          <mc:Choice Requires="wps">
            <w:drawing>
              <wp:anchor behindDoc="0" distT="0" distB="0" distL="114300" distR="0" simplePos="0" locked="0" layoutInCell="1" allowOverlap="1" relativeHeight="4">
                <wp:simplePos x="0" y="0"/>
                <wp:positionH relativeFrom="column">
                  <wp:posOffset>6572885</wp:posOffset>
                </wp:positionH>
                <wp:positionV relativeFrom="paragraph">
                  <wp:posOffset>-16510</wp:posOffset>
                </wp:positionV>
                <wp:extent cx="2720340" cy="1066165"/>
                <wp:effectExtent l="0" t="0" r="0" b="0"/>
                <wp:wrapSquare wrapText="bothSides"/>
                <wp:docPr id="3" name=""/>
                <a:graphic xmlns:a="http://schemas.openxmlformats.org/drawingml/2006/main">
                  <a:graphicData uri="http://schemas.microsoft.com/office/word/2010/wordprocessingShape">
                    <wps:wsp>
                      <wps:cNvSpPr txBox="1"/>
                      <wps:spPr>
                        <a:xfrm>
                          <a:off x="0" y="0"/>
                          <a:ext cx="2720340" cy="1066165"/>
                        </a:xfrm>
                        <a:prstGeom prst="rect"/>
                        <a:solidFill>
                          <a:srgbClr val="FFFFFF">
                            <a:alpha val="0"/>
                          </a:srgbClr>
                        </a:solidFill>
                      </wps:spPr>
                      <wps:txbx>
                        <w:txbxContent>
                          <w:tbl>
                            <w:tblPr>
                              <w:tblW w:w="4285" w:type="dxa"/>
                              <w:jc w:val="left"/>
                              <w:tblInd w:w="108" w:type="dxa"/>
                              <w:tblCellMar>
                                <w:top w:w="0" w:type="dxa"/>
                                <w:left w:w="108" w:type="dxa"/>
                                <w:bottom w:w="0" w:type="dxa"/>
                                <w:right w:w="108" w:type="dxa"/>
                              </w:tblCellMar>
                              <w:tblLook w:val="0000"/>
                            </w:tblPr>
                            <w:tblGrid>
                              <w:gridCol w:w="4285"/>
                            </w:tblGrid>
                            <w:tr>
                              <w:trPr>
                                <w:trHeight w:val="335" w:hRule="atLeast"/>
                              </w:trPr>
                              <w:tc>
                                <w:tcPr>
                                  <w:tcW w:w="4285" w:type="dxa"/>
                                  <w:tcBorders/>
                                  <w:shd w:color="auto" w:fill="auto" w:val="clear"/>
                                </w:tcPr>
                                <w:p>
                                  <w:pPr>
                                    <w:pStyle w:val="Style24"/>
                                    <w:widowControl w:val="false"/>
                                    <w:spacing w:lineRule="exact" w:line="240" w:before="0" w:after="0"/>
                                    <w:jc w:val="center"/>
                                    <w:rPr/>
                                  </w:pPr>
                                  <w:r>
                                    <w:rPr>
                                      <w:rFonts w:ascii="Times New Roman" w:hAnsi="Times New Roman"/>
                                      <w:sz w:val="24"/>
                                      <w:szCs w:val="28"/>
                                    </w:rPr>
                                    <w:t>Приложение 3</w:t>
                                  </w:r>
                                </w:p>
                                <w:p>
                                  <w:pPr>
                                    <w:pStyle w:val="Style24"/>
                                    <w:spacing w:lineRule="exact" w:line="240" w:before="0" w:after="0"/>
                                    <w:jc w:val="both"/>
                                    <w:rPr/>
                                  </w:pPr>
                                  <w:r>
                                    <w:rPr>
                                      <w:rFonts w:ascii="Times New Roman" w:hAnsi="Times New Roman"/>
                                      <w:sz w:val="24"/>
                                      <w:szCs w:val="24"/>
                                    </w:rPr>
                                    <w:t xml:space="preserve">к годовому отчету о реализации муниципальной программы Петровского городского округа Ставропольского края </w:t>
                                  </w:r>
                                  <w:r>
                                    <w:rPr>
                                      <w:rFonts w:ascii="Times New Roman" w:hAnsi="Times New Roman"/>
                                      <w:b/>
                                      <w:sz w:val="24"/>
                                      <w:szCs w:val="24"/>
                                    </w:rPr>
                                    <w:t>«</w:t>
                                  </w:r>
                                  <w:r>
                                    <w:rPr>
                                      <w:rFonts w:ascii="Times New Roman" w:hAnsi="Times New Roman"/>
                                      <w:sz w:val="24"/>
                                      <w:szCs w:val="24"/>
                                    </w:rPr>
                                    <w:t xml:space="preserve">Формирование современной городской среды» </w:t>
                                  </w:r>
                                </w:p>
                                <w:p>
                                  <w:pPr>
                                    <w:pStyle w:val="Style24"/>
                                    <w:spacing w:lineRule="exact" w:line="240" w:before="0" w:after="0"/>
                                    <w:jc w:val="both"/>
                                    <w:rPr/>
                                  </w:pPr>
                                  <w:r>
                                    <w:rPr>
                                      <w:rFonts w:ascii="Times New Roman" w:hAnsi="Times New Roman"/>
                                      <w:sz w:val="24"/>
                                      <w:szCs w:val="24"/>
                                    </w:rPr>
                                    <w:t>за 2020 год</w:t>
                                  </w:r>
                                </w:p>
                              </w:tc>
                            </w:tr>
                          </w:tbl>
                          <w:p>
                            <w:pPr>
                              <w:pStyle w:val="Style24"/>
                              <w:spacing w:before="0" w:after="200"/>
                              <w:rPr/>
                            </w:pPr>
                            <w:r>
                              <w:rPr/>
                              <w:t xml:space="preserve"> </w:t>
                            </w:r>
                          </w:p>
                        </w:txbxContent>
                      </wps:txbx>
                      <wps:bodyPr anchor="t" lIns="0" tIns="0" rIns="0" bIns="0">
                        <a:noAutofit/>
                      </wps:bodyPr>
                    </wps:wsp>
                  </a:graphicData>
                </a:graphic>
              </wp:anchor>
            </w:drawing>
          </mc:Choice>
          <mc:Fallback>
            <w:pict>
              <v:rect fillcolor="#FFFFFF" stroked="f" strokeweight="0pt" style="position:absolute;rotation:0;width:214.2pt;height:83.95pt;mso-wrap-distance-left:9pt;mso-wrap-distance-right:0pt;mso-wrap-distance-top:0pt;mso-wrap-distance-bottom:0pt;margin-top:-1.3pt;mso-position-vertical-relative:text;margin-left:517.55pt;mso-position-horizontal-relative:text">
                <v:fill opacity="0f"/>
                <v:textbox inset="0in,0in,0in,0in">
                  <w:txbxContent>
                    <w:tbl>
                      <w:tblPr>
                        <w:tblW w:w="4285" w:type="dxa"/>
                        <w:jc w:val="left"/>
                        <w:tblInd w:w="108" w:type="dxa"/>
                        <w:tblCellMar>
                          <w:top w:w="0" w:type="dxa"/>
                          <w:left w:w="108" w:type="dxa"/>
                          <w:bottom w:w="0" w:type="dxa"/>
                          <w:right w:w="108" w:type="dxa"/>
                        </w:tblCellMar>
                        <w:tblLook w:val="0000"/>
                      </w:tblPr>
                      <w:tblGrid>
                        <w:gridCol w:w="4285"/>
                      </w:tblGrid>
                      <w:tr>
                        <w:trPr>
                          <w:trHeight w:val="335" w:hRule="atLeast"/>
                        </w:trPr>
                        <w:tc>
                          <w:tcPr>
                            <w:tcW w:w="4285" w:type="dxa"/>
                            <w:tcBorders/>
                            <w:shd w:color="auto" w:fill="auto" w:val="clear"/>
                          </w:tcPr>
                          <w:p>
                            <w:pPr>
                              <w:pStyle w:val="Style24"/>
                              <w:widowControl w:val="false"/>
                              <w:spacing w:lineRule="exact" w:line="240" w:before="0" w:after="0"/>
                              <w:jc w:val="center"/>
                              <w:rPr/>
                            </w:pPr>
                            <w:r>
                              <w:rPr>
                                <w:rFonts w:ascii="Times New Roman" w:hAnsi="Times New Roman"/>
                                <w:sz w:val="24"/>
                                <w:szCs w:val="28"/>
                              </w:rPr>
                              <w:t>Приложение 3</w:t>
                            </w:r>
                          </w:p>
                          <w:p>
                            <w:pPr>
                              <w:pStyle w:val="Style24"/>
                              <w:spacing w:lineRule="exact" w:line="240" w:before="0" w:after="0"/>
                              <w:jc w:val="both"/>
                              <w:rPr/>
                            </w:pPr>
                            <w:r>
                              <w:rPr>
                                <w:rFonts w:ascii="Times New Roman" w:hAnsi="Times New Roman"/>
                                <w:sz w:val="24"/>
                                <w:szCs w:val="24"/>
                              </w:rPr>
                              <w:t xml:space="preserve">к годовому отчету о реализации муниципальной программы Петровского городского округа Ставропольского края </w:t>
                            </w:r>
                            <w:r>
                              <w:rPr>
                                <w:rFonts w:ascii="Times New Roman" w:hAnsi="Times New Roman"/>
                                <w:b/>
                                <w:sz w:val="24"/>
                                <w:szCs w:val="24"/>
                              </w:rPr>
                              <w:t>«</w:t>
                            </w:r>
                            <w:r>
                              <w:rPr>
                                <w:rFonts w:ascii="Times New Roman" w:hAnsi="Times New Roman"/>
                                <w:sz w:val="24"/>
                                <w:szCs w:val="24"/>
                              </w:rPr>
                              <w:t xml:space="preserve">Формирование современной городской среды» </w:t>
                            </w:r>
                          </w:p>
                          <w:p>
                            <w:pPr>
                              <w:pStyle w:val="Style24"/>
                              <w:spacing w:lineRule="exact" w:line="240" w:before="0" w:after="0"/>
                              <w:jc w:val="both"/>
                              <w:rPr/>
                            </w:pPr>
                            <w:r>
                              <w:rPr>
                                <w:rFonts w:ascii="Times New Roman" w:hAnsi="Times New Roman"/>
                                <w:sz w:val="24"/>
                                <w:szCs w:val="24"/>
                              </w:rPr>
                              <w:t>за 2020 год</w:t>
                            </w:r>
                          </w:p>
                        </w:tc>
                      </w:tr>
                    </w:tbl>
                    <w:p>
                      <w:pPr>
                        <w:pStyle w:val="Style24"/>
                        <w:spacing w:before="0" w:after="200"/>
                        <w:rPr/>
                      </w:pPr>
                      <w:r>
                        <w:rPr/>
                        <w:t xml:space="preserve"> </w:t>
                      </w:r>
                    </w:p>
                  </w:txbxContent>
                </v:textbox>
                <w10:wrap type="square"/>
              </v:rect>
            </w:pict>
          </mc:Fallback>
        </mc:AlternateContent>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right"/>
        <w:rPr>
          <w:rFonts w:ascii="Times New Roman" w:hAnsi="Times New Roman"/>
          <w:sz w:val="28"/>
          <w:szCs w:val="28"/>
        </w:rPr>
      </w:pPr>
      <w:r>
        <w:rPr>
          <w:rFonts w:ascii="Times New Roman" w:hAnsi="Times New Roman"/>
          <w:sz w:val="28"/>
          <w:szCs w:val="28"/>
        </w:rPr>
      </w:r>
    </w:p>
    <w:p>
      <w:pPr>
        <w:pStyle w:val="Normal"/>
        <w:widowControl w:val="false"/>
        <w:spacing w:lineRule="exact" w:line="240" w:before="0" w:after="0"/>
        <w:jc w:val="center"/>
        <w:rPr/>
      </w:pPr>
      <w:bookmarkStart w:id="3" w:name="Par858"/>
      <w:bookmarkEnd w:id="3"/>
      <w:r>
        <w:rPr>
          <w:rFonts w:ascii="Times New Roman" w:hAnsi="Times New Roman"/>
          <w:sz w:val="28"/>
          <w:szCs w:val="28"/>
        </w:rPr>
        <w:t>ОТЧЕТ</w:t>
      </w:r>
    </w:p>
    <w:p>
      <w:pPr>
        <w:pStyle w:val="Normal"/>
        <w:widowControl w:val="false"/>
        <w:spacing w:lineRule="exact" w:line="240" w:before="0" w:after="0"/>
        <w:jc w:val="center"/>
        <w:rPr/>
      </w:pPr>
      <w:r>
        <w:rPr>
          <w:rFonts w:ascii="Times New Roman" w:hAnsi="Times New Roman"/>
          <w:sz w:val="28"/>
          <w:szCs w:val="28"/>
        </w:rPr>
        <w:t>об использовании средств бюджета Петровского городского округа Ставропольского края</w:t>
      </w:r>
    </w:p>
    <w:p>
      <w:pPr>
        <w:pStyle w:val="Normal"/>
        <w:widowControl w:val="false"/>
        <w:spacing w:lineRule="auto" w:line="240" w:before="0" w:after="0"/>
        <w:jc w:val="center"/>
        <w:rPr/>
      </w:pPr>
      <w:r>
        <w:rPr>
          <w:rFonts w:ascii="Times New Roman" w:hAnsi="Times New Roman"/>
          <w:sz w:val="28"/>
          <w:szCs w:val="28"/>
        </w:rPr>
        <w:t>на реализацию Программы</w:t>
      </w:r>
    </w:p>
    <w:tbl>
      <w:tblPr>
        <w:tblW w:w="14230" w:type="dxa"/>
        <w:jc w:val="center"/>
        <w:tblInd w:w="0" w:type="dxa"/>
        <w:tblCellMar>
          <w:top w:w="0" w:type="dxa"/>
          <w:left w:w="75" w:type="dxa"/>
          <w:bottom w:w="0" w:type="dxa"/>
          <w:right w:w="75" w:type="dxa"/>
        </w:tblCellMar>
        <w:tblLook w:val="0000"/>
      </w:tblPr>
      <w:tblGrid>
        <w:gridCol w:w="731"/>
        <w:gridCol w:w="3378"/>
        <w:gridCol w:w="2835"/>
        <w:gridCol w:w="708"/>
        <w:gridCol w:w="709"/>
        <w:gridCol w:w="707"/>
        <w:gridCol w:w="709"/>
        <w:gridCol w:w="1"/>
        <w:gridCol w:w="1416"/>
        <w:gridCol w:w="1558"/>
        <w:gridCol w:w="1476"/>
      </w:tblGrid>
      <w:tr>
        <w:trPr/>
        <w:tc>
          <w:tcPr>
            <w:tcW w:w="73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 xml:space="preserve">№  </w:t>
            </w:r>
            <w:r>
              <w:rPr>
                <w:rFonts w:ascii="Times New Roman" w:hAnsi="Times New Roman"/>
              </w:rPr>
              <w:br/>
              <w:t>п/п</w:t>
            </w:r>
          </w:p>
        </w:tc>
        <w:tc>
          <w:tcPr>
            <w:tcW w:w="3378"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Наименование Программы, подпрограммы Программы, основного мероприятия подпрограммы Программы</w:t>
            </w:r>
          </w:p>
        </w:tc>
        <w:tc>
          <w:tcPr>
            <w:tcW w:w="283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Ответственный исполнитель, соисполнители Программы</w:t>
            </w:r>
          </w:p>
        </w:tc>
        <w:tc>
          <w:tcPr>
            <w:tcW w:w="2834" w:type="dxa"/>
            <w:gridSpan w:val="5"/>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Целевая статья расходов</w:t>
            </w:r>
          </w:p>
        </w:tc>
        <w:tc>
          <w:tcPr>
            <w:tcW w:w="445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Расходы за отчетный год</w:t>
            </w:r>
          </w:p>
          <w:p>
            <w:pPr>
              <w:pStyle w:val="Normal"/>
              <w:widowControl w:val="false"/>
              <w:spacing w:lineRule="auto" w:line="240" w:before="0" w:after="0"/>
              <w:jc w:val="center"/>
              <w:rPr/>
            </w:pPr>
            <w:r>
              <w:rPr>
                <w:rFonts w:ascii="Times New Roman" w:hAnsi="Times New Roman"/>
              </w:rPr>
              <w:t>(тыс. рублей)</w:t>
            </w:r>
          </w:p>
        </w:tc>
      </w:tr>
      <w:tr>
        <w:trPr/>
        <w:tc>
          <w:tcPr>
            <w:tcW w:w="731"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rPr>
            </w:pPr>
            <w:r>
              <w:rPr>
                <w:rFonts w:ascii="Times New Roman" w:hAnsi="Times New Roman"/>
              </w:rPr>
            </w:r>
          </w:p>
        </w:tc>
        <w:tc>
          <w:tcPr>
            <w:tcW w:w="3378"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rPr>
            </w:pPr>
            <w:r>
              <w:rPr>
                <w:rFonts w:ascii="Times New Roman" w:hAnsi="Times New Roman"/>
              </w:rPr>
            </w:r>
          </w:p>
        </w:tc>
        <w:tc>
          <w:tcPr>
            <w:tcW w:w="283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rPr>
            </w:pPr>
            <w:r>
              <w:rPr>
                <w:rFonts w:ascii="Times New Roman" w:hAnsi="Times New Roman"/>
              </w:rPr>
            </w:r>
          </w:p>
        </w:tc>
        <w:tc>
          <w:tcPr>
            <w:tcW w:w="70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Программа</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Подпрограмма</w:t>
            </w:r>
          </w:p>
        </w:tc>
        <w:tc>
          <w:tcPr>
            <w:tcW w:w="7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Основное мероприятие</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Направление расходов</w:t>
            </w:r>
          </w:p>
        </w:tc>
        <w:tc>
          <w:tcPr>
            <w:tcW w:w="1417"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сводная бюджетная</w:t>
            </w:r>
          </w:p>
          <w:p>
            <w:pPr>
              <w:pStyle w:val="Normal"/>
              <w:widowControl w:val="false"/>
              <w:spacing w:lineRule="auto" w:line="240" w:before="0" w:after="0"/>
              <w:jc w:val="center"/>
              <w:rPr/>
            </w:pPr>
            <w:r>
              <w:rPr>
                <w:rFonts w:ascii="Times New Roman" w:hAnsi="Times New Roman"/>
              </w:rPr>
              <w:t>роспись, план на 1 января отчетного года</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сводная бюджетная роспись на 31 декабря отчетного года</w:t>
            </w:r>
          </w:p>
        </w:tc>
        <w:tc>
          <w:tcPr>
            <w:tcW w:w="1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кассовое исполнение</w:t>
            </w:r>
          </w:p>
        </w:tc>
      </w:tr>
      <w:tr>
        <w:trPr/>
        <w:tc>
          <w:tcPr>
            <w:tcW w:w="73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1</w:t>
            </w:r>
          </w:p>
        </w:tc>
        <w:tc>
          <w:tcPr>
            <w:tcW w:w="337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2</w:t>
            </w:r>
          </w:p>
        </w:tc>
        <w:tc>
          <w:tcPr>
            <w:tcW w:w="283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3</w:t>
            </w:r>
          </w:p>
        </w:tc>
        <w:tc>
          <w:tcPr>
            <w:tcW w:w="70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4</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5</w:t>
            </w:r>
          </w:p>
        </w:tc>
        <w:tc>
          <w:tcPr>
            <w:tcW w:w="7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6</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7</w:t>
            </w:r>
          </w:p>
        </w:tc>
        <w:tc>
          <w:tcPr>
            <w:tcW w:w="1417"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8</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9</w:t>
            </w:r>
          </w:p>
        </w:tc>
        <w:tc>
          <w:tcPr>
            <w:tcW w:w="1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10</w:t>
            </w:r>
          </w:p>
        </w:tc>
      </w:tr>
      <w:tr>
        <w:trPr/>
        <w:tc>
          <w:tcPr>
            <w:tcW w:w="73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lang w:val="en-US"/>
              </w:rPr>
              <w:t>I.</w:t>
            </w:r>
          </w:p>
        </w:tc>
        <w:tc>
          <w:tcPr>
            <w:tcW w:w="337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Программа «Формирование современной городской среды», всего</w:t>
            </w:r>
          </w:p>
        </w:tc>
        <w:tc>
          <w:tcPr>
            <w:tcW w:w="2835" w:type="dxa"/>
            <w:tcBorders>
              <w:top w:val="single" w:sz="4" w:space="0" w:color="000000"/>
              <w:left w:val="single" w:sz="4" w:space="0" w:color="000000"/>
              <w:bottom w:val="single" w:sz="4" w:space="0" w:color="000000"/>
            </w:tcBorders>
            <w:shd w:color="auto" w:fill="auto" w:val="clear"/>
            <w:vAlign w:val="center"/>
          </w:tcPr>
          <w:p>
            <w:pPr>
              <w:pStyle w:val="NoSpacing"/>
              <w:jc w:val="both"/>
              <w:rPr/>
            </w:pPr>
            <w:r>
              <w:rPr>
                <w:sz w:val="22"/>
              </w:rPr>
              <w:t>управление муниципального хозяйства</w:t>
            </w:r>
            <w:r>
              <w:rPr>
                <w:rFonts w:eastAsia="Times New Roman"/>
                <w:sz w:val="22"/>
                <w:lang w:eastAsia="ru-RU"/>
              </w:rPr>
              <w:t xml:space="preserve"> администрации Петровского городского округа Ставропольского края (далее – управление муниципального хозяйства)</w:t>
            </w:r>
          </w:p>
          <w:p>
            <w:pPr>
              <w:pStyle w:val="Normal"/>
              <w:widowControl w:val="false"/>
              <w:spacing w:before="0" w:after="200"/>
              <w:jc w:val="center"/>
              <w:rPr>
                <w:rFonts w:ascii="Times New Roman" w:hAnsi="Times New Roman"/>
                <w:lang w:eastAsia="ru-RU"/>
              </w:rPr>
            </w:pPr>
            <w:r>
              <w:rPr>
                <w:rFonts w:ascii="Times New Roman" w:hAnsi="Times New Roman"/>
                <w:lang w:eastAsia="ru-RU"/>
              </w:rPr>
            </w:r>
          </w:p>
        </w:tc>
        <w:tc>
          <w:tcPr>
            <w:tcW w:w="70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12</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0</w:t>
            </w:r>
          </w:p>
        </w:tc>
        <w:tc>
          <w:tcPr>
            <w:tcW w:w="7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00</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00000</w:t>
            </w:r>
          </w:p>
        </w:tc>
        <w:tc>
          <w:tcPr>
            <w:tcW w:w="1417" w:type="dxa"/>
            <w:gridSpan w:val="2"/>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eastAsia="Cambria" w:ascii="Times New Roman" w:hAnsi="Times New Roman"/>
              </w:rPr>
              <w:t>44333,85</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eastAsia="Cambria" w:ascii="Times New Roman" w:hAnsi="Times New Roman"/>
              </w:rPr>
              <w:t>44687,53</w:t>
            </w:r>
          </w:p>
        </w:tc>
        <w:tc>
          <w:tcPr>
            <w:tcW w:w="1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eastAsia="Cambria" w:ascii="Times New Roman" w:hAnsi="Times New Roman"/>
              </w:rPr>
              <w:t>44081,50</w:t>
            </w:r>
          </w:p>
        </w:tc>
      </w:tr>
      <w:tr>
        <w:trPr>
          <w:trHeight w:val="961" w:hRule="atLeast"/>
        </w:trPr>
        <w:tc>
          <w:tcPr>
            <w:tcW w:w="73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lang w:val="en-US"/>
              </w:rPr>
              <w:t>II.</w:t>
            </w:r>
          </w:p>
        </w:tc>
        <w:tc>
          <w:tcPr>
            <w:tcW w:w="337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eastAsia="Cambria" w:ascii="Times New Roman" w:hAnsi="Times New Roman"/>
              </w:rPr>
              <w:t>Подпрограмма «</w:t>
            </w:r>
            <w:r>
              <w:rPr>
                <w:rFonts w:eastAsia="CourierNewPSMT" w:ascii="Times New Roman" w:hAnsi="Times New Roman"/>
              </w:rPr>
              <w:t>Современная городская среда</w:t>
            </w:r>
            <w:r>
              <w:rPr>
                <w:rFonts w:eastAsia="Cambria" w:ascii="Times New Roman" w:hAnsi="Times New Roman"/>
              </w:rPr>
              <w:t>»</w:t>
            </w:r>
          </w:p>
        </w:tc>
        <w:tc>
          <w:tcPr>
            <w:tcW w:w="283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управление муниципального хозяйства</w:t>
            </w:r>
          </w:p>
        </w:tc>
        <w:tc>
          <w:tcPr>
            <w:tcW w:w="70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12</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1</w:t>
            </w:r>
          </w:p>
        </w:tc>
        <w:tc>
          <w:tcPr>
            <w:tcW w:w="70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00</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00000</w:t>
            </w:r>
          </w:p>
        </w:tc>
        <w:tc>
          <w:tcPr>
            <w:tcW w:w="1417" w:type="dxa"/>
            <w:gridSpan w:val="2"/>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eastAsia="Cambria" w:ascii="Times New Roman" w:hAnsi="Times New Roman"/>
              </w:rPr>
              <w:t>44333,85</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eastAsia="Cambria" w:ascii="Times New Roman" w:hAnsi="Times New Roman"/>
              </w:rPr>
              <w:t>44687,53</w:t>
            </w:r>
          </w:p>
        </w:tc>
        <w:tc>
          <w:tcPr>
            <w:tcW w:w="1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eastAsia="Cambria" w:ascii="Times New Roman" w:hAnsi="Times New Roman"/>
              </w:rPr>
              <w:t>44081,50</w:t>
            </w:r>
          </w:p>
        </w:tc>
      </w:tr>
      <w:tr>
        <w:trPr/>
        <w:tc>
          <w:tcPr>
            <w:tcW w:w="731"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Cambria"/>
              </w:rPr>
            </w:pPr>
            <w:r>
              <w:rPr>
                <w:rFonts w:eastAsia="Cambria" w:ascii="Times New Roman" w:hAnsi="Times New Roman"/>
              </w:rPr>
            </w:r>
          </w:p>
        </w:tc>
        <w:tc>
          <w:tcPr>
            <w:tcW w:w="3378" w:type="dxa"/>
            <w:tcBorders>
              <w:top w:val="single" w:sz="4" w:space="0" w:color="000000"/>
              <w:left w:val="single" w:sz="4" w:space="0" w:color="000000"/>
              <w:bottom w:val="single" w:sz="4" w:space="0" w:color="000000"/>
            </w:tcBorders>
            <w:shd w:color="auto" w:fill="auto" w:val="clear"/>
            <w:vAlign w:val="center"/>
          </w:tcPr>
          <w:p>
            <w:pPr>
              <w:pStyle w:val="ConsPlusNonformat"/>
              <w:widowControl/>
              <w:jc w:val="center"/>
              <w:rPr/>
            </w:pPr>
            <w:r>
              <w:rPr>
                <w:rFonts w:cs="Times New Roman" w:ascii="Times New Roman" w:hAnsi="Times New Roman"/>
                <w:sz w:val="22"/>
                <w:szCs w:val="22"/>
              </w:rPr>
              <w:t>Организация проведения работ по благоустройству общественных территорий Петровского городского округа</w:t>
            </w:r>
          </w:p>
          <w:p>
            <w:pPr>
              <w:pStyle w:val="Normal"/>
              <w:spacing w:lineRule="auto" w:line="240" w:before="0" w:after="0"/>
              <w:jc w:val="center"/>
              <w:rPr>
                <w:rFonts w:ascii="Times New Roman" w:hAnsi="Times New Roman" w:eastAsia="Cambria"/>
              </w:rPr>
            </w:pPr>
            <w:r>
              <w:rPr>
                <w:rFonts w:eastAsia="Cambria" w:ascii="Times New Roman" w:hAnsi="Times New Roman"/>
              </w:rPr>
            </w:r>
          </w:p>
        </w:tc>
        <w:tc>
          <w:tcPr>
            <w:tcW w:w="283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управление муниципального хозяйства</w:t>
            </w:r>
          </w:p>
        </w:tc>
        <w:tc>
          <w:tcPr>
            <w:tcW w:w="70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12</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1</w:t>
            </w:r>
          </w:p>
        </w:tc>
        <w:tc>
          <w:tcPr>
            <w:tcW w:w="7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01</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00000</w:t>
            </w:r>
          </w:p>
        </w:tc>
        <w:tc>
          <w:tcPr>
            <w:tcW w:w="1417" w:type="dxa"/>
            <w:gridSpan w:val="2"/>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eastAsia="Cambria" w:ascii="Times New Roman" w:hAnsi="Times New Roman"/>
              </w:rPr>
              <w:t>0,00</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eastAsia="Cambria" w:ascii="Times New Roman" w:hAnsi="Times New Roman"/>
              </w:rPr>
              <w:t>866,07</w:t>
            </w:r>
          </w:p>
        </w:tc>
        <w:tc>
          <w:tcPr>
            <w:tcW w:w="1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eastAsia="Cambria" w:ascii="Times New Roman" w:hAnsi="Times New Roman"/>
              </w:rPr>
              <w:t>627,04</w:t>
            </w:r>
          </w:p>
        </w:tc>
      </w:tr>
      <w:tr>
        <w:trPr/>
        <w:tc>
          <w:tcPr>
            <w:tcW w:w="731"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Cambria"/>
              </w:rPr>
            </w:pPr>
            <w:r>
              <w:rPr>
                <w:rFonts w:eastAsia="Cambria" w:ascii="Times New Roman" w:hAnsi="Times New Roman"/>
              </w:rPr>
            </w:r>
          </w:p>
        </w:tc>
        <w:tc>
          <w:tcPr>
            <w:tcW w:w="3378" w:type="dxa"/>
            <w:tcBorders>
              <w:top w:val="single" w:sz="4" w:space="0" w:color="000000"/>
              <w:left w:val="single" w:sz="4" w:space="0" w:color="000000"/>
              <w:bottom w:val="single" w:sz="4" w:space="0" w:color="000000"/>
            </w:tcBorders>
            <w:shd w:color="auto" w:fill="auto" w:val="clear"/>
          </w:tcPr>
          <w:p>
            <w:pPr>
              <w:pStyle w:val="ConsPlusNonformat"/>
              <w:widowControl/>
              <w:jc w:val="center"/>
              <w:rPr/>
            </w:pPr>
            <w:r>
              <w:rPr>
                <w:rFonts w:cs="Times New Roman" w:ascii="Times New Roman" w:hAnsi="Times New Roman"/>
                <w:sz w:val="22"/>
                <w:szCs w:val="22"/>
              </w:rPr>
              <w:t>Организация проведения работ по благоустройству дворовых территорий Петровского городского округа</w:t>
            </w:r>
          </w:p>
          <w:p>
            <w:pPr>
              <w:pStyle w:val="NoSpacing"/>
              <w:jc w:val="center"/>
              <w:rPr>
                <w:sz w:val="22"/>
              </w:rPr>
            </w:pPr>
            <w:r>
              <w:rPr>
                <w:sz w:val="22"/>
              </w:rPr>
            </w:r>
          </w:p>
        </w:tc>
        <w:tc>
          <w:tcPr>
            <w:tcW w:w="283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управление муниципального хозяйства</w:t>
            </w:r>
          </w:p>
        </w:tc>
        <w:tc>
          <w:tcPr>
            <w:tcW w:w="70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12</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1</w:t>
            </w:r>
          </w:p>
        </w:tc>
        <w:tc>
          <w:tcPr>
            <w:tcW w:w="7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02</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00000</w:t>
            </w:r>
          </w:p>
        </w:tc>
        <w:tc>
          <w:tcPr>
            <w:tcW w:w="1417"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0,00</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eastAsia="Cambria" w:ascii="Times New Roman" w:hAnsi="Times New Roman"/>
              </w:rPr>
              <w:t>367,00</w:t>
            </w:r>
          </w:p>
        </w:tc>
        <w:tc>
          <w:tcPr>
            <w:tcW w:w="1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0,00</w:t>
            </w:r>
          </w:p>
        </w:tc>
      </w:tr>
      <w:tr>
        <w:trPr/>
        <w:tc>
          <w:tcPr>
            <w:tcW w:w="731" w:type="dxa"/>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Times New Roman" w:hAnsi="Times New Roman" w:eastAsia="Cambria"/>
              </w:rPr>
            </w:pPr>
            <w:r>
              <w:rPr>
                <w:rFonts w:eastAsia="Cambria" w:ascii="Times New Roman" w:hAnsi="Times New Roman"/>
              </w:rPr>
            </w:r>
          </w:p>
        </w:tc>
        <w:tc>
          <w:tcPr>
            <w:tcW w:w="3378" w:type="dxa"/>
            <w:tcBorders>
              <w:top w:val="single" w:sz="4" w:space="0" w:color="000000"/>
              <w:left w:val="single" w:sz="4" w:space="0" w:color="000000"/>
              <w:bottom w:val="single" w:sz="4" w:space="0" w:color="000000"/>
            </w:tcBorders>
            <w:shd w:color="auto" w:fill="auto" w:val="clear"/>
          </w:tcPr>
          <w:p>
            <w:pPr>
              <w:pStyle w:val="ConsPlusNonformat"/>
              <w:widowControl/>
              <w:jc w:val="center"/>
              <w:rPr/>
            </w:pPr>
            <w:r>
              <w:rPr>
                <w:rFonts w:cs="Times New Roman" w:ascii="Times New Roman" w:hAnsi="Times New Roman"/>
                <w:sz w:val="22"/>
                <w:szCs w:val="22"/>
              </w:rPr>
              <w:t>Реализация регионального проекта «Формирование комфортной городской среды»</w:t>
            </w:r>
          </w:p>
        </w:tc>
        <w:tc>
          <w:tcPr>
            <w:tcW w:w="283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управление муниципального хозяйства</w:t>
            </w:r>
          </w:p>
        </w:tc>
        <w:tc>
          <w:tcPr>
            <w:tcW w:w="708"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12</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1</w:t>
            </w:r>
          </w:p>
        </w:tc>
        <w:tc>
          <w:tcPr>
            <w:tcW w:w="7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lang w:val="en-US"/>
              </w:rPr>
              <w:t>F</w:t>
            </w:r>
            <w:r>
              <w:rPr>
                <w:rFonts w:ascii="Times New Roman" w:hAnsi="Times New Roman"/>
              </w:rPr>
              <w:t>2</w:t>
            </w:r>
          </w:p>
        </w:tc>
        <w:tc>
          <w:tcPr>
            <w:tcW w:w="709"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pPr>
            <w:r>
              <w:rPr>
                <w:rFonts w:ascii="Times New Roman" w:hAnsi="Times New Roman"/>
              </w:rPr>
              <w:t>00000</w:t>
            </w:r>
          </w:p>
        </w:tc>
        <w:tc>
          <w:tcPr>
            <w:tcW w:w="1417"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rPr>
              <w:t>43333,85</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eastAsia="Cambria" w:ascii="Times New Roman" w:hAnsi="Times New Roman"/>
              </w:rPr>
              <w:t>43454,46</w:t>
            </w:r>
          </w:p>
        </w:tc>
        <w:tc>
          <w:tcPr>
            <w:tcW w:w="14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eastAsia="Cambria" w:ascii="Times New Roman" w:hAnsi="Times New Roman"/>
              </w:rPr>
              <w:t>43454,46</w:t>
            </w:r>
          </w:p>
        </w:tc>
      </w:tr>
    </w:tbl>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Spacing"/>
        <w:spacing w:lineRule="exact" w:line="240"/>
        <w:rPr>
          <w:szCs w:val="28"/>
        </w:rPr>
      </w:pPr>
      <w:r>
        <w:rPr>
          <w:szCs w:val="28"/>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pStyle w:val="NoSpacing"/>
        <w:spacing w:lineRule="exact" w:line="240"/>
        <w:rPr/>
      </w:pPr>
      <w:r>
        <w:rPr/>
      </w:r>
    </w:p>
    <w:p>
      <w:pPr>
        <w:sectPr>
          <w:type w:val="nextPage"/>
          <w:pgSz w:orient="landscape" w:w="16838" w:h="11906"/>
          <w:pgMar w:left="1134" w:right="1134" w:header="0" w:top="1985" w:footer="0" w:bottom="624" w:gutter="0"/>
          <w:pgNumType w:fmt="decimal"/>
          <w:formProt w:val="false"/>
          <w:textDirection w:val="lrTb"/>
          <w:docGrid w:type="default" w:linePitch="299" w:charSpace="0"/>
        </w:sectPr>
        <w:pStyle w:val="NoSpacing"/>
        <w:spacing w:lineRule="exact" w:line="240"/>
        <w:rPr/>
      </w:pPr>
      <w:r>
        <w:rPr/>
      </w:r>
    </w:p>
    <w:p>
      <w:pPr>
        <w:pStyle w:val="NoSpacing"/>
        <w:spacing w:lineRule="exact" w:line="240"/>
        <w:rPr/>
      </w:pPr>
      <w:r>
        <w:rPr/>
      </w:r>
      <w:r>
        <mc:AlternateContent>
          <mc:Choice Requires="wps">
            <w:drawing>
              <wp:anchor behindDoc="0" distT="0" distB="0" distL="114300" distR="0" simplePos="0" locked="0" layoutInCell="1" allowOverlap="1" relativeHeight="5">
                <wp:simplePos x="0" y="0"/>
                <wp:positionH relativeFrom="column">
                  <wp:posOffset>3166110</wp:posOffset>
                </wp:positionH>
                <wp:positionV relativeFrom="paragraph">
                  <wp:posOffset>40640</wp:posOffset>
                </wp:positionV>
                <wp:extent cx="2720340" cy="1167765"/>
                <wp:effectExtent l="0" t="0" r="0" b="0"/>
                <wp:wrapSquare wrapText="bothSides"/>
                <wp:docPr id="4" name=""/>
                <a:graphic xmlns:a="http://schemas.openxmlformats.org/drawingml/2006/main">
                  <a:graphicData uri="http://schemas.microsoft.com/office/word/2010/wordprocessingShape">
                    <wps:wsp>
                      <wps:cNvSpPr txBox="1"/>
                      <wps:spPr>
                        <a:xfrm>
                          <a:off x="0" y="0"/>
                          <a:ext cx="2720340" cy="1167765"/>
                        </a:xfrm>
                        <a:prstGeom prst="rect"/>
                        <a:solidFill>
                          <a:srgbClr val="FFFFFF">
                            <a:alpha val="0"/>
                          </a:srgbClr>
                        </a:solidFill>
                      </wps:spPr>
                      <wps:txbx>
                        <w:txbxContent>
                          <w:tbl>
                            <w:tblPr>
                              <w:tblW w:w="4285" w:type="dxa"/>
                              <w:jc w:val="left"/>
                              <w:tblInd w:w="108" w:type="dxa"/>
                              <w:tblCellMar>
                                <w:top w:w="0" w:type="dxa"/>
                                <w:left w:w="108" w:type="dxa"/>
                                <w:bottom w:w="0" w:type="dxa"/>
                                <w:right w:w="108" w:type="dxa"/>
                              </w:tblCellMar>
                              <w:tblLook w:val="0000"/>
                            </w:tblPr>
                            <w:tblGrid>
                              <w:gridCol w:w="4285"/>
                            </w:tblGrid>
                            <w:tr>
                              <w:trPr>
                                <w:trHeight w:val="335" w:hRule="atLeast"/>
                              </w:trPr>
                              <w:tc>
                                <w:tcPr>
                                  <w:tcW w:w="4285" w:type="dxa"/>
                                  <w:tcBorders/>
                                  <w:shd w:color="auto" w:fill="auto" w:val="clear"/>
                                </w:tcPr>
                                <w:p>
                                  <w:pPr>
                                    <w:pStyle w:val="Style24"/>
                                    <w:widowControl w:val="false"/>
                                    <w:spacing w:lineRule="exact" w:line="240"/>
                                    <w:jc w:val="center"/>
                                    <w:rPr/>
                                  </w:pPr>
                                  <w:r>
                                    <w:rPr>
                                      <w:rFonts w:ascii="Times New Roman" w:hAnsi="Times New Roman"/>
                                    </w:rPr>
                                    <w:t>Приложение 4</w:t>
                                  </w:r>
                                </w:p>
                                <w:p>
                                  <w:pPr>
                                    <w:pStyle w:val="Style24"/>
                                    <w:spacing w:lineRule="exact" w:line="240" w:before="0" w:after="200"/>
                                    <w:jc w:val="center"/>
                                    <w:rPr/>
                                  </w:pPr>
                                  <w:r>
                                    <w:rPr>
                                      <w:rFonts w:ascii="Times New Roman" w:hAnsi="Times New Roman"/>
                                    </w:rPr>
                                    <w:t>к годовому отчету о реализации муниципальной программы Петровского городского округа Ставропольского края «Формирование современной городской среды» за 2020 год</w:t>
                                  </w:r>
                                </w:p>
                              </w:tc>
                            </w:tr>
                          </w:tbl>
                          <w:p>
                            <w:pPr>
                              <w:pStyle w:val="Style24"/>
                              <w:spacing w:before="0" w:after="200"/>
                              <w:rPr/>
                            </w:pPr>
                            <w:r>
                              <w:rPr/>
                              <w:t xml:space="preserve"> </w:t>
                            </w:r>
                          </w:p>
                        </w:txbxContent>
                      </wps:txbx>
                      <wps:bodyPr anchor="t" lIns="0" tIns="0" rIns="0" bIns="0">
                        <a:noAutofit/>
                      </wps:bodyPr>
                    </wps:wsp>
                  </a:graphicData>
                </a:graphic>
              </wp:anchor>
            </w:drawing>
          </mc:Choice>
          <mc:Fallback>
            <w:pict>
              <v:rect fillcolor="#FFFFFF" stroked="f" strokeweight="0pt" style="position:absolute;rotation:0;width:214.2pt;height:91.95pt;mso-wrap-distance-left:9pt;mso-wrap-distance-right:0pt;mso-wrap-distance-top:0pt;mso-wrap-distance-bottom:0pt;margin-top:3.2pt;mso-position-vertical-relative:text;margin-left:249.3pt;mso-position-horizontal-relative:text">
                <v:fill opacity="0f"/>
                <v:textbox inset="0in,0in,0in,0in">
                  <w:txbxContent>
                    <w:tbl>
                      <w:tblPr>
                        <w:tblW w:w="4285" w:type="dxa"/>
                        <w:jc w:val="left"/>
                        <w:tblInd w:w="108" w:type="dxa"/>
                        <w:tblCellMar>
                          <w:top w:w="0" w:type="dxa"/>
                          <w:left w:w="108" w:type="dxa"/>
                          <w:bottom w:w="0" w:type="dxa"/>
                          <w:right w:w="108" w:type="dxa"/>
                        </w:tblCellMar>
                        <w:tblLook w:val="0000"/>
                      </w:tblPr>
                      <w:tblGrid>
                        <w:gridCol w:w="4285"/>
                      </w:tblGrid>
                      <w:tr>
                        <w:trPr>
                          <w:trHeight w:val="335" w:hRule="atLeast"/>
                        </w:trPr>
                        <w:tc>
                          <w:tcPr>
                            <w:tcW w:w="4285" w:type="dxa"/>
                            <w:tcBorders/>
                            <w:shd w:color="auto" w:fill="auto" w:val="clear"/>
                          </w:tcPr>
                          <w:p>
                            <w:pPr>
                              <w:pStyle w:val="Style24"/>
                              <w:widowControl w:val="false"/>
                              <w:spacing w:lineRule="exact" w:line="240"/>
                              <w:jc w:val="center"/>
                              <w:rPr/>
                            </w:pPr>
                            <w:r>
                              <w:rPr>
                                <w:rFonts w:ascii="Times New Roman" w:hAnsi="Times New Roman"/>
                              </w:rPr>
                              <w:t>Приложение 4</w:t>
                            </w:r>
                          </w:p>
                          <w:p>
                            <w:pPr>
                              <w:pStyle w:val="Style24"/>
                              <w:spacing w:lineRule="exact" w:line="240" w:before="0" w:after="200"/>
                              <w:jc w:val="center"/>
                              <w:rPr/>
                            </w:pPr>
                            <w:r>
                              <w:rPr>
                                <w:rFonts w:ascii="Times New Roman" w:hAnsi="Times New Roman"/>
                              </w:rPr>
                              <w:t>к годовому отчету о реализации муниципальной программы Петровского городского округа Ставропольского края «Формирование современной городской среды» за 2020 год</w:t>
                            </w:r>
                          </w:p>
                        </w:tc>
                      </w:tr>
                    </w:tbl>
                    <w:p>
                      <w:pPr>
                        <w:pStyle w:val="Style24"/>
                        <w:spacing w:before="0" w:after="200"/>
                        <w:rPr/>
                      </w:pPr>
                      <w:r>
                        <w:rPr/>
                        <w:t xml:space="preserve"> </w:t>
                      </w:r>
                    </w:p>
                  </w:txbxContent>
                </v:textbox>
                <w10:wrap type="square"/>
              </v:rect>
            </w:pict>
          </mc:Fallback>
        </mc:AlternateContent>
      </w:r>
    </w:p>
    <w:p>
      <w:pPr>
        <w:pStyle w:val="NoSpacing"/>
        <w:spacing w:lineRule="exact" w:line="240"/>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r>
    </w:p>
    <w:p>
      <w:pPr>
        <w:pStyle w:val="ConsPlusNormal"/>
        <w:jc w:val="center"/>
        <w:rPr/>
      </w:pPr>
      <w:r>
        <w:rPr/>
        <w:t>ИНФОРМАЦИЯ</w:t>
      </w:r>
    </w:p>
    <w:p>
      <w:pPr>
        <w:pStyle w:val="ConsPlusNormal"/>
        <w:jc w:val="center"/>
        <w:rPr/>
      </w:pPr>
      <w:r>
        <w:rPr/>
        <w:t xml:space="preserve"> </w:t>
      </w:r>
      <w:r>
        <w:rPr/>
        <w:t>о расходах бюджета Петровского городского округа Ставропольского края, средств физических и юридических лиц на реализацию Программы</w:t>
      </w:r>
    </w:p>
    <w:p>
      <w:pPr>
        <w:pStyle w:val="ConsPlusNormal"/>
        <w:jc w:val="center"/>
        <w:rPr/>
      </w:pPr>
      <w:r>
        <w:rPr/>
      </w:r>
    </w:p>
    <w:p>
      <w:pPr>
        <w:pStyle w:val="ConsPlusNormal"/>
        <w:spacing w:lineRule="exact" w:line="240"/>
        <w:jc w:val="right"/>
        <w:rPr/>
      </w:pPr>
      <w:r>
        <w:rPr/>
        <w:t>тыс. рублей</w:t>
      </w:r>
    </w:p>
    <w:tbl>
      <w:tblPr>
        <w:tblW w:w="9332" w:type="dxa"/>
        <w:jc w:val="left"/>
        <w:tblInd w:w="-5" w:type="dxa"/>
        <w:tblCellMar>
          <w:top w:w="0" w:type="dxa"/>
          <w:left w:w="108" w:type="dxa"/>
          <w:bottom w:w="0" w:type="dxa"/>
          <w:right w:w="108" w:type="dxa"/>
        </w:tblCellMar>
        <w:tblLook w:val="0000"/>
      </w:tblPr>
      <w:tblGrid>
        <w:gridCol w:w="539"/>
        <w:gridCol w:w="2261"/>
        <w:gridCol w:w="3402"/>
        <w:gridCol w:w="1700"/>
        <w:gridCol w:w="1430"/>
      </w:tblGrid>
      <w:tr>
        <w:trPr/>
        <w:tc>
          <w:tcPr>
            <w:tcW w:w="539"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szCs w:val="24"/>
              </w:rPr>
              <w:t xml:space="preserve">№ </w:t>
            </w:r>
            <w:r>
              <w:rPr>
                <w:szCs w:val="24"/>
              </w:rPr>
              <w:t>п/п</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szCs w:val="24"/>
              </w:rPr>
              <w:t>Наименование Программы, подпрограммы Программы, основного мероприятия</w:t>
            </w:r>
          </w:p>
        </w:tc>
        <w:tc>
          <w:tcPr>
            <w:tcW w:w="340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szCs w:val="24"/>
              </w:rPr>
              <w:t>Источники ресурсного обеспечения</w:t>
            </w:r>
          </w:p>
        </w:tc>
        <w:tc>
          <w:tcPr>
            <w:tcW w:w="170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szCs w:val="24"/>
              </w:rPr>
              <w:t>Объемы финансового обеспечения по Программе</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szCs w:val="24"/>
              </w:rPr>
              <w:t>Исполнение</w:t>
            </w:r>
          </w:p>
        </w:tc>
      </w:tr>
      <w:tr>
        <w:trPr/>
        <w:tc>
          <w:tcPr>
            <w:tcW w:w="539"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szCs w:val="24"/>
              </w:rPr>
              <w:t>1</w:t>
            </w:r>
          </w:p>
        </w:tc>
        <w:tc>
          <w:tcPr>
            <w:tcW w:w="2261"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szCs w:val="24"/>
              </w:rPr>
              <w:t>2</w:t>
            </w:r>
          </w:p>
        </w:tc>
        <w:tc>
          <w:tcPr>
            <w:tcW w:w="340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szCs w:val="24"/>
              </w:rPr>
              <w:t>3</w:t>
            </w:r>
          </w:p>
        </w:tc>
        <w:tc>
          <w:tcPr>
            <w:tcW w:w="170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szCs w:val="24"/>
              </w:rPr>
              <w:t>4</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szCs w:val="24"/>
              </w:rPr>
              <w:t>5</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1</w:t>
            </w:r>
          </w:p>
        </w:tc>
        <w:tc>
          <w:tcPr>
            <w:tcW w:w="2261"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Программа «Формирование современной городской среды», всего</w:t>
            </w:r>
          </w:p>
        </w:tc>
        <w:tc>
          <w:tcPr>
            <w:tcW w:w="3402"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61920,67</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44081,50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бюджет округа, в т.ч.</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61920,67</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44081,50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краевого бюджета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43290,52</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43290,52</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 w:val="22"/>
                <w:szCs w:val="22"/>
              </w:rPr>
            </w:pPr>
            <w:r>
              <w:rPr>
                <w:sz w:val="22"/>
                <w:szCs w:val="22"/>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43290,52</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43290,52</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отдел культуры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бюджета округа,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18630,15</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790,98</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 w:val="22"/>
                <w:szCs w:val="22"/>
              </w:rPr>
            </w:pPr>
            <w:r>
              <w:rPr>
                <w:sz w:val="22"/>
                <w:szCs w:val="22"/>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913,94</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790,98</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отдел культуры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17716,21</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NoSpacing"/>
              <w:jc w:val="center"/>
              <w:rPr/>
            </w:pPr>
            <w:r>
              <w:rPr>
                <w:sz w:val="24"/>
                <w:szCs w:val="24"/>
              </w:rPr>
              <w:t>средства участников Программы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юридических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индивидуальных предпринимателей, физических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2</w:t>
            </w:r>
          </w:p>
        </w:tc>
        <w:tc>
          <w:tcPr>
            <w:tcW w:w="2261"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rFonts w:eastAsia="Cambria"/>
                <w:szCs w:val="24"/>
              </w:rPr>
              <w:t>Подпрограмма «</w:t>
            </w:r>
            <w:r>
              <w:rPr>
                <w:rFonts w:eastAsia="CourierNewPSMT"/>
                <w:szCs w:val="24"/>
              </w:rPr>
              <w:t>Современная городская среда</w:t>
            </w:r>
            <w:r>
              <w:rPr>
                <w:rFonts w:eastAsia="Cambria"/>
                <w:szCs w:val="24"/>
              </w:rPr>
              <w:t>»</w:t>
            </w:r>
            <w:r>
              <w:rPr>
                <w:szCs w:val="24"/>
              </w:rPr>
              <w:t>, всего</w:t>
            </w:r>
          </w:p>
        </w:tc>
        <w:tc>
          <w:tcPr>
            <w:tcW w:w="3402"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61920,67</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44081,50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бюджет округа, в т.ч.</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61920,67</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44081,50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краевого бюджета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43290,52</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43290,52</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 w:val="22"/>
                <w:szCs w:val="22"/>
              </w:rPr>
            </w:pPr>
            <w:r>
              <w:rPr>
                <w:sz w:val="22"/>
                <w:szCs w:val="22"/>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43290,52</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43290,52</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отдел культуры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бюджета округа,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18630,15</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790,98</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 w:val="22"/>
                <w:szCs w:val="22"/>
              </w:rPr>
            </w:pPr>
            <w:r>
              <w:rPr>
                <w:sz w:val="22"/>
                <w:szCs w:val="22"/>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913,94</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790,98</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отдел культуры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17716,21</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NoSpacing"/>
              <w:jc w:val="center"/>
              <w:rPr/>
            </w:pPr>
            <w:r>
              <w:rPr>
                <w:sz w:val="24"/>
                <w:szCs w:val="24"/>
              </w:rPr>
              <w:t>средства участников Программы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юридических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индивидуальных предпринимателей, физических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nformat"/>
              <w:widowControl/>
              <w:jc w:val="center"/>
              <w:rPr/>
            </w:pPr>
            <w:r>
              <w:rPr>
                <w:rFonts w:cs="Times New Roman" w:ascii="Times New Roman" w:hAnsi="Times New Roman"/>
                <w:sz w:val="24"/>
                <w:szCs w:val="24"/>
              </w:rPr>
              <w:t>Организация проведения работ по благоустройству общественных территорий Петровского городского округа</w:t>
            </w:r>
          </w:p>
          <w:p>
            <w:pPr>
              <w:pStyle w:val="ConsPlusNormal"/>
              <w:spacing w:lineRule="exact" w:line="240"/>
              <w:ind w:left="-114" w:firstLine="114"/>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18444,91</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627,04</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бюджет округа, в т.ч.</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18444,91</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627,04</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краевого бюджета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0,00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0,00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 w:val="22"/>
                <w:szCs w:val="22"/>
              </w:rPr>
            </w:pPr>
            <w:r>
              <w:rPr>
                <w:sz w:val="22"/>
                <w:szCs w:val="22"/>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0,00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0,00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отдел культуры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бюджета округа,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18444,91</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627,04</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 w:val="22"/>
                <w:szCs w:val="22"/>
              </w:rPr>
            </w:pPr>
            <w:r>
              <w:rPr>
                <w:sz w:val="22"/>
                <w:szCs w:val="22"/>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728,10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627,04</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отдел культуры</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17716,21</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eastAsia="Cambria"/>
                <w:szCs w:val="24"/>
              </w:rPr>
            </w:pPr>
            <w:r>
              <w:rPr>
                <w:rFonts w:eastAsia="Cambria"/>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NoSpacing"/>
              <w:jc w:val="center"/>
              <w:rPr/>
            </w:pPr>
            <w:r>
              <w:rPr>
                <w:sz w:val="24"/>
                <w:szCs w:val="24"/>
              </w:rPr>
              <w:t>средства участников Программы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юридических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индивидуальных предпринимателей, физических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nformat"/>
              <w:widowControl/>
              <w:jc w:val="center"/>
              <w:rPr/>
            </w:pPr>
            <w:r>
              <w:rPr>
                <w:rFonts w:cs="Times New Roman" w:ascii="Times New Roman" w:hAnsi="Times New Roman"/>
                <w:sz w:val="24"/>
                <w:szCs w:val="24"/>
              </w:rPr>
              <w:t>Организация проведения работ по благоустройству дворовых территорий Петровского городского округа</w:t>
            </w:r>
          </w:p>
          <w:p>
            <w:pPr>
              <w:pStyle w:val="ConsPlusNormal"/>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0,00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0,00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бюджет округа, в т.ч.</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0,00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0,00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краевого бюджета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0,00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0,00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 w:val="22"/>
                <w:szCs w:val="22"/>
              </w:rPr>
            </w:pPr>
            <w:r>
              <w:rPr>
                <w:sz w:val="22"/>
                <w:szCs w:val="22"/>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0,00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0,00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бюджета округа,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0,00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0,00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 w:val="22"/>
                <w:szCs w:val="22"/>
              </w:rPr>
            </w:pPr>
            <w:r>
              <w:rPr>
                <w:sz w:val="22"/>
                <w:szCs w:val="22"/>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0,00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0,00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NoSpacing"/>
              <w:jc w:val="center"/>
              <w:rPr/>
            </w:pPr>
            <w:r>
              <w:rPr>
                <w:sz w:val="24"/>
                <w:szCs w:val="24"/>
              </w:rPr>
              <w:t>средства участников Программы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юридических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индивидуальных предпринимателей, физических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Реализация регионального проекта «Формирование комфортной городской среды»</w:t>
            </w:r>
          </w:p>
        </w:tc>
        <w:tc>
          <w:tcPr>
            <w:tcW w:w="3402"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43475,76</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43454,46</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бюджет округа, в т.ч.</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43454460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43454,46</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краевого бюджета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43475,75</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43290,52</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 w:val="22"/>
                <w:szCs w:val="22"/>
              </w:rPr>
            </w:pPr>
            <w:r>
              <w:rPr>
                <w:sz w:val="22"/>
                <w:szCs w:val="22"/>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 w:val="22"/>
              </w:rPr>
              <w:t>43290,52</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43290,52</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бюджета округа,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185,24</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163,94</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 w:val="22"/>
                <w:szCs w:val="22"/>
              </w:rPr>
            </w:pPr>
            <w:r>
              <w:rPr>
                <w:sz w:val="22"/>
                <w:szCs w:val="22"/>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ascii="Times New Roman" w:hAnsi="Times New Roman"/>
              </w:rPr>
              <w:t>185,24</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163,94</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NoSpacing"/>
              <w:jc w:val="center"/>
              <w:rPr/>
            </w:pPr>
            <w:r>
              <w:rPr>
                <w:sz w:val="24"/>
                <w:szCs w:val="24"/>
              </w:rPr>
              <w:t>средства участников Программы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юридических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индивидуальных предпринимателей, физических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Мониторинг исполнения собственниками (пользователями) индивидуальных жилых домов и объектов недвижимого имущества (земельных участков) заключенных соглашений о благоустройстве</w:t>
            </w:r>
          </w:p>
        </w:tc>
        <w:tc>
          <w:tcPr>
            <w:tcW w:w="3402"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бюджет округа, в т.ч.</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краевого бюджета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Cs w:val="24"/>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Cs w:val="24"/>
              </w:rPr>
            </w:pPr>
            <w:r>
              <w:rPr>
                <w:szCs w:val="24"/>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Cs w:val="24"/>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бюджета округа,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Cs w:val="24"/>
              </w:rPr>
            </w:pPr>
            <w:r>
              <w:rPr>
                <w:szCs w:val="24"/>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NoSpacing"/>
              <w:jc w:val="center"/>
              <w:rPr/>
            </w:pPr>
            <w:r>
              <w:rPr>
                <w:sz w:val="24"/>
                <w:szCs w:val="24"/>
              </w:rPr>
              <w:t>средства участников Программы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юридических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индивидуальных предпринимателей, физических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Вовлечение граждан и организаций в реализацию мероприятий по благоустройству дворовых территорий и общественных территорий в Петровском городском округе</w:t>
            </w:r>
          </w:p>
        </w:tc>
        <w:tc>
          <w:tcPr>
            <w:tcW w:w="3402"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бюджет округа, в т.ч.</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краевого бюджета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Cs w:val="24"/>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Cs w:val="24"/>
              </w:rPr>
            </w:pPr>
            <w:r>
              <w:rPr>
                <w:szCs w:val="24"/>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Cs w:val="24"/>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средства бюджета округа,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в т.ч. предусмотренные:</w:t>
            </w:r>
          </w:p>
        </w:tc>
        <w:tc>
          <w:tcPr>
            <w:tcW w:w="1700"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szCs w:val="24"/>
              </w:rPr>
            </w:pPr>
            <w:r>
              <w:rPr>
                <w:szCs w:val="24"/>
              </w:rPr>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rPr/>
            </w:pPr>
            <w:r>
              <w:rPr>
                <w:szCs w:val="24"/>
              </w:rPr>
              <w:t>управление муниципального хозяйства</w:t>
            </w:r>
          </w:p>
        </w:tc>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pPr>
            <w:r>
              <w:rPr>
                <w:rFonts w:eastAsia="Cambria" w:ascii="Times New Roman" w:hAnsi="Times New Roman"/>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Cs w:val="24"/>
              </w:rPr>
            </w:pPr>
            <w:r>
              <w:rPr>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NoSpacing"/>
              <w:jc w:val="center"/>
              <w:rPr/>
            </w:pPr>
            <w:r>
              <w:rPr>
                <w:sz w:val="24"/>
                <w:szCs w:val="24"/>
              </w:rPr>
              <w:t>средства участников Программы</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юридических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r>
        <w:trPr/>
        <w:tc>
          <w:tcPr>
            <w:tcW w:w="539"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sz w:val="22"/>
                <w:szCs w:val="24"/>
              </w:rPr>
            </w:pPr>
            <w:r>
              <w:rPr>
                <w:sz w:val="22"/>
                <w:szCs w:val="24"/>
              </w:rPr>
            </w:r>
          </w:p>
        </w:tc>
        <w:tc>
          <w:tcPr>
            <w:tcW w:w="2261" w:type="dxa"/>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both"/>
              <w:rPr>
                <w:szCs w:val="24"/>
              </w:rPr>
            </w:pPr>
            <w:r>
              <w:rPr>
                <w:szCs w:val="24"/>
              </w:rPr>
            </w:r>
          </w:p>
        </w:tc>
        <w:tc>
          <w:tcPr>
            <w:tcW w:w="3402" w:type="dxa"/>
            <w:tcBorders>
              <w:top w:val="single" w:sz="4" w:space="0" w:color="000000"/>
              <w:left w:val="single" w:sz="4" w:space="0" w:color="000000"/>
              <w:bottom w:val="single" w:sz="4" w:space="0" w:color="000000"/>
            </w:tcBorders>
            <w:shd w:color="auto" w:fill="auto" w:val="clear"/>
          </w:tcPr>
          <w:p>
            <w:pPr>
              <w:pStyle w:val="ConsPlusNormal"/>
              <w:jc w:val="center"/>
              <w:rPr/>
            </w:pPr>
            <w:r>
              <w:rPr>
                <w:szCs w:val="24"/>
              </w:rPr>
              <w:t>средства индивидуальных предпринимателей, физических лиц</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lineRule="exact" w:line="240"/>
              <w:jc w:val="center"/>
              <w:rPr/>
            </w:pPr>
            <w:r>
              <w:rPr>
                <w:szCs w:val="24"/>
              </w:rPr>
              <w:t>0</w:t>
            </w:r>
          </w:p>
        </w:tc>
        <w:tc>
          <w:tcPr>
            <w:tcW w:w="143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pPr>
            <w:r>
              <w:rPr>
                <w:sz w:val="22"/>
                <w:szCs w:val="22"/>
              </w:rPr>
              <w:t>0</w:t>
            </w:r>
          </w:p>
        </w:tc>
      </w:tr>
    </w:tbl>
    <w:p>
      <w:pPr>
        <w:pStyle w:val="ConsPlusNormal"/>
        <w:rPr/>
      </w:pPr>
      <w:r>
        <w:rPr/>
      </w:r>
    </w:p>
    <w:sectPr>
      <w:type w:val="nextPage"/>
      <w:pgSz w:w="11906" w:h="16838"/>
      <w:pgMar w:left="1985" w:right="624" w:header="0" w:top="1134" w:footer="0" w:bottom="113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Verdana">
    <w:charset w:val="01"/>
    <w:family w:val="roman"/>
    <w:pitch w:val="variable"/>
  </w:font>
  <w:font w:name="Cambria">
    <w:charset w:val="01"/>
    <w:family w:val="roman"/>
    <w:pitch w:val="variable"/>
  </w:font>
  <w:font w:name="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rPr>
        <w:rFonts w:eastAsia="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eastAsia="zh-CN" w:val="ru-RU" w:bidi="ar-SA"/>
    </w:rPr>
  </w:style>
  <w:style w:type="paragraph" w:styleId="2">
    <w:name w:val="Heading 2"/>
    <w:basedOn w:val="Normal"/>
    <w:next w:val="Style18"/>
    <w:qFormat/>
    <w:pPr>
      <w:spacing w:lineRule="auto" w:line="240" w:before="280" w:after="280"/>
      <w:outlineLvl w:val="1"/>
    </w:pPr>
    <w:rPr>
      <w:rFonts w:ascii="Times New Roman" w:hAnsi="Times New Roman"/>
      <w:b/>
      <w:bCs/>
      <w:sz w:val="36"/>
      <w:szCs w:val="36"/>
    </w:rPr>
  </w:style>
  <w:style w:type="paragraph" w:styleId="5">
    <w:name w:val="Heading 5"/>
    <w:basedOn w:val="Normal"/>
    <w:next w:val="Normal"/>
    <w:qFormat/>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rFonts w:eastAsia="Cambria"/>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1" w:customStyle="1">
    <w:name w:val="Основной шрифт абзаца1"/>
    <w:qFormat/>
    <w:rPr/>
  </w:style>
  <w:style w:type="character" w:styleId="Style12" w:customStyle="1">
    <w:name w:val="Основной текст Знак"/>
    <w:qFormat/>
    <w:rPr>
      <w:rFonts w:ascii="Times New Roman" w:hAnsi="Times New Roman" w:eastAsia="Lucida Sans Unicode" w:cs="Times New Roman"/>
      <w:sz w:val="24"/>
      <w:szCs w:val="20"/>
    </w:rPr>
  </w:style>
  <w:style w:type="character" w:styleId="Style13">
    <w:name w:val="Интернет-ссылка"/>
    <w:rPr>
      <w:color w:val="0000FF"/>
      <w:u w:val="single"/>
    </w:rPr>
  </w:style>
  <w:style w:type="character" w:styleId="Appleconvertedspace" w:customStyle="1">
    <w:name w:val="apple-converted-space"/>
    <w:basedOn w:val="1"/>
    <w:qFormat/>
    <w:rPr/>
  </w:style>
  <w:style w:type="character" w:styleId="Style14" w:customStyle="1">
    <w:name w:val="Текст выноски Знак"/>
    <w:qFormat/>
    <w:rPr>
      <w:rFonts w:ascii="Tahoma" w:hAnsi="Tahoma" w:cs="Tahoma"/>
      <w:sz w:val="16"/>
      <w:szCs w:val="16"/>
    </w:rPr>
  </w:style>
  <w:style w:type="character" w:styleId="FontStyle15" w:customStyle="1">
    <w:name w:val="Font Style15"/>
    <w:qFormat/>
    <w:rPr>
      <w:rFonts w:ascii="Times New Roman" w:hAnsi="Times New Roman" w:cs="Times New Roman"/>
      <w:sz w:val="24"/>
      <w:szCs w:val="24"/>
    </w:rPr>
  </w:style>
  <w:style w:type="character" w:styleId="21" w:customStyle="1">
    <w:name w:val="Заголовок 2 Знак"/>
    <w:qFormat/>
    <w:rPr>
      <w:rFonts w:ascii="Times New Roman" w:hAnsi="Times New Roman" w:eastAsia="Times New Roman" w:cs="Times New Roman"/>
      <w:b/>
      <w:bCs/>
      <w:sz w:val="36"/>
      <w:szCs w:val="36"/>
    </w:rPr>
  </w:style>
  <w:style w:type="character" w:styleId="22" w:customStyle="1">
    <w:name w:val="Основной текст 2 Знак"/>
    <w:basedOn w:val="1"/>
    <w:qFormat/>
    <w:rPr/>
  </w:style>
  <w:style w:type="character" w:styleId="Annotation1" w:customStyle="1">
    <w:name w:val="annotation1"/>
    <w:qFormat/>
    <w:rPr>
      <w:rFonts w:ascii="Verdana" w:hAnsi="Verdana" w:cs="Verdana"/>
      <w:b w:val="false"/>
      <w:bCs w:val="false"/>
      <w:color w:val="000000"/>
      <w:sz w:val="20"/>
      <w:szCs w:val="20"/>
    </w:rPr>
  </w:style>
  <w:style w:type="character" w:styleId="FontStyle29" w:customStyle="1">
    <w:name w:val="Font Style29"/>
    <w:qFormat/>
    <w:rPr>
      <w:rFonts w:ascii="Times New Roman" w:hAnsi="Times New Roman" w:cs="Times New Roman"/>
      <w:sz w:val="26"/>
      <w:szCs w:val="26"/>
    </w:rPr>
  </w:style>
  <w:style w:type="character" w:styleId="Fontstyle13" w:customStyle="1">
    <w:name w:val="fontstyle13"/>
    <w:basedOn w:val="1"/>
    <w:qFormat/>
    <w:rPr/>
  </w:style>
  <w:style w:type="character" w:styleId="Style15">
    <w:name w:val="Выделение"/>
    <w:qFormat/>
    <w:rPr>
      <w:i/>
      <w:iCs/>
    </w:rPr>
  </w:style>
  <w:style w:type="character" w:styleId="51" w:customStyle="1">
    <w:name w:val="Заголовок 5 Знак"/>
    <w:qFormat/>
    <w:rPr>
      <w:rFonts w:ascii="Calibri" w:hAnsi="Calibri" w:eastAsia="Times New Roman" w:cs="Times New Roman"/>
      <w:b/>
      <w:bCs/>
      <w:i/>
      <w:iCs/>
      <w:sz w:val="26"/>
      <w:szCs w:val="26"/>
    </w:rPr>
  </w:style>
  <w:style w:type="character" w:styleId="Style16" w:customStyle="1">
    <w:name w:val="Название Знак"/>
    <w:basedOn w:val="1"/>
    <w:qFormat/>
    <w:rPr>
      <w:rFonts w:ascii="Cambria" w:hAnsi="Cambria" w:cs="Cambria"/>
      <w:b/>
      <w:bCs/>
      <w:kern w:val="2"/>
      <w:sz w:val="32"/>
      <w:szCs w:val="32"/>
    </w:rPr>
  </w:style>
  <w:style w:type="character" w:styleId="ListLabel1">
    <w:name w:val="ListLabel 1"/>
    <w:qFormat/>
    <w:rPr>
      <w:rFonts w:eastAsia="Cambria"/>
    </w:rPr>
  </w:style>
  <w:style w:type="paragraph" w:styleId="Style17" w:customStyle="1">
    <w:name w:val="Заголовок"/>
    <w:basedOn w:val="Normal"/>
    <w:next w:val="Normal"/>
    <w:qFormat/>
    <w:pPr>
      <w:spacing w:lineRule="auto" w:line="240" w:before="240" w:after="60"/>
      <w:jc w:val="center"/>
    </w:pPr>
    <w:rPr>
      <w:rFonts w:ascii="Cambria" w:hAnsi="Cambria" w:cs="Cambria"/>
      <w:b/>
      <w:bCs/>
      <w:kern w:val="2"/>
      <w:sz w:val="32"/>
      <w:szCs w:val="32"/>
    </w:rPr>
  </w:style>
  <w:style w:type="paragraph" w:styleId="Style18">
    <w:name w:val="Body Text"/>
    <w:basedOn w:val="Normal"/>
    <w:pPr>
      <w:widowControl w:val="false"/>
      <w:spacing w:lineRule="auto" w:line="240" w:before="0" w:after="120"/>
    </w:pPr>
    <w:rPr>
      <w:rFonts w:ascii="Times New Roman" w:hAnsi="Times New Roman" w:eastAsia="Lucida Sans Unicode"/>
      <w:sz w:val="24"/>
      <w:szCs w:val="20"/>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23" w:customStyle="1">
    <w:name w:val="Указатель2"/>
    <w:basedOn w:val="Normal"/>
    <w:qFormat/>
    <w:pPr>
      <w:suppressLineNumbers/>
    </w:pPr>
    <w:rPr>
      <w:rFonts w:cs="Droid Sans Devanagari"/>
    </w:rPr>
  </w:style>
  <w:style w:type="paragraph" w:styleId="Style51" w:customStyle="1">
    <w:name w:val="Style5"/>
    <w:basedOn w:val="Normal"/>
    <w:qFormat/>
    <w:pPr>
      <w:widowControl w:val="false"/>
      <w:spacing w:lineRule="exact" w:line="322" w:before="0" w:after="0"/>
      <w:jc w:val="both"/>
    </w:pPr>
    <w:rPr>
      <w:rFonts w:ascii="Times New Roman" w:hAnsi="Times New Roman"/>
      <w:sz w:val="24"/>
      <w:szCs w:val="24"/>
    </w:rPr>
  </w:style>
  <w:style w:type="paragraph" w:styleId="Style61" w:customStyle="1">
    <w:name w:val="Style6"/>
    <w:basedOn w:val="Normal"/>
    <w:qFormat/>
    <w:pPr>
      <w:widowControl w:val="false"/>
      <w:spacing w:lineRule="exact" w:line="325" w:before="0" w:after="0"/>
      <w:ind w:firstLine="715"/>
      <w:jc w:val="both"/>
    </w:pPr>
    <w:rPr>
      <w:rFonts w:ascii="Times New Roman" w:hAnsi="Times New Roman"/>
      <w:sz w:val="24"/>
      <w:szCs w:val="24"/>
    </w:rPr>
  </w:style>
  <w:style w:type="paragraph" w:styleId="ConsPlusCell" w:customStyle="1">
    <w:name w:val="ConsPlusCell"/>
    <w:qFormat/>
    <w:pPr>
      <w:widowControl w:val="false"/>
      <w:suppressAutoHyphens w:val="true"/>
      <w:bidi w:val="0"/>
      <w:jc w:val="left"/>
    </w:pPr>
    <w:rPr>
      <w:rFonts w:ascii="Times New Roman" w:hAnsi="Times New Roman" w:eastAsia="Times New Roman" w:cs="Times New Roman"/>
      <w:color w:val="auto"/>
      <w:kern w:val="0"/>
      <w:sz w:val="24"/>
      <w:szCs w:val="24"/>
      <w:lang w:eastAsia="zh-CN" w:val="ru-RU" w:bidi="ar-SA"/>
    </w:rPr>
  </w:style>
  <w:style w:type="paragraph" w:styleId="NoSpacing">
    <w:name w:val="No Spacing"/>
    <w:qFormat/>
    <w:pPr>
      <w:widowControl/>
      <w:suppressAutoHyphens w:val="true"/>
      <w:bidi w:val="0"/>
      <w:jc w:val="left"/>
    </w:pPr>
    <w:rPr>
      <w:rFonts w:eastAsia="Calibri" w:ascii="Times New Roman" w:hAnsi="Times New Roman" w:cs="Times New Roman"/>
      <w:color w:val="auto"/>
      <w:kern w:val="0"/>
      <w:sz w:val="28"/>
      <w:szCs w:val="22"/>
      <w:lang w:eastAsia="zh-CN" w:val="ru-RU" w:bidi="ar-SA"/>
    </w:rPr>
  </w:style>
  <w:style w:type="paragraph" w:styleId="WW" w:customStyle="1">
    <w:name w:val="WW-Базовый"/>
    <w:qFormat/>
    <w:pPr>
      <w:widowControl/>
      <w:tabs>
        <w:tab w:val="clear" w:pos="708"/>
        <w:tab w:val="left" w:pos="709" w:leader="none"/>
      </w:tabs>
      <w:suppressAutoHyphens w:val="true"/>
      <w:bidi w:val="0"/>
      <w:spacing w:lineRule="auto" w:line="276" w:before="0" w:after="200"/>
      <w:ind w:firstLine="720"/>
      <w:jc w:val="both"/>
    </w:pPr>
    <w:rPr>
      <w:rFonts w:eastAsia="DejaVu Sans" w:cs="Calibri" w:ascii="Times New Roman" w:hAnsi="Times New Roman"/>
      <w:color w:val="auto"/>
      <w:kern w:val="0"/>
      <w:sz w:val="28"/>
      <w:szCs w:val="28"/>
      <w:lang w:eastAsia="zh-CN" w:val="ru-RU" w:bidi="ar-SA"/>
    </w:rPr>
  </w:style>
  <w:style w:type="paragraph" w:styleId="ListParagraph">
    <w:name w:val="List Paragraph"/>
    <w:basedOn w:val="Normal"/>
    <w:qFormat/>
    <w:pPr>
      <w:spacing w:before="0" w:after="200"/>
      <w:ind w:left="720" w:hanging="0"/>
      <w:contextualSpacing/>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sPlusNonformat" w:customStyle="1">
    <w:name w:val="ConsPlusNonformat"/>
    <w:qFormat/>
    <w:pPr>
      <w:widowControl w:val="false"/>
      <w:suppressAutoHyphens w:val="true"/>
      <w:bidi w:val="0"/>
      <w:jc w:val="left"/>
    </w:pPr>
    <w:rPr>
      <w:rFonts w:ascii="Courier New" w:hAnsi="Courier New" w:cs="Courier New" w:eastAsia="Times New Roman"/>
      <w:color w:val="auto"/>
      <w:kern w:val="0"/>
      <w:sz w:val="22"/>
      <w:szCs w:val="20"/>
      <w:lang w:eastAsia="zh-CN" w:val="ru-RU" w:bidi="ar-SA"/>
    </w:rPr>
  </w:style>
  <w:style w:type="paragraph" w:styleId="211" w:customStyle="1">
    <w:name w:val="Основной текст 21"/>
    <w:basedOn w:val="Normal"/>
    <w:qFormat/>
    <w:pPr>
      <w:spacing w:lineRule="auto" w:line="480" w:before="0" w:after="120"/>
    </w:pPr>
    <w:rPr/>
  </w:style>
  <w:style w:type="paragraph" w:styleId="ConsPlusNormal" w:customStyle="1">
    <w:name w:val="ConsPlusNormal"/>
    <w:qFormat/>
    <w:pPr>
      <w:widowControl w:val="false"/>
      <w:suppressAutoHyphens w:val="true"/>
      <w:bidi w:val="0"/>
      <w:jc w:val="left"/>
    </w:pPr>
    <w:rPr>
      <w:rFonts w:ascii="Times New Roman" w:hAnsi="Times New Roman" w:eastAsia="Times New Roman" w:cs="Times New Roman"/>
      <w:color w:val="auto"/>
      <w:kern w:val="0"/>
      <w:sz w:val="24"/>
      <w:szCs w:val="20"/>
      <w:lang w:eastAsia="zh-CN" w:val="ru-RU" w:bidi="ar-SA"/>
    </w:rPr>
  </w:style>
  <w:style w:type="paragraph" w:styleId="11" w:customStyle="1">
    <w:name w:val="Указатель1"/>
    <w:basedOn w:val="Normal"/>
    <w:qFormat/>
    <w:pPr>
      <w:widowControl w:val="false"/>
      <w:suppressLineNumbers/>
      <w:spacing w:lineRule="auto" w:line="240" w:before="0" w:after="0"/>
    </w:pPr>
    <w:rPr>
      <w:rFonts w:ascii="Times New Roman" w:hAnsi="Times New Roman" w:eastAsia="Lucida Sans Unicode" w:cs="Tahoma"/>
      <w:sz w:val="24"/>
      <w:szCs w:val="20"/>
    </w:rPr>
  </w:style>
  <w:style w:type="paragraph" w:styleId="Style22" w:customStyle="1">
    <w:name w:val="Содержимое таблицы"/>
    <w:basedOn w:val="Normal"/>
    <w:qFormat/>
    <w:pPr>
      <w:suppressLineNumbers/>
    </w:pPr>
    <w:rPr/>
  </w:style>
  <w:style w:type="paragraph" w:styleId="Style23" w:customStyle="1">
    <w:name w:val="Заголовок таблицы"/>
    <w:basedOn w:val="Style22"/>
    <w:qFormat/>
    <w:pPr>
      <w:jc w:val="center"/>
    </w:pPr>
    <w:rPr>
      <w:b/>
      <w:bCs/>
    </w:rPr>
  </w:style>
  <w:style w:type="paragraph" w:styleId="Style24" w:customStyle="1">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LibreOffice/6.2.8.2$Linux_X86_64 LibreOffice_project/20$Build-2</Application>
  <Pages>27</Pages>
  <Words>6394</Words>
  <Characters>36446</Characters>
  <CharactersWithSpaces>42755</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2021-04-08T08:13:00Z</dcterms:created>
  <dc:creator>Отдел экономичесого развития</dc:creator>
  <dc:description/>
  <dc:language>ru-RU</dc:language>
  <cp:lastModifiedBy/>
  <cp:lastPrinted>1995-11-21T14:41:00Z</cp:lastPrinted>
  <dcterms:modified xsi:type="dcterms:W3CDTF">2021-04-08T11:18:14Z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