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за </w:t>
      </w:r>
      <w:r w:rsidR="004177EF">
        <w:rPr>
          <w:rFonts w:ascii="Times New Roman" w:hAnsi="Times New Roman" w:cs="Times New Roman"/>
          <w:b/>
          <w:sz w:val="28"/>
          <w:szCs w:val="28"/>
        </w:rPr>
        <w:t>1 квартал 2019 год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030" w:rsidRPr="00FA2009" w:rsidRDefault="006D4030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По оценке, на </w:t>
      </w:r>
      <w:r w:rsidR="004177EF">
        <w:rPr>
          <w:rFonts w:ascii="Times New Roman" w:hAnsi="Times New Roman" w:cs="Times New Roman"/>
          <w:sz w:val="28"/>
          <w:szCs w:val="28"/>
        </w:rPr>
        <w:t>01</w:t>
      </w:r>
      <w:r w:rsidR="00A86A48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января</w:t>
      </w:r>
      <w:r w:rsidR="00A86A48" w:rsidRPr="00FA2009">
        <w:rPr>
          <w:rFonts w:ascii="Times New Roman" w:hAnsi="Times New Roman" w:cs="Times New Roman"/>
          <w:sz w:val="28"/>
          <w:szCs w:val="28"/>
        </w:rPr>
        <w:t xml:space="preserve"> 201</w:t>
      </w:r>
      <w:r w:rsidR="004177EF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86A48" w:rsidRPr="00FA20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77BBF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22</w:t>
      </w:r>
      <w:r w:rsidR="0027030F" w:rsidRPr="00FA2009">
        <w:rPr>
          <w:rFonts w:ascii="Times New Roman" w:hAnsi="Times New Roman" w:cs="Times New Roman"/>
          <w:sz w:val="28"/>
          <w:szCs w:val="28"/>
        </w:rPr>
        <w:t>0</w:t>
      </w:r>
      <w:r w:rsidR="00D16724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86A48" w:rsidRPr="00FA2009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A86A48" w:rsidRPr="00FA20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(далее - субъекты МСП), из них </w:t>
      </w:r>
      <w:r w:rsidR="00A86A48" w:rsidRPr="00FA2009">
        <w:rPr>
          <w:rFonts w:ascii="Times New Roman" w:hAnsi="Times New Roman" w:cs="Times New Roman"/>
          <w:sz w:val="28"/>
          <w:szCs w:val="28"/>
        </w:rPr>
        <w:t>19</w:t>
      </w:r>
      <w:r w:rsidR="0027030F" w:rsidRPr="00FA2009">
        <w:rPr>
          <w:rFonts w:ascii="Times New Roman" w:hAnsi="Times New Roman" w:cs="Times New Roman"/>
          <w:sz w:val="28"/>
          <w:szCs w:val="28"/>
        </w:rPr>
        <w:t>71</w:t>
      </w:r>
      <w:r w:rsidR="009750D2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индивидуальных предпринимателей (</w:t>
      </w:r>
      <w:r w:rsidR="00A86A48" w:rsidRPr="00FA2009">
        <w:rPr>
          <w:rFonts w:ascii="Times New Roman" w:hAnsi="Times New Roman" w:cs="Times New Roman"/>
          <w:sz w:val="28"/>
          <w:szCs w:val="28"/>
        </w:rPr>
        <w:t>89,</w:t>
      </w:r>
      <w:r w:rsidR="0027030F" w:rsidRPr="00FA2009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% от общего числа). Наибольшее количество занято в торговле и сфере оказания услуг – 84,5%.</w:t>
      </w:r>
    </w:p>
    <w:p w:rsidR="009B73D1" w:rsidRPr="00FA2009" w:rsidRDefault="009B73D1" w:rsidP="00FA20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30</w:t>
      </w:r>
      <w:r w:rsidR="004177EF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,8 ед.</w:t>
      </w:r>
    </w:p>
    <w:p w:rsidR="009B73D1" w:rsidRDefault="009B73D1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4177EF">
        <w:rPr>
          <w:rFonts w:ascii="Times New Roman" w:hAnsi="Times New Roman" w:cs="Times New Roman"/>
          <w:sz w:val="28"/>
          <w:szCs w:val="28"/>
        </w:rPr>
        <w:t>5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4177EF">
        <w:rPr>
          <w:rFonts w:ascii="Times New Roman" w:hAnsi="Times New Roman" w:cs="Times New Roman"/>
          <w:sz w:val="28"/>
          <w:szCs w:val="28"/>
        </w:rPr>
        <w:t>0</w:t>
      </w:r>
      <w:r w:rsidRPr="00FA2009">
        <w:rPr>
          <w:rFonts w:ascii="Times New Roman" w:hAnsi="Times New Roman" w:cs="Times New Roman"/>
          <w:sz w:val="28"/>
          <w:szCs w:val="28"/>
        </w:rPr>
        <w:t>%.</w:t>
      </w:r>
    </w:p>
    <w:p w:rsidR="006D4030" w:rsidRPr="00FA2009" w:rsidRDefault="004E2280" w:rsidP="00FA2009">
      <w:pPr>
        <w:widowControl w:val="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Государственную поддержку за счет средств бюджета Ставропольского края в </w:t>
      </w:r>
      <w:r w:rsidR="004177E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FA2009">
        <w:rPr>
          <w:rFonts w:ascii="Times New Roman" w:hAnsi="Times New Roman" w:cs="Times New Roman"/>
          <w:sz w:val="28"/>
          <w:szCs w:val="28"/>
        </w:rPr>
        <w:t>201</w:t>
      </w:r>
      <w:r w:rsidR="004177EF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EF">
        <w:rPr>
          <w:rFonts w:ascii="Times New Roman" w:hAnsi="Times New Roman" w:cs="Times New Roman"/>
          <w:sz w:val="28"/>
          <w:szCs w:val="28"/>
        </w:rPr>
        <w:t>а получили 4 субъекта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округа. </w:t>
      </w:r>
      <w:r w:rsidR="006D4030" w:rsidRPr="00FA2009">
        <w:rPr>
          <w:rFonts w:ascii="Times New Roman" w:hAnsi="Times New Roman" w:cs="Times New Roman"/>
          <w:sz w:val="28"/>
          <w:szCs w:val="28"/>
        </w:rPr>
        <w:t>Микрозайм</w:t>
      </w:r>
      <w:r w:rsidRPr="00FA2009">
        <w:rPr>
          <w:rFonts w:ascii="Times New Roman" w:hAnsi="Times New Roman" w:cs="Times New Roman"/>
          <w:sz w:val="28"/>
          <w:szCs w:val="28"/>
        </w:rPr>
        <w:t>ами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</w:t>
      </w:r>
      <w:r w:rsidRPr="00FA2009">
        <w:rPr>
          <w:rFonts w:ascii="Times New Roman" w:hAnsi="Times New Roman" w:cs="Times New Roman"/>
          <w:sz w:val="28"/>
          <w:szCs w:val="28"/>
        </w:rPr>
        <w:t xml:space="preserve"> воспольз</w:t>
      </w:r>
      <w:r w:rsidR="004177EF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="002C13AD">
        <w:rPr>
          <w:rFonts w:ascii="Times New Roman" w:hAnsi="Times New Roman" w:cs="Times New Roman"/>
          <w:sz w:val="28"/>
          <w:szCs w:val="28"/>
        </w:rPr>
        <w:t>3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177EF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МСП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177EF">
        <w:rPr>
          <w:rFonts w:ascii="Times New Roman" w:hAnsi="Times New Roman" w:cs="Times New Roman"/>
          <w:sz w:val="28"/>
          <w:szCs w:val="28"/>
        </w:rPr>
        <w:t>1370,0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тыс</w:t>
      </w:r>
      <w:r w:rsidR="006D4030" w:rsidRPr="00FA2009">
        <w:rPr>
          <w:rFonts w:ascii="Times New Roman" w:hAnsi="Times New Roman" w:cs="Times New Roman"/>
          <w:sz w:val="28"/>
          <w:szCs w:val="28"/>
        </w:rPr>
        <w:t>. рублей. ГУП СК «Гарантийный фонд поддержки субъектов малого и среднего предпринимательств</w:t>
      </w:r>
      <w:r w:rsidR="00A764FE">
        <w:rPr>
          <w:rFonts w:ascii="Times New Roman" w:hAnsi="Times New Roman" w:cs="Times New Roman"/>
          <w:sz w:val="28"/>
          <w:szCs w:val="28"/>
        </w:rPr>
        <w:t>о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в Ставропольском крае» предоставлено </w:t>
      </w:r>
      <w:r w:rsidR="004177EF">
        <w:rPr>
          <w:rFonts w:ascii="Times New Roman" w:hAnsi="Times New Roman" w:cs="Times New Roman"/>
          <w:sz w:val="28"/>
          <w:szCs w:val="28"/>
        </w:rPr>
        <w:t>1</w:t>
      </w:r>
      <w:r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FA2009">
        <w:rPr>
          <w:rFonts w:ascii="Times New Roman" w:hAnsi="Times New Roman" w:cs="Times New Roman"/>
          <w:sz w:val="28"/>
          <w:szCs w:val="28"/>
        </w:rPr>
        <w:t>поручительств</w:t>
      </w:r>
      <w:r w:rsidRPr="00FA2009">
        <w:rPr>
          <w:rFonts w:ascii="Times New Roman" w:hAnsi="Times New Roman" w:cs="Times New Roman"/>
          <w:sz w:val="28"/>
          <w:szCs w:val="28"/>
        </w:rPr>
        <w:t>а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177EF">
        <w:rPr>
          <w:rFonts w:ascii="Times New Roman" w:hAnsi="Times New Roman" w:cs="Times New Roman"/>
          <w:sz w:val="28"/>
          <w:szCs w:val="28"/>
        </w:rPr>
        <w:t>3,5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77EF"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2 предпринимателям была оказана консультационная поддержка.</w:t>
      </w:r>
    </w:p>
    <w:p w:rsidR="00CA0E83" w:rsidRPr="00FA2009" w:rsidRDefault="00CA0E83" w:rsidP="00FA2009">
      <w:pPr>
        <w:pStyle w:val="a9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2009">
        <w:rPr>
          <w:sz w:val="28"/>
          <w:szCs w:val="28"/>
        </w:rPr>
        <w:t xml:space="preserve">Чтобы предприниматели могли более уверенно чувствовать себя при ведении своего бизнеса, регулярно проводятся обучающие семинары, круглые столы, конференции, совещания, </w:t>
      </w:r>
      <w:r w:rsidRPr="00FA2009">
        <w:rPr>
          <w:color w:val="262626"/>
          <w:sz w:val="28"/>
          <w:szCs w:val="28"/>
        </w:rPr>
        <w:t>на которых они не только получают консультации о механизмах поддержки</w:t>
      </w:r>
      <w:r w:rsidR="007B23F5" w:rsidRPr="00FA2009">
        <w:rPr>
          <w:color w:val="262626"/>
          <w:sz w:val="28"/>
          <w:szCs w:val="28"/>
        </w:rPr>
        <w:t xml:space="preserve"> субъектов МСП</w:t>
      </w:r>
      <w:r w:rsidRPr="00FA2009">
        <w:rPr>
          <w:color w:val="262626"/>
          <w:sz w:val="28"/>
          <w:szCs w:val="28"/>
        </w:rPr>
        <w:t xml:space="preserve">, но и  говорят о своих возникших проблемах при работе, какие еще необходимо создать условия для расширения предприятий и создания новых рабочих мест.  </w:t>
      </w:r>
      <w:proofErr w:type="gramEnd"/>
    </w:p>
    <w:p w:rsidR="00CA0E83" w:rsidRPr="00FA2009" w:rsidRDefault="00CA0E83" w:rsidP="00FA200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администрации округа организована работа координационного совета по развитию малого и среднего предпринимательства, направленная на привлечение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к выработке и реализации мероприятий по поддержке малого и среднего предпринимательства на территории</w:t>
      </w:r>
      <w:r w:rsidR="007B23F5" w:rsidRPr="00FA20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>;выдвижение и поддержк</w:t>
      </w:r>
      <w:r w:rsidR="007B23F5" w:rsidRPr="00FA2009">
        <w:rPr>
          <w:rFonts w:ascii="Times New Roman" w:hAnsi="Times New Roman" w:cs="Times New Roman"/>
          <w:sz w:val="28"/>
          <w:szCs w:val="28"/>
        </w:rPr>
        <w:t>у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инициатив, направленных на </w:t>
      </w:r>
      <w:r w:rsidRPr="00FA200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муниципальной политики в области развития малого и среднего предпринимательства;участие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предпринимательства; рассмотрение результатов мониторинга состояния малого и среднего предпринимательства на территории городского округа, распространение положительного опыта работы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информации;привлечение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6D4030" w:rsidRPr="00FA2009" w:rsidRDefault="00CA0E83" w:rsidP="00FA2009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A2009">
        <w:rPr>
          <w:rFonts w:ascii="&amp;quot" w:hAnsi="&amp;quot"/>
          <w:color w:val="262626"/>
          <w:sz w:val="28"/>
          <w:szCs w:val="28"/>
        </w:rPr>
        <w:tab/>
      </w:r>
      <w:r w:rsidRPr="00FA2009">
        <w:rPr>
          <w:sz w:val="28"/>
          <w:szCs w:val="28"/>
        </w:rPr>
        <w:t>Образовательный</w:t>
      </w:r>
      <w:r w:rsidRPr="00FA2009">
        <w:rPr>
          <w:sz w:val="28"/>
          <w:szCs w:val="28"/>
        </w:rPr>
        <w:tab/>
        <w:t xml:space="preserve"> процесс предпринимателей </w:t>
      </w:r>
      <w:r w:rsidR="007B23F5" w:rsidRPr="00FA2009">
        <w:rPr>
          <w:sz w:val="28"/>
          <w:szCs w:val="28"/>
        </w:rPr>
        <w:t>городского округа</w:t>
      </w:r>
      <w:r w:rsidRPr="00FA2009">
        <w:rPr>
          <w:sz w:val="28"/>
          <w:szCs w:val="28"/>
        </w:rPr>
        <w:t xml:space="preserve"> проходит с привлечением министерства экономического развития СК, Корпорации развития СК, торгово-промышленной палаты СК, фонда поддержки предпринимательства, гарантийного фонда, фонда микрофинансирования, уполномоченного по защите прав предпринимателей, налоговой инспекции, полиции.</w:t>
      </w:r>
    </w:p>
    <w:p w:rsidR="006D4030" w:rsidRPr="00FA2009" w:rsidRDefault="006D4030" w:rsidP="00FA2009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2009">
        <w:rPr>
          <w:sz w:val="28"/>
          <w:szCs w:val="28"/>
        </w:rPr>
        <w:tab/>
      </w:r>
      <w:bookmarkStart w:id="0" w:name="_Hlk535913605"/>
      <w:r w:rsidRPr="00FA2009">
        <w:rPr>
          <w:rFonts w:ascii="Times New Roman" w:hAnsi="Times New Roman"/>
          <w:sz w:val="28"/>
          <w:szCs w:val="28"/>
        </w:rPr>
        <w:t xml:space="preserve">Одной из форм поддержки бизнеса в Петровском </w:t>
      </w:r>
      <w:r w:rsidR="006E43E4" w:rsidRPr="00FA2009">
        <w:rPr>
          <w:rFonts w:ascii="Times New Roman" w:hAnsi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/>
          <w:sz w:val="28"/>
          <w:szCs w:val="28"/>
        </w:rPr>
        <w:t xml:space="preserve"> является проведение конкурсов</w:t>
      </w:r>
      <w:r w:rsidR="0020068A" w:rsidRPr="00FA2009">
        <w:rPr>
          <w:rFonts w:ascii="Times New Roman" w:hAnsi="Times New Roman"/>
          <w:sz w:val="28"/>
          <w:szCs w:val="28"/>
        </w:rPr>
        <w:t>, чемпионатов</w:t>
      </w:r>
      <w:r w:rsidRPr="00FA2009">
        <w:rPr>
          <w:rFonts w:ascii="Times New Roman" w:hAnsi="Times New Roman"/>
          <w:sz w:val="28"/>
          <w:szCs w:val="28"/>
        </w:rPr>
        <w:t xml:space="preserve"> профессионального мастерства, </w:t>
      </w:r>
      <w:r w:rsidR="006E2E8D" w:rsidRPr="00FA2009">
        <w:rPr>
          <w:rFonts w:ascii="Times New Roman" w:hAnsi="Times New Roman"/>
          <w:sz w:val="28"/>
          <w:szCs w:val="28"/>
        </w:rPr>
        <w:t>выставок ярмарок с дегустацией продукции местных производителей.</w:t>
      </w:r>
    </w:p>
    <w:p w:rsidR="006E2E8D" w:rsidRPr="004177EF" w:rsidRDefault="006E2E8D" w:rsidP="00FA2009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FA2009">
        <w:rPr>
          <w:rFonts w:ascii="Times New Roman" w:hAnsi="Times New Roman" w:cs="Times New Roman"/>
          <w:sz w:val="28"/>
          <w:szCs w:val="28"/>
        </w:rPr>
        <w:t>жилищно-</w:t>
      </w:r>
      <w:r w:rsidRPr="00FA2009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4177EF">
        <w:rPr>
          <w:rFonts w:ascii="Times New Roman" w:hAnsi="Times New Roman" w:cs="Times New Roman"/>
          <w:sz w:val="28"/>
          <w:szCs w:val="28"/>
        </w:rPr>
        <w:t xml:space="preserve">ось торжественное мероприятие  </w:t>
      </w:r>
      <w:r w:rsidR="004177EF" w:rsidRPr="004177EF">
        <w:rPr>
          <w:rFonts w:ascii="Times New Roman" w:eastAsia="Cambria" w:hAnsi="Times New Roman" w:cs="Times New Roman"/>
          <w:sz w:val="28"/>
          <w:szCs w:val="28"/>
        </w:rPr>
        <w:t>«Образ совершенства – 2019», в котором приняли участие мастера салонов и индивидуальные предприниматели округа. Создателями образов стали: салоны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Гала-Стиль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Г.Д.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Малухи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, «Элегия» Е.С.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Решетняк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,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Визаж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И.Б.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Абдулманаповой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,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Арт-студия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Ольги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Лубочниковой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, «Студия красоты»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Кикоть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 Е.П., «Студия красивых волос» А.А.Петросян, ИП И.Е. Журавлевой.</w:t>
      </w:r>
    </w:p>
    <w:p w:rsidR="004177EF" w:rsidRDefault="00AC3A76" w:rsidP="004177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2009">
        <w:rPr>
          <w:rFonts w:ascii="Times New Roman" w:hAnsi="Times New Roman"/>
          <w:sz w:val="28"/>
          <w:szCs w:val="28"/>
        </w:rPr>
        <w:tab/>
      </w:r>
      <w:bookmarkEnd w:id="0"/>
    </w:p>
    <w:p w:rsidR="006D4030" w:rsidRPr="00FA2009" w:rsidRDefault="006D4030" w:rsidP="004177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 xml:space="preserve"> Потребительский рынок</w:t>
      </w:r>
    </w:p>
    <w:p w:rsidR="006D4030" w:rsidRPr="00FA2009" w:rsidRDefault="006D4030" w:rsidP="00FA2009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030" w:rsidRPr="00FA2009" w:rsidRDefault="006D4030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Петровском </w:t>
      </w:r>
      <w:r w:rsidR="001C0B89" w:rsidRPr="00FA200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 w:cs="Times New Roman"/>
          <w:sz w:val="28"/>
          <w:szCs w:val="28"/>
        </w:rPr>
        <w:t xml:space="preserve"> в </w:t>
      </w:r>
      <w:r w:rsidR="004177E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FA2009">
        <w:rPr>
          <w:rFonts w:ascii="Times New Roman" w:hAnsi="Times New Roman" w:cs="Times New Roman"/>
          <w:sz w:val="28"/>
          <w:szCs w:val="28"/>
        </w:rPr>
        <w:t>201</w:t>
      </w:r>
      <w:r w:rsidR="004177EF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4177EF">
        <w:rPr>
          <w:rFonts w:ascii="Times New Roman" w:hAnsi="Times New Roman" w:cs="Times New Roman"/>
          <w:sz w:val="28"/>
          <w:szCs w:val="28"/>
        </w:rPr>
        <w:t xml:space="preserve">о </w:t>
      </w:r>
      <w:r w:rsidR="001C0B89" w:rsidRPr="00FA2009">
        <w:rPr>
          <w:rFonts w:ascii="Times New Roman" w:hAnsi="Times New Roman" w:cs="Times New Roman"/>
          <w:sz w:val="28"/>
          <w:szCs w:val="28"/>
        </w:rPr>
        <w:t>1</w:t>
      </w:r>
      <w:r w:rsidR="004177EF">
        <w:rPr>
          <w:rFonts w:ascii="Times New Roman" w:hAnsi="Times New Roman" w:cs="Times New Roman"/>
          <w:sz w:val="28"/>
          <w:szCs w:val="28"/>
        </w:rPr>
        <w:t>07</w:t>
      </w:r>
      <w:r w:rsidRPr="00FA2009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4177EF">
        <w:rPr>
          <w:rFonts w:ascii="Times New Roman" w:hAnsi="Times New Roman" w:cs="Times New Roman"/>
          <w:sz w:val="28"/>
          <w:szCs w:val="28"/>
        </w:rPr>
        <w:t>ок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 выставк</w:t>
      </w:r>
      <w:r w:rsidR="001C0B89" w:rsidRPr="00FA2009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– ярмарк</w:t>
      </w:r>
      <w:r w:rsidR="001C0B89" w:rsidRPr="00FA2009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 дегустацией продукции</w:t>
      </w:r>
      <w:r w:rsidR="008E4EB4" w:rsidRPr="00FA2009">
        <w:rPr>
          <w:rFonts w:ascii="Times New Roman" w:hAnsi="Times New Roman" w:cs="Times New Roman"/>
          <w:sz w:val="28"/>
          <w:szCs w:val="28"/>
        </w:rPr>
        <w:t xml:space="preserve"> местных производителей.</w:t>
      </w:r>
    </w:p>
    <w:p w:rsidR="00F87C45" w:rsidRPr="009750D2" w:rsidRDefault="006D4030" w:rsidP="009750D2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Для осуществления ярмарочной торговли в </w:t>
      </w:r>
      <w:r w:rsidRPr="00FA2009">
        <w:rPr>
          <w:rFonts w:ascii="Times New Roman" w:hAnsi="Times New Roman" w:cs="Times New Roman"/>
          <w:sz w:val="28"/>
          <w:szCs w:val="28"/>
        </w:rPr>
        <w:t>поселениях предусмотрено 55</w:t>
      </w:r>
      <w:r w:rsidR="001C0B89" w:rsidRPr="00FA2009">
        <w:rPr>
          <w:rFonts w:ascii="Times New Roman" w:hAnsi="Times New Roman" w:cs="Times New Roman"/>
          <w:sz w:val="28"/>
          <w:szCs w:val="28"/>
        </w:rPr>
        <w:t>8</w:t>
      </w:r>
      <w:r w:rsidRPr="00FA2009">
        <w:rPr>
          <w:rFonts w:ascii="Times New Roman" w:hAnsi="Times New Roman" w:cs="Times New Roman"/>
          <w:sz w:val="28"/>
          <w:szCs w:val="28"/>
        </w:rPr>
        <w:t xml:space="preserve"> торговых мест.</w:t>
      </w: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 На ярмарках была представлена продукция не только районных производителей, но и представителей из других районов и городов края, соседних регионов.</w:t>
      </w:r>
    </w:p>
    <w:p w:rsidR="00151874" w:rsidRPr="00FA2009" w:rsidRDefault="00151874" w:rsidP="00FA20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874" w:rsidRPr="00FA2009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9AD"/>
    <w:rsid w:val="0003281D"/>
    <w:rsid w:val="000719C5"/>
    <w:rsid w:val="000C30DA"/>
    <w:rsid w:val="000D3B03"/>
    <w:rsid w:val="000F4F3A"/>
    <w:rsid w:val="00151874"/>
    <w:rsid w:val="00160521"/>
    <w:rsid w:val="001C0B89"/>
    <w:rsid w:val="001F31DB"/>
    <w:rsid w:val="0020068A"/>
    <w:rsid w:val="00225169"/>
    <w:rsid w:val="0027030F"/>
    <w:rsid w:val="002C13AD"/>
    <w:rsid w:val="00323C8C"/>
    <w:rsid w:val="0035496A"/>
    <w:rsid w:val="00383A4A"/>
    <w:rsid w:val="003A6C24"/>
    <w:rsid w:val="003B36E7"/>
    <w:rsid w:val="003D710B"/>
    <w:rsid w:val="004177EF"/>
    <w:rsid w:val="004350B4"/>
    <w:rsid w:val="0044742B"/>
    <w:rsid w:val="00460A77"/>
    <w:rsid w:val="004E2280"/>
    <w:rsid w:val="00612D4C"/>
    <w:rsid w:val="00652B18"/>
    <w:rsid w:val="006D4030"/>
    <w:rsid w:val="006E2E8D"/>
    <w:rsid w:val="006E43E4"/>
    <w:rsid w:val="00740586"/>
    <w:rsid w:val="00762821"/>
    <w:rsid w:val="00777BBF"/>
    <w:rsid w:val="00784D04"/>
    <w:rsid w:val="007B23F5"/>
    <w:rsid w:val="007C6EB5"/>
    <w:rsid w:val="008E4EB4"/>
    <w:rsid w:val="009139AD"/>
    <w:rsid w:val="0096537E"/>
    <w:rsid w:val="009750D2"/>
    <w:rsid w:val="009A09BF"/>
    <w:rsid w:val="009B73D1"/>
    <w:rsid w:val="009E414F"/>
    <w:rsid w:val="00A67731"/>
    <w:rsid w:val="00A764FE"/>
    <w:rsid w:val="00A86A48"/>
    <w:rsid w:val="00AC3A76"/>
    <w:rsid w:val="00B735E5"/>
    <w:rsid w:val="00BB7F9A"/>
    <w:rsid w:val="00C132CA"/>
    <w:rsid w:val="00CA0E83"/>
    <w:rsid w:val="00CB1878"/>
    <w:rsid w:val="00CF1C21"/>
    <w:rsid w:val="00D16724"/>
    <w:rsid w:val="00D25F61"/>
    <w:rsid w:val="00D3553E"/>
    <w:rsid w:val="00D407DC"/>
    <w:rsid w:val="00DD2CEA"/>
    <w:rsid w:val="00E17720"/>
    <w:rsid w:val="00EE15CB"/>
    <w:rsid w:val="00EE44B6"/>
    <w:rsid w:val="00F87C45"/>
    <w:rsid w:val="00FA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cherskova</cp:lastModifiedBy>
  <cp:revision>6</cp:revision>
  <cp:lastPrinted>2019-04-10T13:25:00Z</cp:lastPrinted>
  <dcterms:created xsi:type="dcterms:W3CDTF">2019-03-05T14:40:00Z</dcterms:created>
  <dcterms:modified xsi:type="dcterms:W3CDTF">2019-04-10T13:28:00Z</dcterms:modified>
</cp:coreProperties>
</file>