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992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A7">
        <w:rPr>
          <w:rFonts w:ascii="Times New Roman" w:hAnsi="Times New Roman" w:cs="Times New Roman"/>
          <w:b/>
          <w:sz w:val="28"/>
          <w:szCs w:val="28"/>
        </w:rPr>
        <w:t>1-ое полугодие</w:t>
      </w:r>
      <w:r w:rsidR="005A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20</w:t>
      </w:r>
      <w:r w:rsidR="004177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3447">
        <w:rPr>
          <w:rFonts w:ascii="Times New Roman" w:hAnsi="Times New Roman" w:cs="Times New Roman"/>
          <w:b/>
          <w:sz w:val="28"/>
          <w:szCs w:val="28"/>
        </w:rPr>
        <w:t>а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F9E" w:rsidRPr="00C40F9E" w:rsidRDefault="00C40F9E" w:rsidP="00350802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 w:rsidRPr="00C40F9E">
        <w:rPr>
          <w:rFonts w:ascii="Times New Roman" w:eastAsia="Lucida Sans Unicode" w:hAnsi="Times New Roman" w:cs="Tahoma"/>
          <w:sz w:val="28"/>
          <w:szCs w:val="28"/>
        </w:rPr>
        <w:t xml:space="preserve">На 01 </w:t>
      </w:r>
      <w:r>
        <w:rPr>
          <w:rFonts w:ascii="Times New Roman" w:eastAsia="Lucida Sans Unicode" w:hAnsi="Times New Roman" w:cs="Tahoma"/>
          <w:sz w:val="28"/>
          <w:szCs w:val="28"/>
        </w:rPr>
        <w:t>апреля</w:t>
      </w:r>
      <w:r w:rsidRPr="00C40F9E">
        <w:rPr>
          <w:rFonts w:ascii="Times New Roman" w:eastAsia="Lucida Sans Unicode" w:hAnsi="Times New Roman" w:cs="Tahoma"/>
          <w:sz w:val="28"/>
          <w:szCs w:val="28"/>
        </w:rPr>
        <w:t xml:space="preserve"> 2020 года по данным Управления Федеральной службы государственной статистики по </w:t>
      </w:r>
      <w:proofErr w:type="spellStart"/>
      <w:r w:rsidRPr="00C40F9E">
        <w:rPr>
          <w:rFonts w:ascii="Times New Roman" w:eastAsia="Lucida Sans Unicode" w:hAnsi="Times New Roman" w:cs="Tahoma"/>
          <w:sz w:val="28"/>
          <w:szCs w:val="28"/>
        </w:rPr>
        <w:t>Северо-Кавказскому</w:t>
      </w:r>
      <w:proofErr w:type="spellEnd"/>
      <w:r w:rsidRPr="00C40F9E">
        <w:rPr>
          <w:rFonts w:ascii="Times New Roman" w:eastAsia="Lucida Sans Unicode" w:hAnsi="Times New Roman" w:cs="Tahoma"/>
          <w:sz w:val="28"/>
          <w:szCs w:val="28"/>
        </w:rPr>
        <w:t xml:space="preserve"> федеральному округу на территории Петровского городского округа Ставропольского края осуществляют деятельность </w:t>
      </w:r>
      <w:r>
        <w:rPr>
          <w:rFonts w:ascii="Times New Roman" w:eastAsia="Lucida Sans Unicode" w:hAnsi="Times New Roman" w:cs="Tahoma"/>
          <w:sz w:val="28"/>
          <w:szCs w:val="28"/>
        </w:rPr>
        <w:t>2348</w:t>
      </w:r>
      <w:r w:rsidRPr="00C40F9E">
        <w:rPr>
          <w:rFonts w:ascii="Times New Roman" w:eastAsia="Lucida Sans Unicode" w:hAnsi="Times New Roman" w:cs="Tahoma"/>
          <w:sz w:val="28"/>
          <w:szCs w:val="28"/>
        </w:rPr>
        <w:t xml:space="preserve"> субъекта малого и среднего бизнеса (далее - субъекты МСП), из них </w:t>
      </w:r>
      <w:r>
        <w:rPr>
          <w:rFonts w:ascii="Times New Roman" w:eastAsia="Lucida Sans Unicode" w:hAnsi="Times New Roman" w:cs="Tahoma"/>
          <w:sz w:val="28"/>
          <w:szCs w:val="28"/>
        </w:rPr>
        <w:t>1875</w:t>
      </w:r>
      <w:r w:rsidRPr="00C40F9E">
        <w:rPr>
          <w:rFonts w:ascii="Times New Roman" w:eastAsia="Lucida Sans Unicode" w:hAnsi="Times New Roman" w:cs="Tahoma"/>
          <w:sz w:val="28"/>
          <w:szCs w:val="28"/>
        </w:rPr>
        <w:t xml:space="preserve"> индивидуальных предпринимателей без учета адвокатов и нотариусов (</w:t>
      </w:r>
      <w:r>
        <w:rPr>
          <w:rFonts w:ascii="Times New Roman" w:eastAsia="Lucida Sans Unicode" w:hAnsi="Times New Roman" w:cs="Tahoma"/>
          <w:sz w:val="28"/>
          <w:szCs w:val="28"/>
        </w:rPr>
        <w:t>79</w:t>
      </w:r>
      <w:r w:rsidRPr="00C40F9E">
        <w:rPr>
          <w:rFonts w:ascii="Times New Roman" w:eastAsia="Lucida Sans Unicode" w:hAnsi="Times New Roman" w:cs="Tahoma"/>
          <w:sz w:val="28"/>
          <w:szCs w:val="28"/>
        </w:rPr>
        <w:t>,</w:t>
      </w:r>
      <w:r>
        <w:rPr>
          <w:rFonts w:ascii="Times New Roman" w:eastAsia="Lucida Sans Unicode" w:hAnsi="Times New Roman" w:cs="Tahoma"/>
          <w:sz w:val="28"/>
          <w:szCs w:val="28"/>
        </w:rPr>
        <w:t>8</w:t>
      </w:r>
      <w:r w:rsidRPr="00C40F9E">
        <w:rPr>
          <w:rFonts w:ascii="Times New Roman" w:eastAsia="Lucida Sans Unicode" w:hAnsi="Times New Roman" w:cs="Tahoma"/>
          <w:sz w:val="28"/>
          <w:szCs w:val="28"/>
        </w:rPr>
        <w:t xml:space="preserve">% от общего числа) и </w:t>
      </w:r>
      <w:r>
        <w:rPr>
          <w:rFonts w:ascii="Times New Roman" w:eastAsia="Lucida Sans Unicode" w:hAnsi="Times New Roman" w:cs="Tahoma"/>
          <w:sz w:val="28"/>
          <w:szCs w:val="28"/>
        </w:rPr>
        <w:t>473</w:t>
      </w:r>
      <w:r w:rsidRPr="00C40F9E">
        <w:rPr>
          <w:rFonts w:ascii="Times New Roman" w:eastAsia="Lucida Sans Unicode" w:hAnsi="Times New Roman" w:cs="Tahoma"/>
          <w:sz w:val="28"/>
          <w:szCs w:val="28"/>
        </w:rPr>
        <w:t xml:space="preserve"> юридических лица.</w:t>
      </w:r>
      <w:proofErr w:type="gramEnd"/>
    </w:p>
    <w:p w:rsidR="006D4030" w:rsidRPr="008E64C1" w:rsidRDefault="008E64C1" w:rsidP="00350802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2009">
        <w:rPr>
          <w:rFonts w:ascii="Times New Roman" w:hAnsi="Times New Roman" w:cs="Times New Roman"/>
          <w:sz w:val="28"/>
          <w:szCs w:val="28"/>
        </w:rPr>
        <w:t>аибольшее количество занято в торговле и сфере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55A"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снижение количества предпринимателей, это связано  </w:t>
      </w:r>
      <w:r w:rsidR="0024555A">
        <w:rPr>
          <w:rFonts w:ascii="Times New Roman" w:eastAsia="Times New Roman" w:hAnsi="Times New Roman" w:cs="Times New Roman"/>
          <w:sz w:val="28"/>
          <w:szCs w:val="28"/>
        </w:rPr>
        <w:t xml:space="preserve">с внесением изменений в Федеральный закон от 22.05.2003 года </w:t>
      </w:r>
      <w:r w:rsidR="00C40F9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4555A">
        <w:rPr>
          <w:rFonts w:ascii="Times New Roman" w:eastAsia="Times New Roman" w:hAnsi="Times New Roman" w:cs="Times New Roman"/>
          <w:sz w:val="28"/>
          <w:szCs w:val="28"/>
        </w:rPr>
        <w:t>№ 54-ФЗ (в ред. от 06.06.2019 г.) «О применении контрольно-кассовой техники при осуществлении расчетов в Российской Федерации».</w:t>
      </w:r>
      <w:r w:rsidR="0024555A" w:rsidRPr="00245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Резкое снижение численности субъектов МСП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объяснить ежегодным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 обновлением реестра. В соответствии с законодательством 10 августа каждого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 налоговая служба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 исключает из перечня тех, кто не представил ряд сведений,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определить доход предприятия. </w:t>
      </w:r>
      <w:proofErr w:type="gramStart"/>
      <w:r w:rsidR="001E013D">
        <w:rPr>
          <w:rFonts w:ascii="Times New Roman" w:eastAsia="Times New Roman" w:hAnsi="Times New Roman" w:cs="Times New Roman"/>
          <w:sz w:val="28"/>
          <w:szCs w:val="28"/>
        </w:rPr>
        <w:t>Неукоснительное соблюдение Указа Президента Российской Федерации от 25 марта 2020 года № 206 «Об объявлении в Российской Федерации нерабочих дней», постановлени</w:t>
      </w:r>
      <w:r w:rsidR="00D7390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E013D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Ставропольского края от 26 марта 2020 г. № 119 «О дополнительных мерах по снижению рисков распространения новой </w:t>
      </w:r>
      <w:proofErr w:type="spellStart"/>
      <w:r w:rsidR="001E013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1E013D">
        <w:rPr>
          <w:rFonts w:ascii="Times New Roman" w:eastAsia="Times New Roman" w:hAnsi="Times New Roman" w:cs="Times New Roman"/>
          <w:sz w:val="28"/>
          <w:szCs w:val="28"/>
        </w:rPr>
        <w:t xml:space="preserve"> инфекции COVID-2019», </w:t>
      </w:r>
      <w:r w:rsidR="00EB4B48">
        <w:rPr>
          <w:rFonts w:ascii="Times New Roman" w:hAnsi="Times New Roman"/>
          <w:sz w:val="28"/>
          <w:szCs w:val="28"/>
        </w:rPr>
        <w:t xml:space="preserve">в целях снижения рисков распространения новой </w:t>
      </w:r>
      <w:proofErr w:type="spellStart"/>
      <w:r w:rsidR="00EB4B48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EB4B48">
        <w:rPr>
          <w:rFonts w:ascii="Times New Roman" w:hAnsi="Times New Roman"/>
          <w:sz w:val="28"/>
          <w:szCs w:val="28"/>
        </w:rPr>
        <w:t xml:space="preserve"> инфекции и соблюдения режима самоизоляции</w:t>
      </w:r>
      <w:r w:rsidR="00EB4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6D9">
        <w:rPr>
          <w:rFonts w:ascii="Times New Roman" w:eastAsia="Times New Roman" w:hAnsi="Times New Roman" w:cs="Times New Roman"/>
          <w:sz w:val="28"/>
          <w:szCs w:val="28"/>
        </w:rPr>
        <w:t>привел</w:t>
      </w:r>
      <w:r w:rsidR="00EB4B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16D9">
        <w:rPr>
          <w:rFonts w:ascii="Times New Roman" w:eastAsia="Times New Roman" w:hAnsi="Times New Roman" w:cs="Times New Roman"/>
          <w:sz w:val="28"/>
          <w:szCs w:val="28"/>
        </w:rPr>
        <w:t xml:space="preserve"> к падению</w:t>
      </w:r>
      <w:r w:rsidR="00E550FF">
        <w:rPr>
          <w:rFonts w:ascii="Times New Roman" w:eastAsia="Times New Roman" w:hAnsi="Times New Roman" w:cs="Times New Roman"/>
          <w:sz w:val="28"/>
          <w:szCs w:val="28"/>
        </w:rPr>
        <w:t xml:space="preserve"> числа зарегистрированных индивидуальных предпринимателей.</w:t>
      </w:r>
      <w:r w:rsidR="00EB4B48" w:rsidRPr="00EB4B4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73D1" w:rsidRPr="00FA2009" w:rsidRDefault="009B73D1" w:rsidP="003508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составляет 30</w:t>
      </w:r>
      <w:r w:rsidR="00775B2A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>,</w:t>
      </w:r>
      <w:r w:rsidR="00AC5ECE">
        <w:rPr>
          <w:rFonts w:ascii="Times New Roman" w:hAnsi="Times New Roman" w:cs="Times New Roman"/>
          <w:sz w:val="28"/>
          <w:szCs w:val="28"/>
        </w:rPr>
        <w:t>2</w:t>
      </w:r>
      <w:r w:rsidRPr="00FA200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9B73D1" w:rsidRDefault="009B73D1" w:rsidP="0035080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</w:t>
      </w:r>
      <w:r w:rsidR="00AC5ECE">
        <w:rPr>
          <w:rFonts w:ascii="Times New Roman" w:hAnsi="Times New Roman" w:cs="Times New Roman"/>
          <w:sz w:val="28"/>
          <w:szCs w:val="28"/>
        </w:rPr>
        <w:t>3</w:t>
      </w:r>
      <w:r w:rsidRPr="00FA2009">
        <w:rPr>
          <w:rFonts w:ascii="Times New Roman" w:hAnsi="Times New Roman" w:cs="Times New Roman"/>
          <w:sz w:val="28"/>
          <w:szCs w:val="28"/>
        </w:rPr>
        <w:t>,</w:t>
      </w:r>
      <w:r w:rsidR="00AC5ECE">
        <w:rPr>
          <w:rFonts w:ascii="Times New Roman" w:hAnsi="Times New Roman" w:cs="Times New Roman"/>
          <w:sz w:val="28"/>
          <w:szCs w:val="28"/>
        </w:rPr>
        <w:t>9</w:t>
      </w:r>
      <w:r w:rsidRPr="00FA2009">
        <w:rPr>
          <w:rFonts w:ascii="Times New Roman" w:hAnsi="Times New Roman" w:cs="Times New Roman"/>
          <w:sz w:val="28"/>
          <w:szCs w:val="28"/>
        </w:rPr>
        <w:t>%.</w:t>
      </w:r>
    </w:p>
    <w:p w:rsidR="006D4030" w:rsidRPr="00101188" w:rsidRDefault="00FD0B82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5ECE">
        <w:rPr>
          <w:rFonts w:ascii="Times New Roman" w:hAnsi="Times New Roman" w:cs="Times New Roman"/>
          <w:sz w:val="28"/>
          <w:szCs w:val="28"/>
        </w:rPr>
        <w:t xml:space="preserve">1 </w:t>
      </w:r>
      <w:r w:rsidR="00BB5C09">
        <w:rPr>
          <w:rFonts w:ascii="Times New Roman" w:hAnsi="Times New Roman" w:cs="Times New Roman"/>
          <w:sz w:val="28"/>
          <w:szCs w:val="28"/>
        </w:rPr>
        <w:t>полугодии</w:t>
      </w:r>
      <w:r w:rsidR="00AC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009">
        <w:rPr>
          <w:rFonts w:ascii="Times New Roman" w:hAnsi="Times New Roman" w:cs="Times New Roman"/>
          <w:sz w:val="28"/>
          <w:szCs w:val="28"/>
        </w:rPr>
        <w:t>0</w:t>
      </w:r>
      <w:r w:rsidR="00AC5ECE">
        <w:rPr>
          <w:rFonts w:ascii="Times New Roman" w:hAnsi="Times New Roman" w:cs="Times New Roman"/>
          <w:sz w:val="28"/>
          <w:szCs w:val="28"/>
        </w:rPr>
        <w:t>20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</w:t>
      </w:r>
      <w:r w:rsidR="00AC5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г</w:t>
      </w:r>
      <w:r w:rsidR="004E2280" w:rsidRPr="00FA200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ой обратились</w:t>
      </w:r>
      <w:r w:rsidR="004177EF">
        <w:rPr>
          <w:rFonts w:ascii="Times New Roman" w:hAnsi="Times New Roman" w:cs="Times New Roman"/>
          <w:sz w:val="28"/>
          <w:szCs w:val="28"/>
        </w:rPr>
        <w:t xml:space="preserve"> </w:t>
      </w:r>
      <w:r w:rsidR="000902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0F3B">
        <w:rPr>
          <w:rFonts w:ascii="Times New Roman" w:hAnsi="Times New Roman" w:cs="Times New Roman"/>
          <w:sz w:val="28"/>
          <w:szCs w:val="28"/>
        </w:rPr>
        <w:t>5</w:t>
      </w:r>
      <w:r w:rsidR="00090237" w:rsidRPr="00EF38E8">
        <w:rPr>
          <w:rFonts w:ascii="Times New Roman" w:hAnsi="Times New Roman" w:cs="Times New Roman"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sz w:val="28"/>
          <w:szCs w:val="28"/>
        </w:rPr>
        <w:t>субъект</w:t>
      </w:r>
      <w:r w:rsidR="00772E73">
        <w:rPr>
          <w:rFonts w:ascii="Times New Roman" w:hAnsi="Times New Roman" w:cs="Times New Roman"/>
          <w:sz w:val="28"/>
          <w:szCs w:val="28"/>
        </w:rPr>
        <w:t>ов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</w:t>
      </w:r>
      <w:r w:rsidR="00090237">
        <w:rPr>
          <w:rFonts w:ascii="Times New Roman" w:hAnsi="Times New Roman" w:cs="Times New Roman"/>
          <w:sz w:val="28"/>
          <w:szCs w:val="28"/>
        </w:rPr>
        <w:t>, из них 4 субъекта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090237" w:rsidRPr="00FA2009">
        <w:rPr>
          <w:rFonts w:ascii="Times New Roman" w:hAnsi="Times New Roman" w:cs="Times New Roman"/>
          <w:sz w:val="28"/>
          <w:szCs w:val="28"/>
        </w:rPr>
        <w:t>МСП воспольз</w:t>
      </w:r>
      <w:r w:rsidR="00090237">
        <w:rPr>
          <w:rFonts w:ascii="Times New Roman" w:hAnsi="Times New Roman" w:cs="Times New Roman"/>
          <w:sz w:val="28"/>
          <w:szCs w:val="28"/>
        </w:rPr>
        <w:t xml:space="preserve">овались </w:t>
      </w:r>
      <w:proofErr w:type="spellStart"/>
      <w:r w:rsidR="00090237">
        <w:rPr>
          <w:rFonts w:ascii="Times New Roman" w:hAnsi="Times New Roman" w:cs="Times New Roman"/>
          <w:sz w:val="28"/>
          <w:szCs w:val="28"/>
        </w:rPr>
        <w:t>м</w:t>
      </w:r>
      <w:r w:rsidR="006D4030" w:rsidRPr="00FA2009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FA200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НМО «Фонд </w:t>
      </w:r>
      <w:proofErr w:type="spellStart"/>
      <w:r w:rsidR="006D4030" w:rsidRPr="00FA2009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6D4030" w:rsidRPr="00FA200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C40F9E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90237" w:rsidRPr="00C40F9E">
        <w:rPr>
          <w:rFonts w:ascii="Times New Roman" w:hAnsi="Times New Roman" w:cs="Times New Roman"/>
          <w:sz w:val="28"/>
          <w:szCs w:val="28"/>
        </w:rPr>
        <w:t>4</w:t>
      </w:r>
      <w:r w:rsidR="00AC5ECE" w:rsidRPr="00C40F9E">
        <w:rPr>
          <w:rFonts w:ascii="Times New Roman" w:hAnsi="Times New Roman" w:cs="Times New Roman"/>
          <w:sz w:val="28"/>
          <w:szCs w:val="28"/>
        </w:rPr>
        <w:t>420</w:t>
      </w:r>
      <w:r w:rsidR="006D4030" w:rsidRPr="00C40F9E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C40F9E">
        <w:rPr>
          <w:rFonts w:ascii="Times New Roman" w:hAnsi="Times New Roman" w:cs="Times New Roman"/>
          <w:sz w:val="28"/>
          <w:szCs w:val="28"/>
        </w:rPr>
        <w:t>тыс</w:t>
      </w:r>
      <w:r w:rsidR="00790F3B" w:rsidRPr="00C40F9E">
        <w:rPr>
          <w:rFonts w:ascii="Times New Roman" w:hAnsi="Times New Roman" w:cs="Times New Roman"/>
          <w:sz w:val="28"/>
          <w:szCs w:val="28"/>
        </w:rPr>
        <w:t>. рублей. ГУП СК «Гарантийный фонд поддержки субъектов малого и среднего предпринимательства в Ставропольском крае» предоставлено 1 поручительство на сумму 12 132,8 тыс. рублей</w:t>
      </w:r>
      <w:r w:rsidR="00790F3B" w:rsidRPr="00101188">
        <w:rPr>
          <w:rFonts w:ascii="Times New Roman" w:hAnsi="Times New Roman" w:cs="Times New Roman"/>
          <w:sz w:val="28"/>
          <w:szCs w:val="28"/>
        </w:rPr>
        <w:t xml:space="preserve">.  </w:t>
      </w:r>
      <w:r w:rsidR="006D4030" w:rsidRPr="00101188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101188">
        <w:rPr>
          <w:rFonts w:ascii="Times New Roman" w:hAnsi="Times New Roman" w:cs="Times New Roman"/>
          <w:sz w:val="28"/>
          <w:szCs w:val="28"/>
        </w:rPr>
        <w:t xml:space="preserve">Фондом поддержки предпринимательства в Ставропольском крае </w:t>
      </w:r>
      <w:r w:rsidR="00101188" w:rsidRPr="00101188">
        <w:rPr>
          <w:rFonts w:ascii="Times New Roman" w:hAnsi="Times New Roman" w:cs="Times New Roman"/>
          <w:sz w:val="28"/>
          <w:szCs w:val="28"/>
        </w:rPr>
        <w:t>36</w:t>
      </w:r>
      <w:r w:rsidR="004177EF" w:rsidRPr="00101188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101188">
        <w:rPr>
          <w:rFonts w:ascii="Times New Roman" w:hAnsi="Times New Roman" w:cs="Times New Roman"/>
          <w:sz w:val="28"/>
          <w:szCs w:val="28"/>
        </w:rPr>
        <w:lastRenderedPageBreak/>
        <w:t>предпринимателям была оказана консультационная поддержка.</w:t>
      </w:r>
    </w:p>
    <w:p w:rsidR="004D08FD" w:rsidRPr="00FA2009" w:rsidRDefault="004D08FD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02">
        <w:rPr>
          <w:rFonts w:ascii="Times New Roman" w:hAnsi="Times New Roman" w:cs="Times New Roman"/>
          <w:sz w:val="28"/>
          <w:szCs w:val="28"/>
        </w:rPr>
        <w:t>ГКУ «Центр занятости Петровского района» в рамках реализ</w:t>
      </w:r>
      <w:r>
        <w:rPr>
          <w:rFonts w:ascii="Times New Roman" w:hAnsi="Times New Roman" w:cs="Times New Roman"/>
          <w:sz w:val="28"/>
          <w:szCs w:val="28"/>
        </w:rPr>
        <w:t>ации программных мероприятий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4A468F">
        <w:rPr>
          <w:rFonts w:ascii="Times New Roman" w:hAnsi="Times New Roman" w:cs="Times New Roman"/>
          <w:sz w:val="28"/>
          <w:szCs w:val="28"/>
        </w:rPr>
        <w:t xml:space="preserve">1-ом </w:t>
      </w:r>
      <w:r w:rsidR="00BB5C09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4A468F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оказана единовременная финансовая помощь при государственной регистрации в качестве индивидуального предпринимателя </w:t>
      </w:r>
      <w:r w:rsidR="00775B2A">
        <w:rPr>
          <w:rFonts w:ascii="Times New Roman" w:hAnsi="Times New Roman" w:cs="Times New Roman"/>
          <w:sz w:val="28"/>
          <w:szCs w:val="28"/>
        </w:rPr>
        <w:t xml:space="preserve">1 гражданину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0237">
        <w:rPr>
          <w:rFonts w:ascii="Times New Roman" w:hAnsi="Times New Roman" w:cs="Times New Roman"/>
          <w:sz w:val="28"/>
          <w:szCs w:val="28"/>
        </w:rPr>
        <w:t>73 500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CA0E83" w:rsidRPr="00FA2009" w:rsidRDefault="00CA0E83" w:rsidP="00350802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A2009">
        <w:rPr>
          <w:sz w:val="28"/>
          <w:szCs w:val="28"/>
        </w:rPr>
        <w:t xml:space="preserve">Чтобы предприниматели могли более уверенно чувствовать себя при ведении своего бизнеса, регулярно проводятся обучающие семинары, круглые столы, конференции, совещания, </w:t>
      </w:r>
      <w:r w:rsidRPr="00FA2009">
        <w:rPr>
          <w:color w:val="262626"/>
          <w:sz w:val="28"/>
          <w:szCs w:val="28"/>
        </w:rPr>
        <w:t>на которых они не только получают консультации о механизмах поддержки</w:t>
      </w:r>
      <w:r w:rsidR="007B23F5" w:rsidRPr="00FA2009">
        <w:rPr>
          <w:color w:val="262626"/>
          <w:sz w:val="28"/>
          <w:szCs w:val="28"/>
        </w:rPr>
        <w:t xml:space="preserve"> субъектов МСП</w:t>
      </w:r>
      <w:r w:rsidRPr="00FA2009">
        <w:rPr>
          <w:color w:val="262626"/>
          <w:sz w:val="28"/>
          <w:szCs w:val="28"/>
        </w:rPr>
        <w:t xml:space="preserve">, но и  говорят о своих возникших проблемах при работе, какие еще необходимо создать условия для расширения предприятий и создания новых рабочих мест.  </w:t>
      </w:r>
      <w:proofErr w:type="gramEnd"/>
    </w:p>
    <w:p w:rsidR="00CA0E83" w:rsidRPr="00FA2009" w:rsidRDefault="00CA0E83" w:rsidP="003508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В администрации округа организована работа координационного совета по развитию малого и среднего предпринимательства, направленная на привлечение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к выработке и реализации мероприятий по поддержке малого и среднего предпринимательства на территории</w:t>
      </w:r>
      <w:r w:rsidR="007B23F5" w:rsidRPr="00FA20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A2009">
        <w:rPr>
          <w:rFonts w:ascii="Times New Roman" w:hAnsi="Times New Roman" w:cs="Times New Roman"/>
          <w:sz w:val="28"/>
          <w:szCs w:val="28"/>
        </w:rPr>
        <w:t>;</w:t>
      </w:r>
      <w:r w:rsidR="00811609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выдвижение и поддержк</w:t>
      </w:r>
      <w:r w:rsidR="007B23F5" w:rsidRPr="00FA2009">
        <w:rPr>
          <w:rFonts w:ascii="Times New Roman" w:hAnsi="Times New Roman" w:cs="Times New Roman"/>
          <w:sz w:val="28"/>
          <w:szCs w:val="28"/>
        </w:rPr>
        <w:t>у</w:t>
      </w:r>
      <w:r w:rsidRPr="00FA2009">
        <w:rPr>
          <w:rFonts w:ascii="Times New Roman" w:hAnsi="Times New Roman" w:cs="Times New Roman"/>
          <w:sz w:val="28"/>
          <w:szCs w:val="28"/>
        </w:rPr>
        <w:t xml:space="preserve"> инициатив, направленных на реализацию муниципальной политики в области развития малого и среднего предпринимательства;</w:t>
      </w:r>
      <w:r w:rsidR="00EF38E8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 xml:space="preserve">участие в разработке, координации и реализации муниципальных целевых программ, направленных на развитие и поддержку малого и среднего предпринимательства; рассмотрение результатов мониторинга состояния малого и среднего предпринимательства на территории городского округа, распространение положительного опыта работы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 использованием средств массовой информации;</w:t>
      </w:r>
      <w:r w:rsidR="004D08FD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6D4030" w:rsidRPr="00FA2009" w:rsidRDefault="00CA0E83" w:rsidP="00350802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A2009">
        <w:rPr>
          <w:rFonts w:ascii="&amp;quot" w:hAnsi="&amp;quot"/>
          <w:color w:val="262626"/>
          <w:sz w:val="28"/>
          <w:szCs w:val="28"/>
        </w:rPr>
        <w:tab/>
      </w:r>
      <w:r w:rsidRPr="00FA2009">
        <w:rPr>
          <w:sz w:val="28"/>
          <w:szCs w:val="28"/>
        </w:rPr>
        <w:t>Образовательный</w:t>
      </w:r>
      <w:r w:rsidRPr="00FA2009">
        <w:rPr>
          <w:sz w:val="28"/>
          <w:szCs w:val="28"/>
        </w:rPr>
        <w:tab/>
        <w:t xml:space="preserve"> процесс предпринимателей </w:t>
      </w:r>
      <w:r w:rsidR="007B23F5" w:rsidRPr="00FA2009">
        <w:rPr>
          <w:sz w:val="28"/>
          <w:szCs w:val="28"/>
        </w:rPr>
        <w:t>городского округа</w:t>
      </w:r>
      <w:r w:rsidRPr="00FA2009">
        <w:rPr>
          <w:sz w:val="28"/>
          <w:szCs w:val="28"/>
        </w:rPr>
        <w:t xml:space="preserve"> проходит с привлечением министерства экономического развития СК, Корпорации развития СК, торгово-промышленной палаты СК, фонда поддержки предпринимательства, гарантийного фонда, фонда микрофинансирования, уполномоченного по защите прав предпринимателей, налоговой инспекции, полиции.</w:t>
      </w:r>
    </w:p>
    <w:p w:rsidR="006D4030" w:rsidRPr="00FA2009" w:rsidRDefault="006D4030" w:rsidP="00350802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FA2009">
        <w:rPr>
          <w:sz w:val="28"/>
          <w:szCs w:val="28"/>
        </w:rPr>
        <w:tab/>
      </w:r>
      <w:bookmarkStart w:id="0" w:name="_Hlk535913605"/>
      <w:r w:rsidRPr="00FA2009">
        <w:rPr>
          <w:rFonts w:ascii="Times New Roman" w:hAnsi="Times New Roman"/>
          <w:sz w:val="28"/>
          <w:szCs w:val="28"/>
        </w:rPr>
        <w:t xml:space="preserve">Одной из форм поддержки бизнеса в Петровском </w:t>
      </w:r>
      <w:r w:rsidR="006E43E4" w:rsidRPr="00FA2009">
        <w:rPr>
          <w:rFonts w:ascii="Times New Roman" w:hAnsi="Times New Roman"/>
          <w:sz w:val="28"/>
          <w:szCs w:val="28"/>
        </w:rPr>
        <w:t>городском округе</w:t>
      </w:r>
      <w:r w:rsidRPr="00FA2009">
        <w:rPr>
          <w:rFonts w:ascii="Times New Roman" w:hAnsi="Times New Roman"/>
          <w:sz w:val="28"/>
          <w:szCs w:val="28"/>
        </w:rPr>
        <w:t xml:space="preserve"> является проведение конкурсов</w:t>
      </w:r>
      <w:r w:rsidR="0020068A" w:rsidRPr="00FA2009">
        <w:rPr>
          <w:rFonts w:ascii="Times New Roman" w:hAnsi="Times New Roman"/>
          <w:sz w:val="28"/>
          <w:szCs w:val="28"/>
        </w:rPr>
        <w:t>, чемпионатов</w:t>
      </w:r>
      <w:r w:rsidRPr="00FA2009">
        <w:rPr>
          <w:rFonts w:ascii="Times New Roman" w:hAnsi="Times New Roman"/>
          <w:sz w:val="28"/>
          <w:szCs w:val="28"/>
        </w:rPr>
        <w:t xml:space="preserve"> профессионального мастерства, </w:t>
      </w:r>
      <w:r w:rsidR="006E2E8D" w:rsidRPr="00FA2009">
        <w:rPr>
          <w:rFonts w:ascii="Times New Roman" w:hAnsi="Times New Roman"/>
          <w:sz w:val="28"/>
          <w:szCs w:val="28"/>
        </w:rPr>
        <w:t>выставок ярмарок с дегустацией продукции местных производителей.</w:t>
      </w:r>
    </w:p>
    <w:p w:rsidR="006E2E8D" w:rsidRDefault="006E2E8D" w:rsidP="00350802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F4BC1">
        <w:rPr>
          <w:rFonts w:ascii="Times New Roman" w:hAnsi="Times New Roman" w:cs="Times New Roman"/>
          <w:sz w:val="28"/>
          <w:szCs w:val="28"/>
        </w:rPr>
        <w:t xml:space="preserve">В марте в рамках празднования Дня работников торговли, бытового обслуживания населения и </w:t>
      </w:r>
      <w:r w:rsidR="0020068A" w:rsidRPr="007F4BC1">
        <w:rPr>
          <w:rFonts w:ascii="Times New Roman" w:hAnsi="Times New Roman" w:cs="Times New Roman"/>
          <w:sz w:val="28"/>
          <w:szCs w:val="28"/>
        </w:rPr>
        <w:t>жилищно-</w:t>
      </w:r>
      <w:r w:rsidRPr="007F4BC1">
        <w:rPr>
          <w:rFonts w:ascii="Times New Roman" w:hAnsi="Times New Roman" w:cs="Times New Roman"/>
          <w:sz w:val="28"/>
          <w:szCs w:val="28"/>
        </w:rPr>
        <w:t>коммунального хозяйства состоял</w:t>
      </w:r>
      <w:r w:rsidR="004177EF" w:rsidRPr="007F4BC1">
        <w:rPr>
          <w:rFonts w:ascii="Times New Roman" w:hAnsi="Times New Roman" w:cs="Times New Roman"/>
          <w:sz w:val="28"/>
          <w:szCs w:val="28"/>
        </w:rPr>
        <w:t xml:space="preserve">ось торжественное мероприятие  </w:t>
      </w:r>
      <w:proofErr w:type="gramStart"/>
      <w:r w:rsidR="00C4049B" w:rsidRPr="007F4B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049B" w:rsidRPr="007F4B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049B" w:rsidRPr="007F4BC1">
        <w:rPr>
          <w:rFonts w:ascii="Times New Roman" w:hAnsi="Times New Roman" w:cs="Times New Roman"/>
          <w:sz w:val="28"/>
          <w:szCs w:val="28"/>
        </w:rPr>
        <w:t xml:space="preserve"> районный конкурс по парикмахерскому искусству и ногтевому сервису, в котором приняли участие мастера салонов и индивидуальные предприниматели </w:t>
      </w:r>
      <w:r w:rsidR="00775B2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4049B" w:rsidRPr="007F4BC1">
        <w:rPr>
          <w:rFonts w:ascii="Times New Roman" w:hAnsi="Times New Roman" w:cs="Times New Roman"/>
          <w:sz w:val="28"/>
          <w:szCs w:val="28"/>
        </w:rPr>
        <w:t>округа</w:t>
      </w:r>
      <w:r w:rsidR="00775B2A">
        <w:rPr>
          <w:rFonts w:ascii="Times New Roman" w:hAnsi="Times New Roman" w:cs="Times New Roman"/>
          <w:sz w:val="28"/>
          <w:szCs w:val="28"/>
        </w:rPr>
        <w:t>, но и других районов и округов края</w:t>
      </w:r>
      <w:r w:rsidR="00C4049B" w:rsidRPr="007F4BC1">
        <w:rPr>
          <w:rFonts w:ascii="Times New Roman" w:hAnsi="Times New Roman" w:cs="Times New Roman"/>
          <w:sz w:val="28"/>
          <w:szCs w:val="28"/>
        </w:rPr>
        <w:t>.</w:t>
      </w:r>
      <w:r w:rsidR="007F4BC1" w:rsidRPr="007F4BC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F4BC1" w:rsidRPr="007F4BC1">
        <w:rPr>
          <w:rFonts w:ascii="Times New Roman" w:hAnsi="Times New Roman" w:cs="Times New Roman"/>
          <w:sz w:val="28"/>
          <w:szCs w:val="28"/>
        </w:rPr>
        <w:t xml:space="preserve">Одновременно, в рамках мероприятия состоялись: бесплатные мастер классы; демонстрация и совершенствование профессионального </w:t>
      </w:r>
      <w:r w:rsidR="007F4BC1" w:rsidRPr="007F4BC1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парикмахеров, мастеров по маникюру и макияжу; выставка – продажа профессиональной косметики организаторами которых выступили «Студия красоты» индивидуального предпринимателя </w:t>
      </w:r>
      <w:proofErr w:type="spellStart"/>
      <w:r w:rsidR="007F4BC1" w:rsidRPr="007F4BC1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="007F4BC1" w:rsidRPr="007F4BC1">
        <w:rPr>
          <w:rFonts w:ascii="Times New Roman" w:hAnsi="Times New Roman" w:cs="Times New Roman"/>
          <w:sz w:val="28"/>
          <w:szCs w:val="28"/>
        </w:rPr>
        <w:t xml:space="preserve"> Е.П. «Студия красивых волос» индивидуального предпринимателя Петросян А.; выставка торшеров и светильни</w:t>
      </w:r>
      <w:r w:rsidR="007F4BC1">
        <w:rPr>
          <w:rFonts w:ascii="Times New Roman" w:hAnsi="Times New Roman" w:cs="Times New Roman"/>
          <w:sz w:val="28"/>
          <w:szCs w:val="28"/>
        </w:rPr>
        <w:t xml:space="preserve">ков в виде объёмных цветов - </w:t>
      </w:r>
      <w:r w:rsidR="007F4BC1" w:rsidRPr="007F4BC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Ольга </w:t>
      </w:r>
      <w:proofErr w:type="spellStart"/>
      <w:r w:rsidR="007F4BC1" w:rsidRPr="007F4BC1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="007F4BC1" w:rsidRPr="007F4B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bookmarkEnd w:id="0"/>
    <w:p w:rsidR="00775B2A" w:rsidRDefault="00775B2A" w:rsidP="003508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Pr="009816E9" w:rsidRDefault="006D4030" w:rsidP="0035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9816E9" w:rsidRPr="009816E9" w:rsidRDefault="009816E9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сбалансированности товарных рынков сельхозпродукцией, продукцией местных товаропроизводителей и недопущения ускоренного роста цена на продовольствие, на территории Петровского городского округа Ставропольского края активно развивается ярмарочная торговля. </w:t>
      </w:r>
    </w:p>
    <w:p w:rsidR="00F87C45" w:rsidRPr="009750D2" w:rsidRDefault="006D4030" w:rsidP="0035080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napToGrid w:val="0"/>
          <w:sz w:val="28"/>
          <w:szCs w:val="28"/>
        </w:rPr>
        <w:t xml:space="preserve">Для осуществления ярмарочной торговли </w:t>
      </w:r>
      <w:r w:rsidRPr="00FA2009">
        <w:rPr>
          <w:rFonts w:ascii="Times New Roman" w:hAnsi="Times New Roman" w:cs="Times New Roman"/>
          <w:sz w:val="28"/>
          <w:szCs w:val="28"/>
        </w:rPr>
        <w:t>предусмотрено 55</w:t>
      </w:r>
      <w:r w:rsidR="001C0B89" w:rsidRPr="00FA2009">
        <w:rPr>
          <w:rFonts w:ascii="Times New Roman" w:hAnsi="Times New Roman" w:cs="Times New Roman"/>
          <w:sz w:val="28"/>
          <w:szCs w:val="28"/>
        </w:rPr>
        <w:t>8</w:t>
      </w:r>
      <w:r w:rsidRPr="00FA2009">
        <w:rPr>
          <w:rFonts w:ascii="Times New Roman" w:hAnsi="Times New Roman" w:cs="Times New Roman"/>
          <w:sz w:val="28"/>
          <w:szCs w:val="28"/>
        </w:rPr>
        <w:t xml:space="preserve"> торговых мест.</w:t>
      </w:r>
      <w:r w:rsidRPr="00FA2009">
        <w:rPr>
          <w:rFonts w:ascii="Times New Roman" w:hAnsi="Times New Roman" w:cs="Times New Roman"/>
          <w:snapToGrid w:val="0"/>
          <w:sz w:val="28"/>
          <w:szCs w:val="28"/>
        </w:rPr>
        <w:t xml:space="preserve"> На ярмарках представлена продукция не только районных производителей, но и представителей из других районов и городов края, соседних регионов.</w:t>
      </w:r>
      <w:r w:rsidR="005B237C" w:rsidRPr="005B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E9" w:rsidRPr="009816E9" w:rsidRDefault="009816E9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января 2020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года в округе в соответствии с нормативными документами определено 16 площадок для проведения регулярных ярмарок, на которых организовано 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>602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торговых мест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В Петровском городском округе </w:t>
      </w:r>
      <w:r w:rsidR="005B237C">
        <w:rPr>
          <w:rFonts w:ascii="Times New Roman" w:hAnsi="Times New Roman" w:cs="Times New Roman"/>
          <w:sz w:val="28"/>
          <w:szCs w:val="28"/>
        </w:rPr>
        <w:t xml:space="preserve">в </w:t>
      </w:r>
      <w:r w:rsidR="00AC5ECE">
        <w:rPr>
          <w:rFonts w:ascii="Times New Roman" w:hAnsi="Times New Roman" w:cs="Times New Roman"/>
          <w:sz w:val="28"/>
          <w:szCs w:val="28"/>
        </w:rPr>
        <w:t xml:space="preserve">1 </w:t>
      </w:r>
      <w:r w:rsidR="00EF38E8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AC5ECE">
        <w:rPr>
          <w:rFonts w:ascii="Times New Roman" w:hAnsi="Times New Roman" w:cs="Times New Roman"/>
          <w:sz w:val="28"/>
          <w:szCs w:val="28"/>
        </w:rPr>
        <w:t>2020</w:t>
      </w:r>
      <w:r w:rsidR="005B237C">
        <w:rPr>
          <w:rFonts w:ascii="Times New Roman" w:hAnsi="Times New Roman" w:cs="Times New Roman"/>
          <w:sz w:val="28"/>
          <w:szCs w:val="28"/>
        </w:rPr>
        <w:t xml:space="preserve"> 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 год</w:t>
      </w:r>
      <w:r w:rsidR="00AC5ECE">
        <w:rPr>
          <w:rFonts w:ascii="Times New Roman" w:hAnsi="Times New Roman" w:cs="Times New Roman"/>
          <w:sz w:val="28"/>
          <w:szCs w:val="28"/>
        </w:rPr>
        <w:t>а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B237C">
        <w:rPr>
          <w:rFonts w:ascii="Times New Roman" w:hAnsi="Times New Roman" w:cs="Times New Roman"/>
          <w:sz w:val="28"/>
          <w:szCs w:val="28"/>
        </w:rPr>
        <w:t xml:space="preserve">о </w:t>
      </w:r>
      <w:r w:rsidR="006D16D9">
        <w:rPr>
          <w:rFonts w:ascii="Times New Roman" w:hAnsi="Times New Roman" w:cs="Times New Roman"/>
          <w:sz w:val="28"/>
          <w:szCs w:val="28"/>
        </w:rPr>
        <w:t>76</w:t>
      </w:r>
      <w:r w:rsidR="005B237C">
        <w:rPr>
          <w:rFonts w:ascii="Times New Roman" w:hAnsi="Times New Roman" w:cs="Times New Roman"/>
          <w:sz w:val="28"/>
          <w:szCs w:val="28"/>
        </w:rPr>
        <w:t xml:space="preserve"> </w:t>
      </w:r>
      <w:r w:rsidR="005B237C" w:rsidRPr="00FA2009">
        <w:rPr>
          <w:rFonts w:ascii="Times New Roman" w:hAnsi="Times New Roman" w:cs="Times New Roman"/>
          <w:sz w:val="28"/>
          <w:szCs w:val="28"/>
        </w:rPr>
        <w:t>ярма</w:t>
      </w:r>
      <w:r w:rsidR="005B237C">
        <w:rPr>
          <w:rFonts w:ascii="Times New Roman" w:hAnsi="Times New Roman" w:cs="Times New Roman"/>
          <w:sz w:val="28"/>
          <w:szCs w:val="28"/>
        </w:rPr>
        <w:t>рок</w:t>
      </w:r>
      <w:r w:rsidR="005B237C" w:rsidRPr="00FA2009">
        <w:rPr>
          <w:rFonts w:ascii="Times New Roman" w:hAnsi="Times New Roman" w:cs="Times New Roman"/>
          <w:sz w:val="28"/>
          <w:szCs w:val="28"/>
        </w:rPr>
        <w:t>.</w:t>
      </w:r>
    </w:p>
    <w:p w:rsidR="009816E9" w:rsidRPr="009816E9" w:rsidRDefault="009816E9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>Организаторами ярмарок разработаны нормативно правовые акты, регламентирующие предоставление торговых мест. Недостатка в торговых местах на ярмарках не отмечается ни в одном поселении. Расширение ярмарочной торговли с увеличением оборота продукции местных товаропроизводителей, крестьянско-фермерских хозяйств, граждан ведущих личные подсобные хозяйства способствует продвижению продукции местных товаропроизводителей и сокращению числа посредников.</w:t>
      </w:r>
    </w:p>
    <w:p w:rsidR="009816E9" w:rsidRPr="009816E9" w:rsidRDefault="009816E9" w:rsidP="00350802">
      <w:pPr>
        <w:ind w:firstLine="74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16D9">
        <w:rPr>
          <w:rFonts w:ascii="Times New Roman" w:eastAsia="Times New Roman" w:hAnsi="Times New Roman" w:cs="Times New Roman"/>
          <w:sz w:val="28"/>
          <w:szCs w:val="28"/>
        </w:rPr>
        <w:t>1 полугодии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в ярмарк</w:t>
      </w:r>
      <w:r w:rsidR="00775B2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6D16D9">
        <w:rPr>
          <w:rFonts w:ascii="Times New Roman" w:eastAsia="Times New Roman" w:hAnsi="Times New Roman" w:cs="Times New Roman"/>
          <w:sz w:val="28"/>
          <w:szCs w:val="28"/>
        </w:rPr>
        <w:t>911</w:t>
      </w:r>
      <w:r w:rsidRPr="00C4049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частника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Ярмарк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стал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традиционн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ыми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 нацелен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D739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обеспечение жителей округа качественной продукцией 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местных производителей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доступным ценам. Жители имеют возможность сэкономить семейный бюджет, покупая продукцию по доступной цене.</w:t>
      </w:r>
    </w:p>
    <w:p w:rsidR="009816E9" w:rsidRPr="009816E9" w:rsidRDefault="009816E9" w:rsidP="00350802">
      <w:pPr>
        <w:ind w:firstLine="74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Увеличение объемов продаж на ярмарках положительно сказывается на снижении уровня цен на социально значимые продукты питания.</w:t>
      </w:r>
    </w:p>
    <w:p w:rsidR="00350802" w:rsidRDefault="009816E9" w:rsidP="00350802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Одним из направлений работы остается увеличение присутствия товаров местных производителей на рынке и ярмарках округа, увеличение количества торговых мест для проведения расширенных сезонных ярмарок по продаже сельхозпродукции и продукции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местных производителей.</w:t>
      </w:r>
    </w:p>
    <w:p w:rsidR="009816E9" w:rsidRPr="009816E9" w:rsidRDefault="009816E9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>Оборот розничной торговли на ярмарках в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6D16D9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6D16D9">
        <w:rPr>
          <w:rFonts w:ascii="Times New Roman" w:eastAsia="Times New Roman" w:hAnsi="Times New Roman" w:cs="Times New Roman"/>
          <w:sz w:val="28"/>
          <w:szCs w:val="28"/>
        </w:rPr>
        <w:t>8670,62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AC5EC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ублей, в </w:t>
      </w:r>
      <w:r w:rsidR="006D16D9">
        <w:rPr>
          <w:rFonts w:ascii="Times New Roman" w:eastAsia="Times New Roman" w:hAnsi="Times New Roman" w:cs="Times New Roman"/>
          <w:sz w:val="28"/>
          <w:szCs w:val="28"/>
        </w:rPr>
        <w:t>1 полугодии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6D9">
        <w:rPr>
          <w:rFonts w:ascii="Times New Roman" w:eastAsia="Times New Roman" w:hAnsi="Times New Roman" w:cs="Times New Roman"/>
          <w:sz w:val="28"/>
          <w:szCs w:val="28"/>
        </w:rPr>
        <w:t>15064,19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тыс.рублей, 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 xml:space="preserve">снизился 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D16D9">
        <w:rPr>
          <w:rFonts w:ascii="Times New Roman" w:eastAsia="Times New Roman" w:hAnsi="Times New Roman" w:cs="Times New Roman"/>
          <w:sz w:val="28"/>
          <w:szCs w:val="28"/>
        </w:rPr>
        <w:t>42,4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540E9">
        <w:rPr>
          <w:rFonts w:ascii="Times New Roman" w:eastAsia="Times New Roman" w:hAnsi="Times New Roman" w:cs="Times New Roman"/>
          <w:sz w:val="28"/>
          <w:szCs w:val="28"/>
        </w:rPr>
        <w:t xml:space="preserve"> Резкое снижение связано с комплексом ограничительных мер по обеспечению санитарно-эпидемиологического благополучия населения, предотвращению возникновения и распространением новой </w:t>
      </w:r>
      <w:proofErr w:type="spellStart"/>
      <w:r w:rsidR="00C540E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C540E9">
        <w:rPr>
          <w:rFonts w:ascii="Times New Roman" w:eastAsia="Times New Roman" w:hAnsi="Times New Roman" w:cs="Times New Roman"/>
          <w:sz w:val="28"/>
          <w:szCs w:val="28"/>
        </w:rPr>
        <w:t xml:space="preserve"> инфекции среди населения Петровского городского округа</w:t>
      </w:r>
    </w:p>
    <w:p w:rsidR="00D73907" w:rsidRPr="00D73907" w:rsidRDefault="009816E9" w:rsidP="003508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lastRenderedPageBreak/>
        <w:t>Ценовая ситуация в округе остается стабильной.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9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D73907">
        <w:rPr>
          <w:rFonts w:ascii="Times New Roman" w:eastAsia="Times New Roman" w:hAnsi="Times New Roman" w:cs="Times New Roman"/>
          <w:sz w:val="28"/>
          <w:szCs w:val="28"/>
        </w:rPr>
        <w:t>недельно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мониторинг цен на продовольственные товары, товары пе</w:t>
      </w:r>
      <w:r w:rsidR="00D73907">
        <w:rPr>
          <w:rFonts w:ascii="Times New Roman" w:eastAsia="Times New Roman" w:hAnsi="Times New Roman" w:cs="Times New Roman"/>
          <w:sz w:val="28"/>
          <w:szCs w:val="28"/>
        </w:rPr>
        <w:t>рвой необходимости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. В случае установл</w:t>
      </w:r>
      <w:bookmarkStart w:id="1" w:name="_GoBack"/>
      <w:bookmarkEnd w:id="1"/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ения необоснованного роста цен информация направляется в управление Федеральной антимонопольной службы по Ставропольскому краю для принятия мер антимонопольного реагирования.</w:t>
      </w:r>
    </w:p>
    <w:p w:rsidR="009816E9" w:rsidRDefault="009816E9" w:rsidP="009816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8E8" w:rsidRDefault="00EF38E8" w:rsidP="009816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8E8" w:rsidRDefault="00EF38E8" w:rsidP="009816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8E8" w:rsidRDefault="00EF38E8" w:rsidP="009816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8E8" w:rsidRDefault="00EF38E8" w:rsidP="009816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8E8" w:rsidRPr="00FA2009" w:rsidRDefault="00EF38E8" w:rsidP="009816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38E8" w:rsidRPr="00FA2009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9AD"/>
    <w:rsid w:val="0003281D"/>
    <w:rsid w:val="000719C5"/>
    <w:rsid w:val="00090237"/>
    <w:rsid w:val="000947B3"/>
    <w:rsid w:val="000C30DA"/>
    <w:rsid w:val="000C79E8"/>
    <w:rsid w:val="000D3B03"/>
    <w:rsid w:val="000F4F3A"/>
    <w:rsid w:val="00101188"/>
    <w:rsid w:val="00133B95"/>
    <w:rsid w:val="00151874"/>
    <w:rsid w:val="00160521"/>
    <w:rsid w:val="001A7355"/>
    <w:rsid w:val="001B7D24"/>
    <w:rsid w:val="001C0B89"/>
    <w:rsid w:val="001E013D"/>
    <w:rsid w:val="001F31DB"/>
    <w:rsid w:val="0020068A"/>
    <w:rsid w:val="00225169"/>
    <w:rsid w:val="002263A2"/>
    <w:rsid w:val="00243B41"/>
    <w:rsid w:val="0024555A"/>
    <w:rsid w:val="0027030F"/>
    <w:rsid w:val="002C13AD"/>
    <w:rsid w:val="00323C8C"/>
    <w:rsid w:val="00335CBF"/>
    <w:rsid w:val="00350802"/>
    <w:rsid w:val="0035496A"/>
    <w:rsid w:val="00383A4A"/>
    <w:rsid w:val="003A6C24"/>
    <w:rsid w:val="003B36E7"/>
    <w:rsid w:val="003D710B"/>
    <w:rsid w:val="004177EF"/>
    <w:rsid w:val="004350B4"/>
    <w:rsid w:val="0044742B"/>
    <w:rsid w:val="00460A77"/>
    <w:rsid w:val="004661DE"/>
    <w:rsid w:val="004A468F"/>
    <w:rsid w:val="004D08FD"/>
    <w:rsid w:val="004E2280"/>
    <w:rsid w:val="005A3447"/>
    <w:rsid w:val="005B237C"/>
    <w:rsid w:val="005D27A7"/>
    <w:rsid w:val="005D7E1C"/>
    <w:rsid w:val="00612D4C"/>
    <w:rsid w:val="00652B18"/>
    <w:rsid w:val="00687B55"/>
    <w:rsid w:val="006D16D9"/>
    <w:rsid w:val="006D1858"/>
    <w:rsid w:val="006D4030"/>
    <w:rsid w:val="006E142B"/>
    <w:rsid w:val="006E2E8D"/>
    <w:rsid w:val="006E43E4"/>
    <w:rsid w:val="00740586"/>
    <w:rsid w:val="0074256D"/>
    <w:rsid w:val="00754516"/>
    <w:rsid w:val="00762821"/>
    <w:rsid w:val="00772E73"/>
    <w:rsid w:val="00775B2A"/>
    <w:rsid w:val="00777ADB"/>
    <w:rsid w:val="00777BBF"/>
    <w:rsid w:val="00783A67"/>
    <w:rsid w:val="00784D04"/>
    <w:rsid w:val="00790F3B"/>
    <w:rsid w:val="007B23F5"/>
    <w:rsid w:val="007C6EB5"/>
    <w:rsid w:val="007F4BC1"/>
    <w:rsid w:val="00811609"/>
    <w:rsid w:val="0082672D"/>
    <w:rsid w:val="008E4EB4"/>
    <w:rsid w:val="008E64C1"/>
    <w:rsid w:val="009139AD"/>
    <w:rsid w:val="009750D2"/>
    <w:rsid w:val="009816E9"/>
    <w:rsid w:val="00992398"/>
    <w:rsid w:val="009A09BF"/>
    <w:rsid w:val="009B73D1"/>
    <w:rsid w:val="009E414F"/>
    <w:rsid w:val="00A13BDE"/>
    <w:rsid w:val="00A3263A"/>
    <w:rsid w:val="00A67731"/>
    <w:rsid w:val="00A86A48"/>
    <w:rsid w:val="00AC3A76"/>
    <w:rsid w:val="00AC5ECE"/>
    <w:rsid w:val="00AE252A"/>
    <w:rsid w:val="00B735E5"/>
    <w:rsid w:val="00BB5C09"/>
    <w:rsid w:val="00BB7F9A"/>
    <w:rsid w:val="00C132CA"/>
    <w:rsid w:val="00C4049B"/>
    <w:rsid w:val="00C40F9E"/>
    <w:rsid w:val="00C540E9"/>
    <w:rsid w:val="00C66E31"/>
    <w:rsid w:val="00CA0E83"/>
    <w:rsid w:val="00CB1878"/>
    <w:rsid w:val="00CD49B2"/>
    <w:rsid w:val="00CF1C21"/>
    <w:rsid w:val="00D16724"/>
    <w:rsid w:val="00D25F61"/>
    <w:rsid w:val="00D3553E"/>
    <w:rsid w:val="00D407DC"/>
    <w:rsid w:val="00D52F73"/>
    <w:rsid w:val="00D73907"/>
    <w:rsid w:val="00DD2CEA"/>
    <w:rsid w:val="00DE5004"/>
    <w:rsid w:val="00E11C8A"/>
    <w:rsid w:val="00E17720"/>
    <w:rsid w:val="00E550FF"/>
    <w:rsid w:val="00E73FF2"/>
    <w:rsid w:val="00EB4B48"/>
    <w:rsid w:val="00EE15CB"/>
    <w:rsid w:val="00EE44B6"/>
    <w:rsid w:val="00EF38E8"/>
    <w:rsid w:val="00EF488E"/>
    <w:rsid w:val="00F36C3B"/>
    <w:rsid w:val="00F87C45"/>
    <w:rsid w:val="00FA2009"/>
    <w:rsid w:val="00FD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3A6B-81B9-4336-A925-BC52AA40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Инна Александровна</dc:creator>
  <cp:lastModifiedBy>cherskova</cp:lastModifiedBy>
  <cp:revision>16</cp:revision>
  <cp:lastPrinted>2020-07-16T12:22:00Z</cp:lastPrinted>
  <dcterms:created xsi:type="dcterms:W3CDTF">2020-02-05T14:30:00Z</dcterms:created>
  <dcterms:modified xsi:type="dcterms:W3CDTF">2020-07-16T12:22:00Z</dcterms:modified>
</cp:coreProperties>
</file>