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03" w:rsidRDefault="009C4F03" w:rsidP="00687C93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687C93" w:rsidRPr="009C4F03" w:rsidRDefault="00687C93" w:rsidP="00687C93">
      <w:pPr>
        <w:jc w:val="center"/>
        <w:rPr>
          <w:rFonts w:ascii="Times New Roman" w:cs="Times New Roman"/>
          <w:b/>
          <w:sz w:val="36"/>
          <w:szCs w:val="36"/>
        </w:rPr>
      </w:pPr>
      <w:r>
        <w:rPr>
          <w:rFonts w:ascii="Times New Roman" w:cs="Times New Roman"/>
          <w:b/>
          <w:sz w:val="36"/>
          <w:szCs w:val="36"/>
        </w:rPr>
        <w:t xml:space="preserve"> </w:t>
      </w:r>
      <w:r w:rsidRPr="009C4F03">
        <w:rPr>
          <w:rFonts w:ascii="Times New Roman" w:cs="Times New Roman"/>
          <w:b/>
          <w:sz w:val="36"/>
          <w:szCs w:val="36"/>
        </w:rPr>
        <w:t xml:space="preserve"> </w:t>
      </w:r>
      <w:r>
        <w:rPr>
          <w:rFonts w:ascii="Times New Roman" w:cs="Times New Roman"/>
          <w:b/>
          <w:sz w:val="36"/>
          <w:szCs w:val="36"/>
        </w:rPr>
        <w:t>И</w:t>
      </w:r>
      <w:r w:rsidRPr="009C4F03">
        <w:rPr>
          <w:rFonts w:ascii="Times New Roman" w:cs="Times New Roman"/>
          <w:b/>
          <w:sz w:val="36"/>
          <w:szCs w:val="36"/>
        </w:rPr>
        <w:t>нформаци</w:t>
      </w:r>
      <w:r>
        <w:rPr>
          <w:rFonts w:ascii="Times New Roman" w:cs="Times New Roman"/>
          <w:b/>
          <w:sz w:val="36"/>
          <w:szCs w:val="36"/>
        </w:rPr>
        <w:t>я</w:t>
      </w:r>
      <w:r w:rsidRPr="009C4F03">
        <w:rPr>
          <w:rFonts w:ascii="Times New Roman" w:cs="Times New Roman"/>
          <w:b/>
          <w:sz w:val="36"/>
          <w:szCs w:val="36"/>
        </w:rPr>
        <w:t xml:space="preserve"> </w:t>
      </w:r>
    </w:p>
    <w:p w:rsidR="00687C93" w:rsidRPr="009C4F03" w:rsidRDefault="00687C93" w:rsidP="00687C93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о результатах деятельности по содействию развитию конкуренции и </w:t>
      </w:r>
    </w:p>
    <w:p w:rsidR="00687C93" w:rsidRPr="009C4F03" w:rsidRDefault="00687C93" w:rsidP="00687C93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обеспечению условий для благоприятного инвестиционного климата </w:t>
      </w:r>
    </w:p>
    <w:p w:rsidR="00687C93" w:rsidRPr="009C4F03" w:rsidRDefault="00687C93" w:rsidP="00687C93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в </w:t>
      </w:r>
      <w:r>
        <w:rPr>
          <w:rFonts w:ascii="Times New Roman" w:cs="Times New Roman"/>
          <w:b/>
          <w:sz w:val="36"/>
          <w:szCs w:val="36"/>
        </w:rPr>
        <w:t>Петровском городском округе</w:t>
      </w:r>
      <w:r w:rsidRPr="009C4F03">
        <w:rPr>
          <w:rFonts w:ascii="Times New Roman" w:cs="Times New Roman"/>
          <w:b/>
          <w:sz w:val="36"/>
          <w:szCs w:val="36"/>
        </w:rPr>
        <w:t xml:space="preserve"> Ставропольского края</w:t>
      </w: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</w:rPr>
      </w:pPr>
    </w:p>
    <w:p w:rsidR="00687C93" w:rsidRDefault="00687C93" w:rsidP="00687C93">
      <w:pPr>
        <w:spacing w:line="240" w:lineRule="exact"/>
        <w:jc w:val="center"/>
        <w:rPr>
          <w:rFonts w:ascii="Times New Roman" w:cs="Times New Roman"/>
          <w:b/>
        </w:rPr>
      </w:pPr>
      <w:r w:rsidRPr="00563CD2">
        <w:rPr>
          <w:rFonts w:ascii="Times New Roman" w:cs="Times New Roman"/>
          <w:b/>
        </w:rPr>
        <w:t xml:space="preserve"> </w:t>
      </w:r>
      <w:r w:rsidR="00341730">
        <w:rPr>
          <w:rFonts w:ascii="Times New Roman" w:cs="Times New Roman"/>
          <w:b/>
        </w:rPr>
        <w:t>Светлоград, 2019</w:t>
      </w:r>
    </w:p>
    <w:p w:rsidR="00341730" w:rsidRDefault="00341730" w:rsidP="00687C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687C93" w:rsidRDefault="00687C93" w:rsidP="00687C93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C4182C" w:rsidRDefault="00C4182C" w:rsidP="00687C93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687C93" w:rsidRDefault="00AD05CE" w:rsidP="00C4182C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 xml:space="preserve">Информация </w:t>
      </w:r>
    </w:p>
    <w:p w:rsidR="00AD05CE" w:rsidRDefault="00AD05CE" w:rsidP="00C4182C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о результатах деятельности по содействию развитию конкуренции и </w:t>
      </w:r>
    </w:p>
    <w:p w:rsidR="00687C93" w:rsidRDefault="00AD05CE" w:rsidP="00C4182C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обеспечению условий для благоприятного инвестиционного климата </w:t>
      </w:r>
    </w:p>
    <w:p w:rsidR="00077931" w:rsidRDefault="00AD05CE" w:rsidP="00C4182C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в </w:t>
      </w:r>
      <w:r w:rsidR="00687C93">
        <w:rPr>
          <w:rFonts w:ascii="Times New Roman" w:cs="Times New Roman"/>
          <w:sz w:val="28"/>
          <w:szCs w:val="28"/>
        </w:rPr>
        <w:t>Петровском городском округе Ставропольского края</w:t>
      </w:r>
      <w:r w:rsidR="00341730">
        <w:rPr>
          <w:rFonts w:ascii="Times New Roman" w:cs="Times New Roman"/>
          <w:sz w:val="28"/>
          <w:szCs w:val="28"/>
        </w:rPr>
        <w:t xml:space="preserve"> за 2019 год</w:t>
      </w:r>
    </w:p>
    <w:p w:rsidR="00077931" w:rsidRDefault="00077931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BD7282" w:rsidRPr="00C04A88" w:rsidRDefault="0070766C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 1</w:t>
      </w:r>
    </w:p>
    <w:tbl>
      <w:tblPr>
        <w:tblStyle w:val="a6"/>
        <w:tblW w:w="16109" w:type="dxa"/>
        <w:tblInd w:w="-124" w:type="dxa"/>
        <w:tblLayout w:type="fixed"/>
        <w:tblCellMar>
          <w:top w:w="68" w:type="dxa"/>
          <w:left w:w="57" w:type="dxa"/>
          <w:bottom w:w="68" w:type="dxa"/>
          <w:right w:w="57" w:type="dxa"/>
        </w:tblCellMar>
        <w:tblLook w:val="01E0"/>
      </w:tblPr>
      <w:tblGrid>
        <w:gridCol w:w="905"/>
        <w:gridCol w:w="4663"/>
        <w:gridCol w:w="1701"/>
        <w:gridCol w:w="1984"/>
        <w:gridCol w:w="6856"/>
      </w:tblGrid>
      <w:tr w:rsidR="00B525AA" w:rsidRPr="005E1657" w:rsidTr="00075AC3">
        <w:trPr>
          <w:trHeight w:val="335"/>
        </w:trPr>
        <w:tc>
          <w:tcPr>
            <w:tcW w:w="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№</w:t>
            </w:r>
          </w:p>
          <w:p w:rsidR="00B525AA" w:rsidRPr="005E1657" w:rsidRDefault="00B525AA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5E165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1657">
              <w:rPr>
                <w:sz w:val="28"/>
                <w:szCs w:val="28"/>
              </w:rPr>
              <w:t>/</w:t>
            </w:r>
            <w:proofErr w:type="spellStart"/>
            <w:r w:rsidRPr="005E165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3" w:type="dxa"/>
            <w:vAlign w:val="center"/>
          </w:tcPr>
          <w:p w:rsidR="00B525AA" w:rsidRPr="005E1657" w:rsidRDefault="00B525AA" w:rsidP="000031A9">
            <w:pPr>
              <w:pStyle w:val="210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B525AA" w:rsidRDefault="00B525AA" w:rsidP="000031A9">
            <w:pPr>
              <w:pStyle w:val="210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Критерии</w:t>
            </w:r>
          </w:p>
          <w:p w:rsidR="00B525AA" w:rsidRPr="005E1657" w:rsidRDefault="00B525AA" w:rsidP="000031A9">
            <w:pPr>
              <w:pStyle w:val="210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984" w:type="dxa"/>
            <w:vAlign w:val="center"/>
          </w:tcPr>
          <w:p w:rsidR="00B525AA" w:rsidRDefault="000031A9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B525AA" w:rsidRPr="005E1657" w:rsidTr="00075AC3">
        <w:trPr>
          <w:trHeight w:val="230"/>
        </w:trPr>
        <w:tc>
          <w:tcPr>
            <w:tcW w:w="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3" w:type="dxa"/>
            <w:vAlign w:val="center"/>
          </w:tcPr>
          <w:p w:rsidR="00B525AA" w:rsidRPr="005E1657" w:rsidRDefault="00B525AA" w:rsidP="000031A9">
            <w:pPr>
              <w:pStyle w:val="210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525AA" w:rsidRPr="005E1657" w:rsidRDefault="00B525AA" w:rsidP="000031A9">
            <w:pPr>
              <w:pStyle w:val="210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525AA" w:rsidRDefault="00FE0E18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FE0E18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277F" w:rsidRPr="005E1657" w:rsidTr="00075AC3">
        <w:trPr>
          <w:trHeight w:val="504"/>
        </w:trPr>
        <w:tc>
          <w:tcPr>
            <w:tcW w:w="905" w:type="dxa"/>
          </w:tcPr>
          <w:p w:rsidR="0071277F" w:rsidRPr="005E1657" w:rsidRDefault="0071277F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4663" w:type="dxa"/>
          </w:tcPr>
          <w:p w:rsidR="0071277F" w:rsidRPr="008302A1" w:rsidRDefault="0071277F" w:rsidP="00E27BC6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исполнителя</w:t>
            </w:r>
          </w:p>
        </w:tc>
        <w:tc>
          <w:tcPr>
            <w:tcW w:w="3685" w:type="dxa"/>
            <w:gridSpan w:val="2"/>
          </w:tcPr>
          <w:p w:rsidR="0071277F" w:rsidRPr="00313618" w:rsidRDefault="0071277F" w:rsidP="00A94745">
            <w:pPr>
              <w:pStyle w:val="210"/>
              <w:tabs>
                <w:tab w:val="left" w:pos="1054"/>
              </w:tabs>
              <w:spacing w:line="240" w:lineRule="exact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77F" w:rsidRDefault="00687C93" w:rsidP="00764812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712E48">
              <w:rPr>
                <w:rStyle w:val="211pt"/>
                <w:b w:val="0"/>
                <w:sz w:val="28"/>
                <w:szCs w:val="28"/>
              </w:rPr>
              <w:t>Зубакина Инна Александровна – начальник отдела развития предпринимательства, торговли и потреб</w:t>
            </w:r>
            <w:r w:rsidRPr="00712E48">
              <w:rPr>
                <w:rStyle w:val="211pt"/>
                <w:b w:val="0"/>
                <w:sz w:val="28"/>
                <w:szCs w:val="28"/>
              </w:rPr>
              <w:t>и</w:t>
            </w:r>
            <w:r w:rsidRPr="00712E48">
              <w:rPr>
                <w:rStyle w:val="211pt"/>
                <w:b w:val="0"/>
                <w:sz w:val="28"/>
                <w:szCs w:val="28"/>
              </w:rPr>
              <w:t>тельского рынка администрации Петровского горо</w:t>
            </w:r>
            <w:r w:rsidRPr="00712E48">
              <w:rPr>
                <w:rStyle w:val="211pt"/>
                <w:b w:val="0"/>
                <w:sz w:val="28"/>
                <w:szCs w:val="28"/>
              </w:rPr>
              <w:t>д</w:t>
            </w:r>
            <w:r w:rsidRPr="00712E48">
              <w:rPr>
                <w:rStyle w:val="211pt"/>
                <w:b w:val="0"/>
                <w:sz w:val="28"/>
                <w:szCs w:val="28"/>
              </w:rPr>
              <w:t xml:space="preserve">ского округа Ставропольского края, </w:t>
            </w:r>
            <w:hyperlink r:id="rId8" w:history="1">
              <w:r w:rsidRPr="00712E48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torg</w:t>
              </w:r>
              <w:r w:rsidRPr="00712E48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Pr="00712E48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petrgosk</w:t>
              </w:r>
              <w:r w:rsidRPr="00712E48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Pr="00712E48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712E48">
              <w:rPr>
                <w:rStyle w:val="211pt"/>
                <w:sz w:val="28"/>
                <w:szCs w:val="28"/>
              </w:rPr>
              <w:t>,</w:t>
            </w:r>
            <w:r w:rsidRPr="00712E48">
              <w:rPr>
                <w:rStyle w:val="211pt"/>
                <w:b w:val="0"/>
                <w:sz w:val="28"/>
                <w:szCs w:val="28"/>
              </w:rPr>
              <w:t xml:space="preserve"> тел. (865-47) 4-03-02, 89187570235</w:t>
            </w:r>
          </w:p>
        </w:tc>
      </w:tr>
      <w:tr w:rsidR="00687C93" w:rsidRPr="005E1657" w:rsidTr="00075AC3">
        <w:trPr>
          <w:trHeight w:val="480"/>
        </w:trPr>
        <w:tc>
          <w:tcPr>
            <w:tcW w:w="905" w:type="dxa"/>
          </w:tcPr>
          <w:p w:rsidR="00687C93" w:rsidRPr="005E1657" w:rsidRDefault="00687C93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1.</w:t>
            </w:r>
          </w:p>
        </w:tc>
        <w:tc>
          <w:tcPr>
            <w:tcW w:w="4663" w:type="dxa"/>
          </w:tcPr>
          <w:p w:rsidR="00687C93" w:rsidRPr="008302A1" w:rsidRDefault="00687C93" w:rsidP="00E27BC6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302A1">
              <w:rPr>
                <w:sz w:val="28"/>
                <w:szCs w:val="28"/>
              </w:rPr>
              <w:t>Наличие соглашения о внедрении стандарта развития конкуренции с</w:t>
            </w:r>
            <w:r>
              <w:rPr>
                <w:sz w:val="28"/>
                <w:szCs w:val="28"/>
              </w:rPr>
              <w:t xml:space="preserve"> министерством экономического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 Ставропольского края, явля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щимся </w:t>
            </w:r>
            <w:r w:rsidRPr="008302A1">
              <w:rPr>
                <w:sz w:val="28"/>
                <w:szCs w:val="28"/>
              </w:rPr>
              <w:t xml:space="preserve"> уполномоченным органом по содействию развитию конкуренции в Ставропольском крае</w:t>
            </w:r>
          </w:p>
        </w:tc>
        <w:tc>
          <w:tcPr>
            <w:tcW w:w="1701" w:type="dxa"/>
          </w:tcPr>
          <w:p w:rsidR="00687C93" w:rsidRDefault="00687C93" w:rsidP="000031A9">
            <w:pPr>
              <w:pStyle w:val="210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</w:t>
            </w:r>
          </w:p>
          <w:p w:rsidR="00687C93" w:rsidRPr="005E1657" w:rsidRDefault="00687C93" w:rsidP="000031A9">
            <w:pPr>
              <w:pStyle w:val="210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984" w:type="dxa"/>
          </w:tcPr>
          <w:p w:rsidR="00687C93" w:rsidRPr="009C7297" w:rsidRDefault="006F69A8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9C7297">
              <w:rPr>
                <w:sz w:val="28"/>
                <w:szCs w:val="28"/>
              </w:rPr>
              <w:t>наличие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93" w:rsidRPr="009C7297" w:rsidRDefault="00687C93" w:rsidP="00687C93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C7297">
              <w:rPr>
                <w:sz w:val="28"/>
                <w:szCs w:val="28"/>
              </w:rPr>
              <w:t>Соглашение между министерством экономического развития и администрацией Петровского городского округа Ставропольского края от 11.09.2019 г. № 25</w:t>
            </w:r>
          </w:p>
          <w:p w:rsidR="00687C93" w:rsidRPr="009C7297" w:rsidRDefault="009224D7" w:rsidP="009C7297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9" w:history="1">
              <w:r w:rsidRPr="002C348A">
                <w:rPr>
                  <w:rStyle w:val="a3"/>
                  <w:sz w:val="28"/>
                  <w:szCs w:val="28"/>
                </w:rPr>
                <w:t>http://petrg</w:t>
              </w:r>
              <w:r w:rsidRPr="002C348A">
                <w:rPr>
                  <w:rStyle w:val="a3"/>
                  <w:sz w:val="28"/>
                  <w:szCs w:val="28"/>
                </w:rPr>
                <w:t>o</w:t>
              </w:r>
              <w:r w:rsidRPr="002C348A">
                <w:rPr>
                  <w:rStyle w:val="a3"/>
                  <w:sz w:val="28"/>
                  <w:szCs w:val="28"/>
                </w:rPr>
                <w:t>s</w:t>
              </w:r>
              <w:r w:rsidRPr="002C348A">
                <w:rPr>
                  <w:rStyle w:val="a3"/>
                  <w:sz w:val="28"/>
                  <w:szCs w:val="28"/>
                </w:rPr>
                <w:t>k</w:t>
              </w:r>
              <w:r w:rsidRPr="002C348A">
                <w:rPr>
                  <w:rStyle w:val="a3"/>
                  <w:sz w:val="28"/>
                  <w:szCs w:val="28"/>
                </w:rPr>
                <w:t xml:space="preserve">.ru/ekonomika/razvitie-konkurentsii/informatsionnye-dokumenty/ </w:t>
              </w:r>
            </w:hyperlink>
            <w:r w:rsidR="009C7297" w:rsidRPr="009C7297">
              <w:rPr>
                <w:sz w:val="28"/>
                <w:szCs w:val="28"/>
              </w:rPr>
              <w:t>Главная/</w:t>
            </w:r>
            <w:r w:rsidR="00687C93" w:rsidRPr="009C7297">
              <w:rPr>
                <w:sz w:val="28"/>
                <w:szCs w:val="28"/>
              </w:rPr>
              <w:t>Экономика</w:t>
            </w:r>
            <w:r w:rsidR="009C7297" w:rsidRPr="009C7297">
              <w:rPr>
                <w:sz w:val="28"/>
                <w:szCs w:val="28"/>
              </w:rPr>
              <w:t>/</w:t>
            </w:r>
            <w:r w:rsidR="00687C93" w:rsidRPr="009C7297">
              <w:rPr>
                <w:sz w:val="28"/>
                <w:szCs w:val="28"/>
              </w:rPr>
              <w:t>Развитие ко</w:t>
            </w:r>
            <w:r w:rsidR="00687C93" w:rsidRPr="009C7297">
              <w:rPr>
                <w:sz w:val="28"/>
                <w:szCs w:val="28"/>
              </w:rPr>
              <w:t>н</w:t>
            </w:r>
            <w:r w:rsidR="00687C93" w:rsidRPr="009C7297">
              <w:rPr>
                <w:sz w:val="28"/>
                <w:szCs w:val="28"/>
              </w:rPr>
              <w:t>куренции / Информационные документы</w:t>
            </w:r>
          </w:p>
        </w:tc>
      </w:tr>
      <w:tr w:rsidR="00687C93" w:rsidRPr="005E1657" w:rsidTr="00075AC3">
        <w:trPr>
          <w:trHeight w:val="160"/>
        </w:trPr>
        <w:tc>
          <w:tcPr>
            <w:tcW w:w="905" w:type="dxa"/>
          </w:tcPr>
          <w:p w:rsidR="00687C93" w:rsidRPr="005E1657" w:rsidRDefault="00687C93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2.</w:t>
            </w:r>
          </w:p>
        </w:tc>
        <w:tc>
          <w:tcPr>
            <w:tcW w:w="4663" w:type="dxa"/>
          </w:tcPr>
          <w:p w:rsidR="00687C93" w:rsidRPr="00E03CF0" w:rsidRDefault="00687C93" w:rsidP="00E03CF0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03CF0">
              <w:rPr>
                <w:sz w:val="28"/>
                <w:szCs w:val="28"/>
              </w:rPr>
              <w:t>Количество заседаний коллегиал</w:t>
            </w:r>
            <w:r w:rsidRPr="00E03CF0">
              <w:rPr>
                <w:sz w:val="28"/>
                <w:szCs w:val="28"/>
              </w:rPr>
              <w:t>ь</w:t>
            </w:r>
            <w:r w:rsidRPr="00E03CF0">
              <w:rPr>
                <w:sz w:val="28"/>
                <w:szCs w:val="28"/>
              </w:rPr>
              <w:t>ного координационного или совещ</w:t>
            </w:r>
            <w:r w:rsidRPr="00E03CF0">
              <w:rPr>
                <w:sz w:val="28"/>
                <w:szCs w:val="28"/>
              </w:rPr>
              <w:t>а</w:t>
            </w:r>
            <w:r w:rsidRPr="00E03CF0">
              <w:rPr>
                <w:sz w:val="28"/>
                <w:szCs w:val="28"/>
              </w:rPr>
              <w:t>тельного органа по вопросам соде</w:t>
            </w:r>
            <w:r w:rsidRPr="00E03CF0">
              <w:rPr>
                <w:sz w:val="28"/>
                <w:szCs w:val="28"/>
              </w:rPr>
              <w:t>й</w:t>
            </w:r>
            <w:r w:rsidRPr="00E03CF0">
              <w:rPr>
                <w:sz w:val="28"/>
                <w:szCs w:val="28"/>
              </w:rPr>
              <w:t>ствия развитию конкуренции, на к</w:t>
            </w:r>
            <w:r w:rsidRPr="00E03CF0">
              <w:rPr>
                <w:sz w:val="28"/>
                <w:szCs w:val="28"/>
              </w:rPr>
              <w:t>о</w:t>
            </w:r>
            <w:r w:rsidRPr="00E03CF0">
              <w:rPr>
                <w:sz w:val="28"/>
                <w:szCs w:val="28"/>
              </w:rPr>
              <w:t>торых рассмотрены вопросы соде</w:t>
            </w:r>
            <w:r w:rsidRPr="00E03CF0">
              <w:rPr>
                <w:sz w:val="28"/>
                <w:szCs w:val="28"/>
              </w:rPr>
              <w:t>й</w:t>
            </w:r>
            <w:r w:rsidRPr="00E03CF0">
              <w:rPr>
                <w:sz w:val="28"/>
                <w:szCs w:val="28"/>
              </w:rPr>
              <w:t>ствия развитию конкуренции, в о</w:t>
            </w:r>
            <w:r w:rsidRPr="00E03CF0">
              <w:rPr>
                <w:sz w:val="28"/>
                <w:szCs w:val="28"/>
              </w:rPr>
              <w:t>т</w:t>
            </w:r>
            <w:r w:rsidRPr="00E03CF0">
              <w:rPr>
                <w:sz w:val="28"/>
                <w:szCs w:val="28"/>
              </w:rPr>
              <w:t>четном периоде</w:t>
            </w:r>
          </w:p>
        </w:tc>
        <w:tc>
          <w:tcPr>
            <w:tcW w:w="1701" w:type="dxa"/>
          </w:tcPr>
          <w:p w:rsidR="00687C93" w:rsidRPr="005E1657" w:rsidRDefault="00687C93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84" w:type="dxa"/>
          </w:tcPr>
          <w:p w:rsidR="00687C93" w:rsidRPr="006F69A8" w:rsidRDefault="0048738E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93" w:rsidRDefault="00C4182C" w:rsidP="009224D7">
            <w:pPr>
              <w:pStyle w:val="210"/>
              <w:shd w:val="clear" w:color="auto" w:fill="auto"/>
              <w:tabs>
                <w:tab w:val="left" w:pos="225"/>
                <w:tab w:val="left" w:pos="532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proofErr w:type="gramStart"/>
            <w:r w:rsidR="00687C93" w:rsidRPr="00BF6827">
              <w:rPr>
                <w:sz w:val="28"/>
                <w:szCs w:val="28"/>
              </w:rPr>
              <w:t>Координационный совет по развитию малого и среднего предпринимательства при администрации Петровского городского округа Ставропольского края, утвержден постановлением администрации Петровск</w:t>
            </w:r>
            <w:r w:rsidR="00687C93" w:rsidRPr="00BF6827">
              <w:rPr>
                <w:sz w:val="28"/>
                <w:szCs w:val="28"/>
              </w:rPr>
              <w:t>о</w:t>
            </w:r>
            <w:r w:rsidR="00687C93" w:rsidRPr="00BF6827">
              <w:rPr>
                <w:sz w:val="28"/>
                <w:szCs w:val="28"/>
              </w:rPr>
              <w:t>го городского округа Ставропольского края от 05.02.2018 № 77 (в редакции от 20.03.2018 № 329)  «О координационном совете по развитию малого и сре</w:t>
            </w:r>
            <w:r w:rsidR="00687C93" w:rsidRPr="00BF6827">
              <w:rPr>
                <w:sz w:val="28"/>
                <w:szCs w:val="28"/>
              </w:rPr>
              <w:t>д</w:t>
            </w:r>
            <w:r w:rsidR="00687C93" w:rsidRPr="00BF6827">
              <w:rPr>
                <w:sz w:val="28"/>
                <w:szCs w:val="28"/>
              </w:rPr>
              <w:t>него предпринимательства при администрации Пе</w:t>
            </w:r>
            <w:r w:rsidR="00687C93" w:rsidRPr="00BF6827">
              <w:rPr>
                <w:sz w:val="28"/>
                <w:szCs w:val="28"/>
              </w:rPr>
              <w:t>т</w:t>
            </w:r>
            <w:r w:rsidR="00687C93" w:rsidRPr="00BF6827">
              <w:rPr>
                <w:sz w:val="28"/>
                <w:szCs w:val="28"/>
              </w:rPr>
              <w:t>ровского городского ок</w:t>
            </w:r>
            <w:r>
              <w:rPr>
                <w:sz w:val="28"/>
                <w:szCs w:val="28"/>
              </w:rPr>
              <w:t>руга Ставропольского края».</w:t>
            </w:r>
            <w:hyperlink r:id="rId10" w:history="1">
              <w:r w:rsidR="009224D7" w:rsidRPr="002C348A">
                <w:rPr>
                  <w:rStyle w:val="a3"/>
                </w:rPr>
                <w:t xml:space="preserve"> </w:t>
              </w:r>
              <w:r w:rsidR="009224D7" w:rsidRPr="002C348A">
                <w:rPr>
                  <w:rStyle w:val="a3"/>
                  <w:sz w:val="28"/>
                  <w:szCs w:val="28"/>
                </w:rPr>
                <w:t xml:space="preserve">http://petrgosk.ru/ekonomika/koordinatsionnye-i-soveshchatelnye-organy-razvitie-predprinimatelstva-/index.php </w:t>
              </w:r>
            </w:hyperlink>
            <w:r w:rsidR="009C7297">
              <w:rPr>
                <w:sz w:val="28"/>
                <w:szCs w:val="28"/>
              </w:rPr>
              <w:t>Главная/</w:t>
            </w:r>
            <w:r w:rsidR="00687C93" w:rsidRPr="00BF6827">
              <w:rPr>
                <w:sz w:val="28"/>
                <w:szCs w:val="28"/>
              </w:rPr>
              <w:t>Экономика</w:t>
            </w:r>
            <w:r w:rsidR="009C7297">
              <w:rPr>
                <w:sz w:val="28"/>
                <w:szCs w:val="28"/>
              </w:rPr>
              <w:t>/</w:t>
            </w:r>
            <w:r w:rsidR="00687C93" w:rsidRPr="00BF6827">
              <w:rPr>
                <w:sz w:val="28"/>
                <w:szCs w:val="28"/>
              </w:rPr>
              <w:t>Развитие предпринимательства, торговли и</w:t>
            </w:r>
            <w:proofErr w:type="gramEnd"/>
            <w:r w:rsidR="00687C93" w:rsidRPr="00BF6827">
              <w:rPr>
                <w:sz w:val="28"/>
                <w:szCs w:val="28"/>
              </w:rPr>
              <w:t xml:space="preserve"> потребитель</w:t>
            </w:r>
            <w:r w:rsidR="009C7297">
              <w:rPr>
                <w:sz w:val="28"/>
                <w:szCs w:val="28"/>
              </w:rPr>
              <w:t>ского рынка/</w:t>
            </w:r>
            <w:r w:rsidR="00687C93" w:rsidRPr="00BF6827">
              <w:rPr>
                <w:sz w:val="28"/>
                <w:szCs w:val="28"/>
              </w:rPr>
              <w:t>Координационные и совещательные органы</w:t>
            </w:r>
            <w:r>
              <w:rPr>
                <w:sz w:val="28"/>
                <w:szCs w:val="28"/>
              </w:rPr>
              <w:t>.</w:t>
            </w:r>
          </w:p>
          <w:p w:rsidR="00C4182C" w:rsidRDefault="00C4182C" w:rsidP="00C4182C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2). Совет по улучшению инвестиционного климата в Петровском городском округе Ставропольского края </w:t>
            </w:r>
            <w:r>
              <w:rPr>
                <w:sz w:val="28"/>
                <w:szCs w:val="28"/>
              </w:rPr>
              <w:lastRenderedPageBreak/>
              <w:t>при администрации Петровского городского округа Ставропольского края от 16.03.2018 г. № 297 (с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нениями).</w:t>
            </w:r>
          </w:p>
          <w:p w:rsidR="00C4182C" w:rsidRPr="007344D5" w:rsidRDefault="009224D7" w:rsidP="00C4182C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11" w:history="1">
              <w:r w:rsidRPr="002C348A">
                <w:rPr>
                  <w:rStyle w:val="a3"/>
                </w:rPr>
                <w:t>http://petrgosk.ru/obshchestvo/koordinatsionnye-i-soveshchatelnye-organy/soveta-po-uluchsheniyu-investitsionnogo-klimata-v-petrovskom-gorodskom-okruge-stavropolskogo-kraya/index.php</w:t>
              </w:r>
            </w:hyperlink>
            <w:r w:rsidRPr="009224D7">
              <w:t xml:space="preserve"> </w:t>
            </w:r>
            <w:r w:rsidRPr="009224D7">
              <w:rPr>
                <w:szCs w:val="28"/>
              </w:rPr>
              <w:t xml:space="preserve"> </w:t>
            </w:r>
            <w:r w:rsidR="00C4182C">
              <w:rPr>
                <w:sz w:val="28"/>
                <w:szCs w:val="28"/>
              </w:rPr>
              <w:t>Гла</w:t>
            </w:r>
            <w:r w:rsidR="00C4182C">
              <w:rPr>
                <w:sz w:val="28"/>
                <w:szCs w:val="28"/>
              </w:rPr>
              <w:t>в</w:t>
            </w:r>
            <w:r w:rsidR="00C4182C">
              <w:rPr>
                <w:sz w:val="28"/>
                <w:szCs w:val="28"/>
              </w:rPr>
              <w:t>ная/</w:t>
            </w:r>
            <w:r w:rsidR="00C4182C" w:rsidRPr="00BF6827">
              <w:rPr>
                <w:sz w:val="28"/>
                <w:szCs w:val="28"/>
              </w:rPr>
              <w:t>Экономика</w:t>
            </w:r>
            <w:r w:rsidR="00C4182C">
              <w:rPr>
                <w:sz w:val="28"/>
                <w:szCs w:val="28"/>
              </w:rPr>
              <w:t>/Инвестиционный портал/Совет по улучшению инвестиционного климата</w:t>
            </w:r>
          </w:p>
        </w:tc>
      </w:tr>
      <w:tr w:rsidR="00687C93" w:rsidRPr="005E1657" w:rsidTr="00075AC3">
        <w:trPr>
          <w:trHeight w:val="160"/>
        </w:trPr>
        <w:tc>
          <w:tcPr>
            <w:tcW w:w="905" w:type="dxa"/>
            <w:shd w:val="clear" w:color="auto" w:fill="auto"/>
          </w:tcPr>
          <w:p w:rsidR="00687C93" w:rsidRPr="005E1657" w:rsidRDefault="00687C93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63" w:type="dxa"/>
            <w:shd w:val="clear" w:color="auto" w:fill="auto"/>
          </w:tcPr>
          <w:p w:rsidR="00687C93" w:rsidRPr="008302A1" w:rsidRDefault="00687C93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302A1">
              <w:rPr>
                <w:sz w:val="28"/>
                <w:szCs w:val="28"/>
              </w:rPr>
              <w:t>Участие специалистов органов мес</w:t>
            </w:r>
            <w:r w:rsidRPr="008302A1">
              <w:rPr>
                <w:sz w:val="28"/>
                <w:szCs w:val="28"/>
              </w:rPr>
              <w:t>т</w:t>
            </w:r>
            <w:r w:rsidRPr="008302A1">
              <w:rPr>
                <w:sz w:val="28"/>
                <w:szCs w:val="28"/>
              </w:rPr>
              <w:t>ного самоуправления края в об</w:t>
            </w:r>
            <w:r w:rsidRPr="008302A1">
              <w:rPr>
                <w:sz w:val="28"/>
                <w:szCs w:val="28"/>
              </w:rPr>
              <w:t>у</w:t>
            </w:r>
            <w:r w:rsidRPr="008302A1">
              <w:rPr>
                <w:sz w:val="28"/>
                <w:szCs w:val="28"/>
              </w:rPr>
              <w:t>чающих мероприятиях и тренингах по вопросам содействия развитию конкуренции</w:t>
            </w:r>
            <w:r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1701" w:type="dxa"/>
            <w:shd w:val="clear" w:color="auto" w:fill="auto"/>
          </w:tcPr>
          <w:p w:rsidR="00687C93" w:rsidRPr="005E1657" w:rsidRDefault="00687C93" w:rsidP="00A235E0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A235E0">
              <w:rPr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shd w:val="clear" w:color="auto" w:fill="auto"/>
          </w:tcPr>
          <w:p w:rsidR="00687C93" w:rsidRPr="00EA3BDC" w:rsidRDefault="00AA088E" w:rsidP="00671EB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166B" w:rsidRDefault="00B13A4F" w:rsidP="00941D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166B">
              <w:rPr>
                <w:sz w:val="28"/>
                <w:szCs w:val="28"/>
              </w:rPr>
              <w:t>). Расширенное заседание коллегии министерства экономического развития СК «Об опыте привлечения инвестиций и развития экспортного потенциала Группы «</w:t>
            </w:r>
            <w:proofErr w:type="spellStart"/>
            <w:r w:rsidR="0021166B">
              <w:rPr>
                <w:sz w:val="28"/>
                <w:szCs w:val="28"/>
              </w:rPr>
              <w:t>Арнест</w:t>
            </w:r>
            <w:proofErr w:type="spellEnd"/>
            <w:r w:rsidR="0021166B">
              <w:rPr>
                <w:sz w:val="28"/>
                <w:szCs w:val="28"/>
              </w:rPr>
              <w:t>» 20.03.2019 г.</w:t>
            </w:r>
            <w:r w:rsidR="00CC3462">
              <w:rPr>
                <w:sz w:val="28"/>
                <w:szCs w:val="28"/>
              </w:rPr>
              <w:t>, г. Ставрополь.</w:t>
            </w:r>
          </w:p>
          <w:p w:rsidR="0021166B" w:rsidRDefault="0021166B" w:rsidP="00B13A4F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3.</w:t>
            </w:r>
          </w:p>
          <w:p w:rsidR="003C2C22" w:rsidRDefault="003C2C22" w:rsidP="00B13A4F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Обучающий семинар «Имущественная поддержка субъектов МСП» 12.03.2019 г.,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таврополь.</w:t>
            </w:r>
          </w:p>
          <w:p w:rsidR="003C2C22" w:rsidRDefault="003C2C22" w:rsidP="00B13A4F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  <w:r w:rsidR="00671EB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71EB9">
              <w:rPr>
                <w:sz w:val="28"/>
                <w:szCs w:val="28"/>
              </w:rPr>
              <w:t>1.</w:t>
            </w:r>
          </w:p>
          <w:p w:rsidR="00671EB9" w:rsidRDefault="00671EB9" w:rsidP="00B13A4F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 Обучающий семинар по мерам финансовой, гара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тийной и лизинговой поддержки, реализуемых АО Корпорация «МСП».</w:t>
            </w:r>
          </w:p>
          <w:p w:rsidR="00671EB9" w:rsidRDefault="00671EB9" w:rsidP="00B13A4F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1.</w:t>
            </w:r>
          </w:p>
          <w:p w:rsidR="0021166B" w:rsidRDefault="00671EB9" w:rsidP="00941D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4).</w:t>
            </w:r>
            <w:r w:rsidR="0021166B">
              <w:rPr>
                <w:sz w:val="28"/>
                <w:szCs w:val="28"/>
              </w:rPr>
              <w:t xml:space="preserve"> Круглый стол 13.09.2019 «О проблемах развития внутреннего туризма в Ставропольском крае», </w:t>
            </w:r>
            <w:proofErr w:type="gramStart"/>
            <w:r w:rsidR="0021166B">
              <w:rPr>
                <w:sz w:val="28"/>
                <w:szCs w:val="28"/>
              </w:rPr>
              <w:t>г</w:t>
            </w:r>
            <w:proofErr w:type="gramEnd"/>
            <w:r w:rsidR="0021166B">
              <w:rPr>
                <w:sz w:val="28"/>
                <w:szCs w:val="28"/>
              </w:rPr>
              <w:t>. Ж</w:t>
            </w:r>
            <w:r w:rsidR="0021166B">
              <w:rPr>
                <w:sz w:val="28"/>
                <w:szCs w:val="28"/>
              </w:rPr>
              <w:t>е</w:t>
            </w:r>
            <w:r w:rsidR="0021166B">
              <w:rPr>
                <w:sz w:val="28"/>
                <w:szCs w:val="28"/>
              </w:rPr>
              <w:t>лезноводск</w:t>
            </w:r>
            <w:r w:rsidR="00EA3BDC">
              <w:rPr>
                <w:sz w:val="28"/>
                <w:szCs w:val="28"/>
              </w:rPr>
              <w:t>.</w:t>
            </w:r>
          </w:p>
          <w:p w:rsidR="00CC3462" w:rsidRDefault="00CC3462" w:rsidP="00941D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2.</w:t>
            </w:r>
          </w:p>
          <w:p w:rsidR="00EA3BDC" w:rsidRDefault="00671EB9" w:rsidP="00941D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A3BDC">
              <w:rPr>
                <w:sz w:val="28"/>
                <w:szCs w:val="28"/>
              </w:rPr>
              <w:t>.) Совещание по вопросам реализации Национального плана развития конкуренции в РФ на 2018-2020 годы и плана мероприятий («дорожной карты») по содействию развитию конкуренции в СК 25.09.2019 г., г. Железн</w:t>
            </w:r>
            <w:r w:rsidR="00EA3BDC">
              <w:rPr>
                <w:sz w:val="28"/>
                <w:szCs w:val="28"/>
              </w:rPr>
              <w:t>о</w:t>
            </w:r>
            <w:r w:rsidR="00EA3BDC">
              <w:rPr>
                <w:sz w:val="28"/>
                <w:szCs w:val="28"/>
              </w:rPr>
              <w:t>водск.</w:t>
            </w:r>
          </w:p>
          <w:p w:rsidR="00EA3BDC" w:rsidRDefault="00EA3BDC" w:rsidP="00941D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2.</w:t>
            </w:r>
          </w:p>
          <w:p w:rsidR="00465F65" w:rsidRDefault="00671EB9" w:rsidP="00941D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5F65">
              <w:rPr>
                <w:sz w:val="28"/>
                <w:szCs w:val="28"/>
              </w:rPr>
              <w:t>). Круглый стол 19.09.2019 г. «Ставрополье - терр</w:t>
            </w:r>
            <w:r w:rsidR="00465F65">
              <w:rPr>
                <w:sz w:val="28"/>
                <w:szCs w:val="28"/>
              </w:rPr>
              <w:t>и</w:t>
            </w:r>
            <w:r w:rsidR="00465F65">
              <w:rPr>
                <w:sz w:val="28"/>
                <w:szCs w:val="28"/>
              </w:rPr>
              <w:t>тория эффективной поддержки бизнеса: меры госуда</w:t>
            </w:r>
            <w:r w:rsidR="00465F65">
              <w:rPr>
                <w:sz w:val="28"/>
                <w:szCs w:val="28"/>
              </w:rPr>
              <w:t>р</w:t>
            </w:r>
            <w:r w:rsidR="00465F65">
              <w:rPr>
                <w:sz w:val="28"/>
                <w:szCs w:val="28"/>
              </w:rPr>
              <w:t>ственной поддержки, актуальные изменения в закон</w:t>
            </w:r>
            <w:r w:rsidR="00465F65">
              <w:rPr>
                <w:sz w:val="28"/>
                <w:szCs w:val="28"/>
              </w:rPr>
              <w:t>о</w:t>
            </w:r>
            <w:r w:rsidR="00465F65">
              <w:rPr>
                <w:sz w:val="28"/>
                <w:szCs w:val="28"/>
              </w:rPr>
              <w:t>датель</w:t>
            </w:r>
            <w:r w:rsidR="00EA3BDC">
              <w:rPr>
                <w:sz w:val="28"/>
                <w:szCs w:val="28"/>
              </w:rPr>
              <w:t>стве 2019-2020 г.г.», г</w:t>
            </w:r>
            <w:proofErr w:type="gramStart"/>
            <w:r w:rsidR="00EA3BDC">
              <w:rPr>
                <w:sz w:val="28"/>
                <w:szCs w:val="28"/>
              </w:rPr>
              <w:t>.С</w:t>
            </w:r>
            <w:proofErr w:type="gramEnd"/>
            <w:r w:rsidR="00EA3BDC">
              <w:rPr>
                <w:sz w:val="28"/>
                <w:szCs w:val="28"/>
              </w:rPr>
              <w:t>ветлоград.</w:t>
            </w:r>
          </w:p>
          <w:p w:rsidR="00EA3BDC" w:rsidRDefault="00EA3BDC" w:rsidP="00941D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4.</w:t>
            </w:r>
          </w:p>
          <w:p w:rsidR="00B13A4F" w:rsidRDefault="00671EB9" w:rsidP="00941D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3A4F">
              <w:rPr>
                <w:sz w:val="28"/>
                <w:szCs w:val="28"/>
              </w:rPr>
              <w:t>). Координационный совет по развитию малого и среднего предпринимательства:</w:t>
            </w:r>
          </w:p>
          <w:p w:rsidR="00B13A4F" w:rsidRDefault="003C2C22" w:rsidP="00941D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3A4F">
              <w:rPr>
                <w:sz w:val="28"/>
                <w:szCs w:val="28"/>
              </w:rPr>
              <w:t xml:space="preserve">О дополнении перечня государственного имущества СК, свободного от прав третьих лиц, предназначенного </w:t>
            </w:r>
            <w:r w:rsidR="00B13A4F">
              <w:rPr>
                <w:sz w:val="28"/>
                <w:szCs w:val="28"/>
              </w:rPr>
              <w:lastRenderedPageBreak/>
              <w:t>для предоставления во владение и (или) в пользование на долгосрочной основе (в том числе по льготным ставкам арендной платы) субъектам МСП, образующим инфраструктуру субъектов МСП;</w:t>
            </w:r>
          </w:p>
          <w:p w:rsidR="003C2C22" w:rsidRDefault="003C2C22" w:rsidP="00941D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 утверждении Положения о рабочей группе по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оказания имущественной поддержки субъектам МСП, 30.10.2019 г.,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таврополь</w:t>
            </w:r>
          </w:p>
          <w:p w:rsidR="00B13A4F" w:rsidRPr="001A3709" w:rsidRDefault="003C2C22" w:rsidP="00941D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3.</w:t>
            </w:r>
          </w:p>
          <w:p w:rsidR="00B67239" w:rsidRDefault="00671EB9" w:rsidP="00941D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3709">
              <w:rPr>
                <w:sz w:val="28"/>
                <w:szCs w:val="28"/>
              </w:rPr>
              <w:t xml:space="preserve">). </w:t>
            </w:r>
            <w:r w:rsidR="00B67239">
              <w:rPr>
                <w:sz w:val="28"/>
                <w:szCs w:val="28"/>
              </w:rPr>
              <w:t>Заседание координационного совета по развитию малого и среднего предпринимательства в Петровском городском округе Ставрополь</w:t>
            </w:r>
            <w:r w:rsidR="00EA3BDC">
              <w:rPr>
                <w:sz w:val="28"/>
                <w:szCs w:val="28"/>
              </w:rPr>
              <w:t>ского края от 25.12.2019 г. № 5, г</w:t>
            </w:r>
            <w:proofErr w:type="gramStart"/>
            <w:r w:rsidR="00EA3BDC">
              <w:rPr>
                <w:sz w:val="28"/>
                <w:szCs w:val="28"/>
              </w:rPr>
              <w:t>.С</w:t>
            </w:r>
            <w:proofErr w:type="gramEnd"/>
            <w:r w:rsidR="00EA3BDC">
              <w:rPr>
                <w:sz w:val="28"/>
                <w:szCs w:val="28"/>
              </w:rPr>
              <w:t>ветлоград:</w:t>
            </w:r>
          </w:p>
          <w:p w:rsidR="00B67239" w:rsidRDefault="001A3709" w:rsidP="00941D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B67239">
              <w:rPr>
                <w:sz w:val="28"/>
                <w:szCs w:val="28"/>
              </w:rPr>
              <w:t>О рассмотрении вопроса защиты прав и законных интересов противодействия коррупционным рискам в осуществлении экономической деятельности;</w:t>
            </w:r>
          </w:p>
          <w:p w:rsidR="00B67239" w:rsidRDefault="00B67239" w:rsidP="00941D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реализации Перечня товарных рынков для содейс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вия развитию конкуренции в Ставропольском крае 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лее – Перечень и Плана мероприятий («дорожной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ты») по содействию развитию конкуренции в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польском крае на т</w:t>
            </w:r>
            <w:r w:rsidR="001A3709">
              <w:rPr>
                <w:sz w:val="28"/>
                <w:szCs w:val="28"/>
              </w:rPr>
              <w:t>ерритории Петровского городского округа Ставропольского края за 2019год;</w:t>
            </w:r>
          </w:p>
          <w:p w:rsidR="001A3709" w:rsidRDefault="001A3709" w:rsidP="00941D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достижении ключевых показателей развития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куренции в Ставропольском крае на территории Пе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ровского городского округа Ставропольского края, предусмотренных Перечнем;</w:t>
            </w:r>
          </w:p>
          <w:p w:rsidR="00B67239" w:rsidRDefault="001A3709" w:rsidP="00941D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проведении опроса состояния и развития конк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рентной среды на рынках товаров, работ и услуг.</w:t>
            </w:r>
          </w:p>
          <w:p w:rsidR="00687C93" w:rsidRPr="007344D5" w:rsidRDefault="001A3709" w:rsidP="00EA3BD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– 6. </w:t>
            </w:r>
          </w:p>
        </w:tc>
      </w:tr>
      <w:tr w:rsidR="00687C93" w:rsidRPr="005E1657" w:rsidTr="00075AC3">
        <w:trPr>
          <w:trHeight w:val="480"/>
        </w:trPr>
        <w:tc>
          <w:tcPr>
            <w:tcW w:w="905" w:type="dxa"/>
          </w:tcPr>
          <w:p w:rsidR="00687C93" w:rsidRPr="005E1657" w:rsidRDefault="00687C93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63" w:type="dxa"/>
          </w:tcPr>
          <w:p w:rsidR="00687C93" w:rsidRPr="001B5DA7" w:rsidRDefault="00687C93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Актуализация перечня товарных рынков для содействия развитию конкуренции в муниципальном о</w:t>
            </w:r>
            <w:r w:rsidRPr="001B5DA7">
              <w:rPr>
                <w:sz w:val="28"/>
                <w:szCs w:val="28"/>
              </w:rPr>
              <w:t>б</w:t>
            </w:r>
            <w:r w:rsidRPr="001B5DA7">
              <w:rPr>
                <w:sz w:val="28"/>
                <w:szCs w:val="28"/>
              </w:rPr>
              <w:t>разовании Ставропольского края и плана мероприятий ("дорожной ка</w:t>
            </w:r>
            <w:r w:rsidRPr="001B5DA7">
              <w:rPr>
                <w:sz w:val="28"/>
                <w:szCs w:val="28"/>
              </w:rPr>
              <w:t>р</w:t>
            </w:r>
            <w:r w:rsidRPr="001B5DA7">
              <w:rPr>
                <w:sz w:val="28"/>
                <w:szCs w:val="28"/>
              </w:rPr>
              <w:t>ты") по содействию развитию конк</w:t>
            </w:r>
            <w:r w:rsidRPr="001B5DA7">
              <w:rPr>
                <w:sz w:val="28"/>
                <w:szCs w:val="28"/>
              </w:rPr>
              <w:t>у</w:t>
            </w:r>
            <w:r w:rsidRPr="001B5DA7">
              <w:rPr>
                <w:sz w:val="28"/>
                <w:szCs w:val="28"/>
              </w:rPr>
              <w:t>ренции в муниципальном образов</w:t>
            </w:r>
            <w:r w:rsidRPr="001B5DA7">
              <w:rPr>
                <w:sz w:val="28"/>
                <w:szCs w:val="28"/>
              </w:rPr>
              <w:t>а</w:t>
            </w:r>
            <w:r w:rsidRPr="001B5DA7">
              <w:rPr>
                <w:sz w:val="28"/>
                <w:szCs w:val="28"/>
              </w:rPr>
              <w:t>нии Ставропольского края в отчетном периоде (далее соответственно - П</w:t>
            </w:r>
            <w:r w:rsidRPr="001B5DA7">
              <w:rPr>
                <w:sz w:val="28"/>
                <w:szCs w:val="28"/>
              </w:rPr>
              <w:t>е</w:t>
            </w:r>
            <w:r w:rsidRPr="001B5DA7">
              <w:rPr>
                <w:sz w:val="28"/>
                <w:szCs w:val="28"/>
              </w:rPr>
              <w:t>речень, План)</w:t>
            </w:r>
          </w:p>
        </w:tc>
        <w:tc>
          <w:tcPr>
            <w:tcW w:w="1701" w:type="dxa"/>
          </w:tcPr>
          <w:p w:rsidR="00687C93" w:rsidRPr="005E1657" w:rsidRDefault="00687C93" w:rsidP="00367E76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актуализ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дена/ акту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лизация не проведена</w:t>
            </w:r>
            <w:proofErr w:type="gramEnd"/>
          </w:p>
        </w:tc>
        <w:tc>
          <w:tcPr>
            <w:tcW w:w="1984" w:type="dxa"/>
          </w:tcPr>
          <w:p w:rsidR="00687C93" w:rsidRPr="00EA3BDC" w:rsidRDefault="00EA3BDC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EA3BDC">
              <w:rPr>
                <w:sz w:val="28"/>
                <w:szCs w:val="28"/>
              </w:rPr>
              <w:t>актуализация проведена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3BDC" w:rsidRPr="00261B85" w:rsidRDefault="00EA3BDC" w:rsidP="00C336B4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Петровского городского округа Ставропольского края «О некоторых мерах по содействию развитию конкуренции в Петровском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родском округе Ставропольского края на 2019-2022 годы» от 14 августа 2019 г. № 440-р.</w:t>
            </w:r>
            <w:r w:rsidR="00261B85" w:rsidRPr="00261B85">
              <w:rPr>
                <w:sz w:val="28"/>
                <w:szCs w:val="28"/>
              </w:rPr>
              <w:t xml:space="preserve"> </w:t>
            </w:r>
          </w:p>
          <w:p w:rsidR="00687C93" w:rsidRPr="00261B85" w:rsidRDefault="00261B85" w:rsidP="00C336B4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</w:pPr>
            <w:hyperlink r:id="rId12" w:history="1">
              <w:r w:rsidRPr="002C348A">
                <w:rPr>
                  <w:rStyle w:val="a3"/>
                </w:rPr>
                <w:t>http://petrgosk.ru/ekonomika/razvitie-konkurentsii/normativno-pravovaya-baza/</w:t>
              </w:r>
            </w:hyperlink>
            <w:r w:rsidRPr="00261B85">
              <w:t xml:space="preserve"> </w:t>
            </w:r>
            <w:r w:rsidR="009C7297">
              <w:rPr>
                <w:sz w:val="28"/>
                <w:szCs w:val="28"/>
              </w:rPr>
              <w:t>Главная</w:t>
            </w:r>
            <w:r w:rsidR="009C7297">
              <w:rPr>
                <w:rFonts w:hAnsi="Courier New"/>
                <w:sz w:val="28"/>
                <w:szCs w:val="28"/>
              </w:rPr>
              <w:t>/</w:t>
            </w:r>
            <w:r w:rsidR="009C7297">
              <w:rPr>
                <w:sz w:val="28"/>
                <w:szCs w:val="28"/>
              </w:rPr>
              <w:t>Экономика/</w:t>
            </w:r>
            <w:r w:rsidR="009C7297" w:rsidRPr="00BF6827">
              <w:rPr>
                <w:sz w:val="28"/>
                <w:szCs w:val="28"/>
              </w:rPr>
              <w:t>Развитие конкуре</w:t>
            </w:r>
            <w:r w:rsidR="009C7297" w:rsidRPr="00BF6827">
              <w:rPr>
                <w:sz w:val="28"/>
                <w:szCs w:val="28"/>
              </w:rPr>
              <w:t>н</w:t>
            </w:r>
            <w:r w:rsidR="009C7297">
              <w:rPr>
                <w:sz w:val="28"/>
                <w:szCs w:val="28"/>
              </w:rPr>
              <w:t>ции/</w:t>
            </w:r>
            <w:r w:rsidR="009C7297" w:rsidRPr="00BF6827">
              <w:rPr>
                <w:sz w:val="28"/>
                <w:szCs w:val="28"/>
              </w:rPr>
              <w:t>Нормативно-правовая</w:t>
            </w:r>
            <w:r w:rsidR="009C7297">
              <w:rPr>
                <w:sz w:val="28"/>
                <w:szCs w:val="28"/>
              </w:rPr>
              <w:t xml:space="preserve"> </w:t>
            </w:r>
            <w:r w:rsidR="009C7297" w:rsidRPr="00BF6827">
              <w:rPr>
                <w:sz w:val="28"/>
                <w:szCs w:val="28"/>
              </w:rPr>
              <w:t xml:space="preserve">база </w:t>
            </w:r>
            <w:r w:rsidR="009C7297">
              <w:rPr>
                <w:sz w:val="28"/>
                <w:szCs w:val="28"/>
              </w:rPr>
              <w:t>/Муниципальные</w:t>
            </w:r>
            <w:r w:rsidR="005B60D1">
              <w:rPr>
                <w:sz w:val="28"/>
                <w:szCs w:val="28"/>
              </w:rPr>
              <w:t>/</w:t>
            </w:r>
          </w:p>
        </w:tc>
      </w:tr>
      <w:tr w:rsidR="00687C93" w:rsidRPr="005E1657" w:rsidTr="00075AC3">
        <w:trPr>
          <w:trHeight w:val="480"/>
        </w:trPr>
        <w:tc>
          <w:tcPr>
            <w:tcW w:w="905" w:type="dxa"/>
          </w:tcPr>
          <w:p w:rsidR="00687C93" w:rsidRPr="005E1657" w:rsidRDefault="00687C93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63" w:type="dxa"/>
          </w:tcPr>
          <w:p w:rsidR="00687C93" w:rsidRPr="001B5DA7" w:rsidRDefault="00687C93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Количество товарных рынков, вкл</w:t>
            </w:r>
            <w:r w:rsidRPr="001B5DA7">
              <w:rPr>
                <w:sz w:val="28"/>
                <w:szCs w:val="28"/>
              </w:rPr>
              <w:t>ю</w:t>
            </w:r>
            <w:r w:rsidRPr="001B5DA7">
              <w:rPr>
                <w:sz w:val="28"/>
                <w:szCs w:val="28"/>
              </w:rPr>
              <w:t>ченных в Перечень, в отношении к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торых установлены ключевые пок</w:t>
            </w:r>
            <w:r w:rsidRPr="001B5DA7">
              <w:rPr>
                <w:sz w:val="28"/>
                <w:szCs w:val="28"/>
              </w:rPr>
              <w:t>а</w:t>
            </w:r>
            <w:r w:rsidRPr="001B5DA7">
              <w:rPr>
                <w:sz w:val="28"/>
                <w:szCs w:val="28"/>
              </w:rPr>
              <w:t>затели развития конкуренции (далее - ключевые показатели) и включены в План мероприятия по содействию развитию конкуренции</w:t>
            </w:r>
          </w:p>
        </w:tc>
        <w:tc>
          <w:tcPr>
            <w:tcW w:w="1701" w:type="dxa"/>
          </w:tcPr>
          <w:p w:rsidR="00687C93" w:rsidRDefault="00687C93" w:rsidP="007B1FB3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t>единиц</w:t>
            </w:r>
          </w:p>
        </w:tc>
        <w:tc>
          <w:tcPr>
            <w:tcW w:w="1984" w:type="dxa"/>
          </w:tcPr>
          <w:p w:rsidR="00687C93" w:rsidRPr="009C7297" w:rsidRDefault="009C7297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7297" w:rsidRDefault="009C7297" w:rsidP="00F95276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товарных рынков, включенных в Перечень и План, в отношении которых установлены ключевые показатели и разработаны мероприятия по содействию развитию конкуренции – 10.</w:t>
            </w:r>
          </w:p>
          <w:p w:rsidR="00687C93" w:rsidRPr="00D05EA2" w:rsidRDefault="00687C93" w:rsidP="00F95276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687C93" w:rsidRPr="005E1657" w:rsidTr="00075AC3">
        <w:trPr>
          <w:trHeight w:val="480"/>
        </w:trPr>
        <w:tc>
          <w:tcPr>
            <w:tcW w:w="905" w:type="dxa"/>
          </w:tcPr>
          <w:p w:rsidR="00687C93" w:rsidRPr="005E1657" w:rsidRDefault="00687C93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63" w:type="dxa"/>
          </w:tcPr>
          <w:p w:rsidR="00687C93" w:rsidRPr="001B5DA7" w:rsidRDefault="00687C93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достигнутых ключевых показ</w:t>
            </w:r>
            <w:r w:rsidRPr="001B5DA7">
              <w:rPr>
                <w:sz w:val="28"/>
                <w:szCs w:val="28"/>
              </w:rPr>
              <w:t>а</w:t>
            </w:r>
            <w:r w:rsidRPr="001B5DA7">
              <w:rPr>
                <w:sz w:val="28"/>
                <w:szCs w:val="28"/>
              </w:rPr>
              <w:t>телей в общем количестве ключевых показателей, установленных в П</w:t>
            </w:r>
            <w:r w:rsidRPr="001B5DA7">
              <w:rPr>
                <w:sz w:val="28"/>
                <w:szCs w:val="28"/>
              </w:rPr>
              <w:t>е</w:t>
            </w:r>
            <w:r w:rsidRPr="001B5DA7">
              <w:rPr>
                <w:sz w:val="28"/>
                <w:szCs w:val="28"/>
              </w:rPr>
              <w:t>речне и Плане, в отчетном периоде</w:t>
            </w:r>
          </w:p>
        </w:tc>
        <w:tc>
          <w:tcPr>
            <w:tcW w:w="1701" w:type="dxa"/>
          </w:tcPr>
          <w:p w:rsidR="00687C93" w:rsidRDefault="00687C93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687C93" w:rsidRPr="0073422A" w:rsidRDefault="0073422A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93" w:rsidRPr="00D05EA2" w:rsidRDefault="0073422A" w:rsidP="00A158F8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39/39*100</w:t>
            </w:r>
            <w:r w:rsidR="00A158F8">
              <w:rPr>
                <w:sz w:val="28"/>
                <w:szCs w:val="28"/>
              </w:rPr>
              <w:t>=100</w:t>
            </w:r>
          </w:p>
        </w:tc>
      </w:tr>
      <w:tr w:rsidR="00687C93" w:rsidRPr="005E1657" w:rsidTr="00075AC3">
        <w:trPr>
          <w:trHeight w:val="480"/>
        </w:trPr>
        <w:tc>
          <w:tcPr>
            <w:tcW w:w="905" w:type="dxa"/>
          </w:tcPr>
          <w:p w:rsidR="00687C93" w:rsidRPr="005E1657" w:rsidRDefault="00687C93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63" w:type="dxa"/>
          </w:tcPr>
          <w:p w:rsidR="00687C93" w:rsidRPr="001B5DA7" w:rsidRDefault="00687C93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ежегодного мониторинга состояния и развития конкуренции на товарных рынках в муниципальном образовании (далее - мониторинг)</w:t>
            </w:r>
          </w:p>
        </w:tc>
        <w:tc>
          <w:tcPr>
            <w:tcW w:w="1701" w:type="dxa"/>
          </w:tcPr>
          <w:p w:rsidR="00687C93" w:rsidRDefault="00687C93" w:rsidP="007B1FB3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t>да/нет</w:t>
            </w:r>
          </w:p>
        </w:tc>
        <w:tc>
          <w:tcPr>
            <w:tcW w:w="1984" w:type="dxa"/>
          </w:tcPr>
          <w:p w:rsidR="00687C93" w:rsidRPr="000A11BD" w:rsidRDefault="000A11BD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B99" w:rsidRPr="00BF6827" w:rsidRDefault="00261B85" w:rsidP="00E95B9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color w:val="FF0000"/>
                <w:sz w:val="28"/>
                <w:szCs w:val="28"/>
              </w:rPr>
            </w:pPr>
            <w:hyperlink r:id="rId13" w:history="1">
              <w:r w:rsidRPr="002C348A">
                <w:rPr>
                  <w:rStyle w:val="a3"/>
                  <w:sz w:val="28"/>
                  <w:szCs w:val="28"/>
                </w:rPr>
                <w:t>http://petrgosk.ru/ekonomika/razvitie-konkurentsii/informatsionnye-dokumenty/</w:t>
              </w:r>
              <w:r w:rsidRPr="00261B85">
                <w:rPr>
                  <w:rStyle w:val="a3"/>
                  <w:sz w:val="28"/>
                  <w:szCs w:val="28"/>
                </w:rPr>
                <w:t xml:space="preserve"> </w:t>
              </w:r>
              <w:r w:rsidRPr="002C348A">
                <w:rPr>
                  <w:rStyle w:val="a3"/>
                  <w:sz w:val="28"/>
                  <w:szCs w:val="28"/>
                </w:rPr>
                <w:t xml:space="preserve"> </w:t>
              </w:r>
            </w:hyperlink>
            <w:r w:rsidR="00E95B99">
              <w:rPr>
                <w:sz w:val="28"/>
                <w:szCs w:val="28"/>
              </w:rPr>
              <w:t>Главная/Экономика/</w:t>
            </w:r>
            <w:r w:rsidR="00E95B99" w:rsidRPr="00BF6827">
              <w:rPr>
                <w:sz w:val="28"/>
                <w:szCs w:val="28"/>
              </w:rPr>
              <w:t>Развитие ко</w:t>
            </w:r>
            <w:r w:rsidR="00E95B99" w:rsidRPr="00BF6827">
              <w:rPr>
                <w:sz w:val="28"/>
                <w:szCs w:val="28"/>
              </w:rPr>
              <w:t>н</w:t>
            </w:r>
            <w:r w:rsidR="00E95B99" w:rsidRPr="00BF6827">
              <w:rPr>
                <w:sz w:val="28"/>
                <w:szCs w:val="28"/>
              </w:rPr>
              <w:t>курен</w:t>
            </w:r>
            <w:r w:rsidR="00E95B99">
              <w:rPr>
                <w:sz w:val="28"/>
                <w:szCs w:val="28"/>
              </w:rPr>
              <w:t>ции/</w:t>
            </w:r>
            <w:r w:rsidR="00E95B99" w:rsidRPr="00BF6827">
              <w:rPr>
                <w:sz w:val="28"/>
                <w:szCs w:val="28"/>
              </w:rPr>
              <w:t>Информационные документы</w:t>
            </w:r>
          </w:p>
          <w:p w:rsidR="00E95B99" w:rsidRDefault="00E95B99" w:rsidP="00943CB3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E95B99" w:rsidRDefault="00E95B99" w:rsidP="00943CB3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687C93" w:rsidRPr="00D05EA2" w:rsidRDefault="00687C93" w:rsidP="00943CB3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687C93" w:rsidRPr="005E1657" w:rsidTr="00075AC3">
        <w:trPr>
          <w:trHeight w:val="480"/>
        </w:trPr>
        <w:tc>
          <w:tcPr>
            <w:tcW w:w="905" w:type="dxa"/>
          </w:tcPr>
          <w:p w:rsidR="00687C93" w:rsidRPr="005E1657" w:rsidRDefault="00687C93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63" w:type="dxa"/>
          </w:tcPr>
          <w:p w:rsidR="00687C93" w:rsidRPr="001B5DA7" w:rsidRDefault="00687C93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субъектов предпринимател</w:t>
            </w:r>
            <w:r w:rsidRPr="001B5DA7">
              <w:rPr>
                <w:sz w:val="28"/>
                <w:szCs w:val="28"/>
              </w:rPr>
              <w:t>ь</w:t>
            </w:r>
            <w:r w:rsidRPr="001B5DA7">
              <w:rPr>
                <w:sz w:val="28"/>
                <w:szCs w:val="28"/>
              </w:rPr>
              <w:t>ской деятельности, осуществляющих деятельность на территории мун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ципального образования, принявших участие в опросе при проведении мониторинга, в общем количестве субъектов предпринимательской деятельности, осуществляющих де</w:t>
            </w:r>
            <w:r w:rsidRPr="001B5DA7">
              <w:rPr>
                <w:sz w:val="28"/>
                <w:szCs w:val="28"/>
              </w:rPr>
              <w:t>я</w:t>
            </w:r>
            <w:r w:rsidRPr="001B5DA7">
              <w:rPr>
                <w:sz w:val="28"/>
                <w:szCs w:val="28"/>
              </w:rPr>
              <w:t>тельность на территории муниц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пального образования</w:t>
            </w:r>
          </w:p>
        </w:tc>
        <w:tc>
          <w:tcPr>
            <w:tcW w:w="1701" w:type="dxa"/>
          </w:tcPr>
          <w:p w:rsidR="00287291" w:rsidRDefault="00287291" w:rsidP="00287291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left"/>
              <w:rPr>
                <w:sz w:val="28"/>
                <w:szCs w:val="28"/>
              </w:rPr>
            </w:pPr>
          </w:p>
          <w:p w:rsidR="00687C93" w:rsidRDefault="00687C93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687C93" w:rsidRPr="000A11BD" w:rsidRDefault="0081069C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01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8F8" w:rsidRDefault="00A158F8" w:rsidP="00287291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687C93" w:rsidRDefault="00720195" w:rsidP="00720195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</w:t>
            </w:r>
            <w:r w:rsidR="0081069C">
              <w:rPr>
                <w:sz w:val="28"/>
                <w:szCs w:val="28"/>
              </w:rPr>
              <w:t>2391*100=3</w:t>
            </w:r>
            <w:r>
              <w:rPr>
                <w:sz w:val="28"/>
                <w:szCs w:val="28"/>
              </w:rPr>
              <w:t>,</w:t>
            </w:r>
            <w:r w:rsidR="0081069C">
              <w:rPr>
                <w:sz w:val="28"/>
                <w:szCs w:val="28"/>
              </w:rPr>
              <w:t>5</w:t>
            </w:r>
          </w:p>
          <w:p w:rsidR="00720195" w:rsidRDefault="00720195" w:rsidP="00D11629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687C93" w:rsidRPr="00D05EA2" w:rsidRDefault="00687C93" w:rsidP="00720195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87291" w:rsidRPr="005E1657" w:rsidTr="00075AC3">
        <w:trPr>
          <w:trHeight w:val="480"/>
        </w:trPr>
        <w:tc>
          <w:tcPr>
            <w:tcW w:w="905" w:type="dxa"/>
          </w:tcPr>
          <w:p w:rsidR="00287291" w:rsidRDefault="00287291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663" w:type="dxa"/>
          </w:tcPr>
          <w:p w:rsidR="00287291" w:rsidRPr="001B5DA7" w:rsidRDefault="00287291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11629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D11629">
              <w:rPr>
                <w:sz w:val="28"/>
                <w:szCs w:val="28"/>
              </w:rPr>
              <w:t xml:space="preserve"> субъектов предприним</w:t>
            </w:r>
            <w:r w:rsidRPr="00D11629">
              <w:rPr>
                <w:sz w:val="28"/>
                <w:szCs w:val="28"/>
              </w:rPr>
              <w:t>а</w:t>
            </w:r>
            <w:r w:rsidRPr="00D11629">
              <w:rPr>
                <w:sz w:val="28"/>
                <w:szCs w:val="28"/>
              </w:rPr>
              <w:t>тельской деятельности, осущест</w:t>
            </w:r>
            <w:r w:rsidRPr="00D11629">
              <w:rPr>
                <w:sz w:val="28"/>
                <w:szCs w:val="28"/>
              </w:rPr>
              <w:t>в</w:t>
            </w:r>
            <w:r w:rsidRPr="00D11629">
              <w:rPr>
                <w:sz w:val="28"/>
                <w:szCs w:val="28"/>
              </w:rPr>
              <w:t>ляющих деятельность на терри</w:t>
            </w:r>
            <w:r>
              <w:rPr>
                <w:sz w:val="28"/>
                <w:szCs w:val="28"/>
              </w:rPr>
              <w:t>тории Петровского городского округа Ставропольского края</w:t>
            </w:r>
          </w:p>
        </w:tc>
        <w:tc>
          <w:tcPr>
            <w:tcW w:w="1701" w:type="dxa"/>
          </w:tcPr>
          <w:p w:rsidR="00287291" w:rsidRDefault="00287291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84" w:type="dxa"/>
          </w:tcPr>
          <w:p w:rsidR="00287291" w:rsidRDefault="00287291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7291" w:rsidRDefault="00287291" w:rsidP="00D11629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87291" w:rsidRPr="005E1657" w:rsidTr="00075AC3">
        <w:trPr>
          <w:trHeight w:val="480"/>
        </w:trPr>
        <w:tc>
          <w:tcPr>
            <w:tcW w:w="905" w:type="dxa"/>
          </w:tcPr>
          <w:p w:rsidR="00287291" w:rsidRDefault="00287291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4663" w:type="dxa"/>
          </w:tcPr>
          <w:p w:rsidR="00287291" w:rsidRDefault="00287291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11629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опрошенных</w:t>
            </w:r>
            <w:r w:rsidRPr="00D11629">
              <w:rPr>
                <w:sz w:val="28"/>
                <w:szCs w:val="28"/>
              </w:rPr>
              <w:t xml:space="preserve"> субъектов предпринимательской деятельности</w:t>
            </w:r>
          </w:p>
        </w:tc>
        <w:tc>
          <w:tcPr>
            <w:tcW w:w="1701" w:type="dxa"/>
          </w:tcPr>
          <w:p w:rsidR="00287291" w:rsidRDefault="00287291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84" w:type="dxa"/>
          </w:tcPr>
          <w:p w:rsidR="00287291" w:rsidRDefault="00287291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7291" w:rsidRDefault="00287291" w:rsidP="00D11629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687C93" w:rsidRPr="005E1657" w:rsidTr="00075AC3">
        <w:trPr>
          <w:trHeight w:val="480"/>
        </w:trPr>
        <w:tc>
          <w:tcPr>
            <w:tcW w:w="905" w:type="dxa"/>
          </w:tcPr>
          <w:p w:rsidR="00687C93" w:rsidRPr="005E1657" w:rsidRDefault="00687C93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63" w:type="dxa"/>
          </w:tcPr>
          <w:p w:rsidR="00687C93" w:rsidRPr="001B5DA7" w:rsidRDefault="00687C93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субъектов предпринимател</w:t>
            </w:r>
            <w:r w:rsidRPr="001B5DA7">
              <w:rPr>
                <w:sz w:val="28"/>
                <w:szCs w:val="28"/>
              </w:rPr>
              <w:t>ь</w:t>
            </w:r>
            <w:r w:rsidRPr="001B5DA7">
              <w:rPr>
                <w:sz w:val="28"/>
                <w:szCs w:val="28"/>
              </w:rPr>
              <w:t>ской деятельности, осуществляющих деятельность на территории мун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ципального образования, удовлетв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ренных состоянием и развитием конкуренции на товарных рынках в муниципальном образовании, в о</w:t>
            </w:r>
            <w:r w:rsidRPr="001B5DA7">
              <w:rPr>
                <w:sz w:val="28"/>
                <w:szCs w:val="28"/>
              </w:rPr>
              <w:t>б</w:t>
            </w:r>
            <w:r w:rsidRPr="001B5DA7">
              <w:rPr>
                <w:sz w:val="28"/>
                <w:szCs w:val="28"/>
              </w:rPr>
              <w:t>щем количестве субъектов предпр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нимательской деятельности, осущ</w:t>
            </w:r>
            <w:r w:rsidRPr="001B5DA7">
              <w:rPr>
                <w:sz w:val="28"/>
                <w:szCs w:val="28"/>
              </w:rPr>
              <w:t>е</w:t>
            </w:r>
            <w:r w:rsidRPr="001B5DA7">
              <w:rPr>
                <w:sz w:val="28"/>
                <w:szCs w:val="28"/>
              </w:rPr>
              <w:t>ствляющих деятельность на терр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тории муниципального образования, принявших участие в опросе при проведении мониторинга</w:t>
            </w:r>
          </w:p>
        </w:tc>
        <w:tc>
          <w:tcPr>
            <w:tcW w:w="1701" w:type="dxa"/>
          </w:tcPr>
          <w:p w:rsidR="00687C93" w:rsidRDefault="00687C93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687C93" w:rsidRPr="00EA5AEB" w:rsidRDefault="00EA5AEB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069C" w:rsidRPr="00D05EA2" w:rsidRDefault="00EA5AEB" w:rsidP="00287291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81069C">
              <w:rPr>
                <w:sz w:val="28"/>
                <w:szCs w:val="28"/>
              </w:rPr>
              <w:t>/84*100=</w:t>
            </w:r>
            <w:r w:rsidR="00B42311">
              <w:rPr>
                <w:sz w:val="28"/>
                <w:szCs w:val="28"/>
              </w:rPr>
              <w:t>85,7</w:t>
            </w:r>
          </w:p>
        </w:tc>
      </w:tr>
      <w:tr w:rsidR="00287291" w:rsidRPr="005E1657" w:rsidTr="00075AC3">
        <w:trPr>
          <w:trHeight w:val="480"/>
        </w:trPr>
        <w:tc>
          <w:tcPr>
            <w:tcW w:w="905" w:type="dxa"/>
          </w:tcPr>
          <w:p w:rsidR="00287291" w:rsidRDefault="00287291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4663" w:type="dxa"/>
          </w:tcPr>
          <w:p w:rsidR="00287291" w:rsidRPr="001B5DA7" w:rsidRDefault="00287291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8A2D6C">
              <w:rPr>
                <w:sz w:val="28"/>
                <w:szCs w:val="28"/>
              </w:rPr>
              <w:t>опрошенных субъектов предпринимательской деятельности, удовлетворенных состоянием и ра</w:t>
            </w:r>
            <w:r w:rsidRPr="008A2D6C">
              <w:rPr>
                <w:sz w:val="28"/>
                <w:szCs w:val="28"/>
              </w:rPr>
              <w:t>з</w:t>
            </w:r>
            <w:r w:rsidRPr="008A2D6C">
              <w:rPr>
                <w:sz w:val="28"/>
                <w:szCs w:val="28"/>
              </w:rPr>
              <w:t>витием конкурентной среды</w:t>
            </w:r>
          </w:p>
        </w:tc>
        <w:tc>
          <w:tcPr>
            <w:tcW w:w="1701" w:type="dxa"/>
          </w:tcPr>
          <w:p w:rsidR="00287291" w:rsidRDefault="00287291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84" w:type="dxa"/>
          </w:tcPr>
          <w:p w:rsidR="00287291" w:rsidRPr="00EA5AEB" w:rsidRDefault="00EA5AEB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7291" w:rsidRDefault="005B60D1" w:rsidP="0063125D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«Результаты анкетирования субъектов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принимательской деятельности» п.23 «Удовлетворены ли вы состоянием и развитием конкурентной среды?»</w:t>
            </w:r>
          </w:p>
        </w:tc>
      </w:tr>
      <w:tr w:rsidR="00287291" w:rsidRPr="005E1657" w:rsidTr="00075AC3">
        <w:trPr>
          <w:trHeight w:val="480"/>
        </w:trPr>
        <w:tc>
          <w:tcPr>
            <w:tcW w:w="905" w:type="dxa"/>
          </w:tcPr>
          <w:p w:rsidR="00287291" w:rsidRDefault="00287291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4663" w:type="dxa"/>
          </w:tcPr>
          <w:p w:rsidR="00287291" w:rsidRDefault="00287291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тельской деятельности,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ляющих деятельность на территории Петровского городского округа Ставропольского края, принявших участие в опросе при проведении мониторинга</w:t>
            </w:r>
          </w:p>
        </w:tc>
        <w:tc>
          <w:tcPr>
            <w:tcW w:w="1701" w:type="dxa"/>
          </w:tcPr>
          <w:p w:rsidR="00287291" w:rsidRDefault="00287291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84" w:type="dxa"/>
          </w:tcPr>
          <w:p w:rsidR="00287291" w:rsidRPr="00287291" w:rsidRDefault="00287291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7291" w:rsidRDefault="00287291" w:rsidP="0063125D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81069C" w:rsidRPr="005E1657" w:rsidTr="00075AC3">
        <w:trPr>
          <w:trHeight w:val="480"/>
        </w:trPr>
        <w:tc>
          <w:tcPr>
            <w:tcW w:w="905" w:type="dxa"/>
          </w:tcPr>
          <w:p w:rsidR="0081069C" w:rsidRPr="005E1657" w:rsidRDefault="0081069C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63" w:type="dxa"/>
          </w:tcPr>
          <w:p w:rsidR="0081069C" w:rsidRPr="001B5DA7" w:rsidRDefault="0081069C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потребителей, принявших уч</w:t>
            </w:r>
            <w:r w:rsidRPr="001B5DA7">
              <w:rPr>
                <w:sz w:val="28"/>
                <w:szCs w:val="28"/>
              </w:rPr>
              <w:t>а</w:t>
            </w:r>
            <w:r w:rsidRPr="001B5DA7">
              <w:rPr>
                <w:sz w:val="28"/>
                <w:szCs w:val="28"/>
              </w:rPr>
              <w:t>стие в опросе при проведении мон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торинга, в общей численности нас</w:t>
            </w:r>
            <w:r w:rsidRPr="001B5DA7">
              <w:rPr>
                <w:sz w:val="28"/>
                <w:szCs w:val="28"/>
              </w:rPr>
              <w:t>е</w:t>
            </w:r>
            <w:r w:rsidRPr="001B5DA7">
              <w:rPr>
                <w:sz w:val="28"/>
                <w:szCs w:val="28"/>
              </w:rPr>
              <w:t>ления муниципального образования</w:t>
            </w:r>
          </w:p>
        </w:tc>
        <w:tc>
          <w:tcPr>
            <w:tcW w:w="1701" w:type="dxa"/>
          </w:tcPr>
          <w:p w:rsidR="0081069C" w:rsidRDefault="0081069C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81069C" w:rsidRPr="00987A98" w:rsidRDefault="00987A98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8F8" w:rsidRDefault="00987A98" w:rsidP="00987A98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359/71933*100=0,5</w:t>
            </w:r>
          </w:p>
          <w:p w:rsidR="00A158F8" w:rsidRDefault="00A158F8" w:rsidP="00987A98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  <w:p w:rsidR="00A158F8" w:rsidRDefault="00A158F8" w:rsidP="00987A98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  <w:p w:rsidR="00A158F8" w:rsidRPr="00BF6827" w:rsidRDefault="00A158F8" w:rsidP="00987A98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</w:tr>
      <w:tr w:rsidR="00287291" w:rsidRPr="005E1657" w:rsidTr="00075AC3">
        <w:trPr>
          <w:trHeight w:val="480"/>
        </w:trPr>
        <w:tc>
          <w:tcPr>
            <w:tcW w:w="905" w:type="dxa"/>
          </w:tcPr>
          <w:p w:rsidR="00287291" w:rsidRDefault="00287291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4663" w:type="dxa"/>
          </w:tcPr>
          <w:p w:rsidR="00287291" w:rsidRPr="001B5DA7" w:rsidRDefault="00287291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Петровского городского округа Ставропольского края</w:t>
            </w:r>
          </w:p>
        </w:tc>
        <w:tc>
          <w:tcPr>
            <w:tcW w:w="1701" w:type="dxa"/>
          </w:tcPr>
          <w:p w:rsidR="00287291" w:rsidRDefault="00987A98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984" w:type="dxa"/>
          </w:tcPr>
          <w:p w:rsidR="00287291" w:rsidRPr="00987A98" w:rsidRDefault="00987A98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71933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7291" w:rsidRPr="00BF6827" w:rsidRDefault="005C4713" w:rsidP="00D64DBA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01 января 2019 года</w:t>
            </w:r>
          </w:p>
        </w:tc>
      </w:tr>
      <w:tr w:rsidR="00987A98" w:rsidRPr="005E1657" w:rsidTr="00075AC3">
        <w:trPr>
          <w:trHeight w:val="480"/>
        </w:trPr>
        <w:tc>
          <w:tcPr>
            <w:tcW w:w="905" w:type="dxa"/>
          </w:tcPr>
          <w:p w:rsidR="00987A98" w:rsidRDefault="00987A98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4663" w:type="dxa"/>
          </w:tcPr>
          <w:p w:rsidR="00987A98" w:rsidRDefault="00987A98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опрошенных потребит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товаров, работ и услуг</w:t>
            </w:r>
          </w:p>
        </w:tc>
        <w:tc>
          <w:tcPr>
            <w:tcW w:w="1701" w:type="dxa"/>
          </w:tcPr>
          <w:p w:rsidR="00987A98" w:rsidRDefault="00987A98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984" w:type="dxa"/>
          </w:tcPr>
          <w:p w:rsidR="00987A98" w:rsidRPr="00987A98" w:rsidRDefault="00987A98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A98" w:rsidRDefault="00987A98" w:rsidP="00987A98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81069C" w:rsidRPr="005E1657" w:rsidTr="00075AC3">
        <w:trPr>
          <w:trHeight w:val="480"/>
        </w:trPr>
        <w:tc>
          <w:tcPr>
            <w:tcW w:w="905" w:type="dxa"/>
          </w:tcPr>
          <w:p w:rsidR="0081069C" w:rsidRPr="005E1657" w:rsidRDefault="0081069C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663" w:type="dxa"/>
          </w:tcPr>
          <w:p w:rsidR="0081069C" w:rsidRPr="001B5DA7" w:rsidRDefault="0081069C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потребителей на территории муниципального образования, удо</w:t>
            </w:r>
            <w:r w:rsidRPr="001B5DA7">
              <w:rPr>
                <w:sz w:val="28"/>
                <w:szCs w:val="28"/>
              </w:rPr>
              <w:t>в</w:t>
            </w:r>
            <w:r w:rsidRPr="001B5DA7">
              <w:rPr>
                <w:sz w:val="28"/>
                <w:szCs w:val="28"/>
              </w:rPr>
              <w:t>летворенных состоянием и развитием конкуренции на товарных рынках в муниципальном образовании, в о</w:t>
            </w:r>
            <w:r w:rsidRPr="001B5DA7">
              <w:rPr>
                <w:sz w:val="28"/>
                <w:szCs w:val="28"/>
              </w:rPr>
              <w:t>б</w:t>
            </w:r>
            <w:r w:rsidRPr="001B5DA7">
              <w:rPr>
                <w:sz w:val="28"/>
                <w:szCs w:val="28"/>
              </w:rPr>
              <w:t>щем количестве потребителей, пр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нявших участие в опросе при пров</w:t>
            </w:r>
            <w:r w:rsidRPr="001B5DA7">
              <w:rPr>
                <w:sz w:val="28"/>
                <w:szCs w:val="28"/>
              </w:rPr>
              <w:t>е</w:t>
            </w:r>
            <w:r w:rsidRPr="001B5DA7">
              <w:rPr>
                <w:sz w:val="28"/>
                <w:szCs w:val="28"/>
              </w:rPr>
              <w:t>дении мониторинга</w:t>
            </w:r>
          </w:p>
        </w:tc>
        <w:tc>
          <w:tcPr>
            <w:tcW w:w="1701" w:type="dxa"/>
          </w:tcPr>
          <w:p w:rsidR="0081069C" w:rsidRDefault="0081069C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81069C" w:rsidRPr="008A138F" w:rsidRDefault="00EA08FC" w:rsidP="00EA08FC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008E">
              <w:rPr>
                <w:sz w:val="28"/>
                <w:szCs w:val="28"/>
              </w:rPr>
              <w:t>8,8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069C" w:rsidRPr="00D05EA2" w:rsidRDefault="00EA08FC" w:rsidP="00AE008E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E008E">
              <w:rPr>
                <w:sz w:val="28"/>
                <w:szCs w:val="28"/>
              </w:rPr>
              <w:t>7</w:t>
            </w:r>
            <w:r w:rsidR="008A138F">
              <w:rPr>
                <w:sz w:val="28"/>
                <w:szCs w:val="28"/>
              </w:rPr>
              <w:t>/359*100=6</w:t>
            </w:r>
            <w:r>
              <w:rPr>
                <w:sz w:val="28"/>
                <w:szCs w:val="28"/>
              </w:rPr>
              <w:t>7</w:t>
            </w:r>
            <w:r w:rsidR="008A13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987A98" w:rsidRPr="005E1657" w:rsidTr="00075AC3">
        <w:trPr>
          <w:trHeight w:val="480"/>
        </w:trPr>
        <w:tc>
          <w:tcPr>
            <w:tcW w:w="905" w:type="dxa"/>
          </w:tcPr>
          <w:p w:rsidR="00987A98" w:rsidRDefault="00987A98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4663" w:type="dxa"/>
          </w:tcPr>
          <w:p w:rsidR="00987A98" w:rsidRPr="001B5DA7" w:rsidRDefault="00987A98" w:rsidP="00987A98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количества</w:t>
            </w:r>
            <w:r w:rsidRPr="00A2443C">
              <w:rPr>
                <w:sz w:val="28"/>
                <w:szCs w:val="28"/>
              </w:rPr>
              <w:t xml:space="preserve"> опрошенных потребит</w:t>
            </w:r>
            <w:r w:rsidRPr="00A2443C">
              <w:rPr>
                <w:sz w:val="28"/>
                <w:szCs w:val="28"/>
              </w:rPr>
              <w:t>е</w:t>
            </w:r>
            <w:r w:rsidRPr="00A2443C">
              <w:rPr>
                <w:sz w:val="28"/>
                <w:szCs w:val="28"/>
              </w:rPr>
              <w:t>лей товаров, работ и услуг, удовл</w:t>
            </w:r>
            <w:r w:rsidRPr="00A2443C">
              <w:rPr>
                <w:sz w:val="28"/>
                <w:szCs w:val="28"/>
              </w:rPr>
              <w:t>е</w:t>
            </w:r>
            <w:r w:rsidRPr="00A2443C">
              <w:rPr>
                <w:sz w:val="28"/>
                <w:szCs w:val="28"/>
              </w:rPr>
              <w:t xml:space="preserve">творенных состоянием и развитием конкурентной среды </w:t>
            </w:r>
            <w:r>
              <w:rPr>
                <w:sz w:val="28"/>
                <w:szCs w:val="28"/>
              </w:rPr>
              <w:t>Петровского городского округа Ставропольского края</w:t>
            </w:r>
            <w:r w:rsidR="00FB5FC0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987A98" w:rsidRDefault="00987A98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984" w:type="dxa"/>
          </w:tcPr>
          <w:p w:rsidR="00987A98" w:rsidRPr="008A138F" w:rsidRDefault="00EA08FC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E008E">
              <w:rPr>
                <w:sz w:val="28"/>
                <w:szCs w:val="28"/>
              </w:rPr>
              <w:t>7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910" w:rsidRDefault="008E538E" w:rsidP="00F94AC5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</w:t>
            </w:r>
            <w:r w:rsidR="007D4910">
              <w:rPr>
                <w:sz w:val="28"/>
                <w:szCs w:val="28"/>
              </w:rPr>
              <w:t>Результаты анкетирования потребителей т</w:t>
            </w:r>
            <w:r w:rsidR="007D4910">
              <w:rPr>
                <w:sz w:val="28"/>
                <w:szCs w:val="28"/>
              </w:rPr>
              <w:t>о</w:t>
            </w:r>
            <w:r w:rsidR="007D4910">
              <w:rPr>
                <w:sz w:val="28"/>
                <w:szCs w:val="28"/>
              </w:rPr>
              <w:t>варов и услуг</w:t>
            </w:r>
            <w:r>
              <w:rPr>
                <w:sz w:val="28"/>
                <w:szCs w:val="28"/>
              </w:rPr>
              <w:t>»</w:t>
            </w:r>
            <w:r w:rsidR="007D4910">
              <w:rPr>
                <w:sz w:val="28"/>
                <w:szCs w:val="28"/>
              </w:rPr>
              <w:t xml:space="preserve"> п. 9. «Общее количество опрошенных, давших определенную оценку характеристикам сл</w:t>
            </w:r>
            <w:r w:rsidR="007D4910">
              <w:rPr>
                <w:sz w:val="28"/>
                <w:szCs w:val="28"/>
              </w:rPr>
              <w:t>е</w:t>
            </w:r>
            <w:r w:rsidR="007D4910">
              <w:rPr>
                <w:sz w:val="28"/>
                <w:szCs w:val="28"/>
              </w:rPr>
              <w:t>дующих товаров и услуг на рынках района (города) по следующим критериям (удовлетворен, скорее удовл</w:t>
            </w:r>
            <w:r w:rsidR="007D4910">
              <w:rPr>
                <w:sz w:val="28"/>
                <w:szCs w:val="28"/>
              </w:rPr>
              <w:t>е</w:t>
            </w:r>
            <w:r w:rsidR="007D4910">
              <w:rPr>
                <w:sz w:val="28"/>
                <w:szCs w:val="28"/>
              </w:rPr>
              <w:t>творен):</w:t>
            </w:r>
          </w:p>
          <w:p w:rsidR="00987A98" w:rsidRDefault="008E538E" w:rsidP="00F94AC5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8A138F">
              <w:rPr>
                <w:sz w:val="28"/>
                <w:szCs w:val="28"/>
              </w:rPr>
              <w:t>количество удовлетворенных потребителей качеством товаров, работ и услуг на рынках субъекта Российской Федерации и состоянием ценовой конкуренции –</w:t>
            </w:r>
            <w:r w:rsidR="00EA08FC">
              <w:rPr>
                <w:sz w:val="28"/>
                <w:szCs w:val="28"/>
              </w:rPr>
              <w:t xml:space="preserve"> всего</w:t>
            </w:r>
            <w:r w:rsidR="008A138F">
              <w:rPr>
                <w:sz w:val="28"/>
                <w:szCs w:val="28"/>
              </w:rPr>
              <w:t xml:space="preserve"> </w:t>
            </w:r>
            <w:r w:rsidR="00AE008E">
              <w:rPr>
                <w:sz w:val="28"/>
                <w:szCs w:val="28"/>
              </w:rPr>
              <w:t>10117</w:t>
            </w:r>
            <w:r w:rsidR="008A138F">
              <w:rPr>
                <w:sz w:val="28"/>
                <w:szCs w:val="28"/>
              </w:rPr>
              <w:t>;</w:t>
            </w:r>
          </w:p>
          <w:p w:rsidR="008A138F" w:rsidRDefault="008E538E" w:rsidP="00F94AC5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138F">
              <w:rPr>
                <w:sz w:val="28"/>
                <w:szCs w:val="28"/>
              </w:rPr>
              <w:t xml:space="preserve">количество </w:t>
            </w:r>
            <w:r w:rsidR="007D4910">
              <w:rPr>
                <w:sz w:val="28"/>
                <w:szCs w:val="28"/>
              </w:rPr>
              <w:t>организаций, предоставляющих товары и услуги на рынках округа</w:t>
            </w:r>
            <w:r w:rsidR="00AE008E">
              <w:rPr>
                <w:sz w:val="28"/>
                <w:szCs w:val="28"/>
              </w:rPr>
              <w:t xml:space="preserve"> – 41</w:t>
            </w:r>
            <w:r w:rsidR="008A138F">
              <w:rPr>
                <w:sz w:val="28"/>
                <w:szCs w:val="28"/>
              </w:rPr>
              <w:t>;</w:t>
            </w:r>
          </w:p>
          <w:p w:rsidR="008A138F" w:rsidRPr="00A2443C" w:rsidRDefault="00AE008E" w:rsidP="00AE008E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10117</w:t>
            </w:r>
            <w:r w:rsidR="00EA08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41</w:t>
            </w:r>
            <w:r w:rsidR="00EA08FC">
              <w:rPr>
                <w:sz w:val="28"/>
                <w:szCs w:val="28"/>
              </w:rPr>
              <w:t>=24</w:t>
            </w:r>
            <w:r>
              <w:rPr>
                <w:sz w:val="28"/>
                <w:szCs w:val="28"/>
              </w:rPr>
              <w:t>7</w:t>
            </w:r>
          </w:p>
        </w:tc>
      </w:tr>
      <w:tr w:rsidR="008E538E" w:rsidRPr="005E1657" w:rsidTr="00075AC3">
        <w:trPr>
          <w:trHeight w:val="480"/>
        </w:trPr>
        <w:tc>
          <w:tcPr>
            <w:tcW w:w="905" w:type="dxa"/>
          </w:tcPr>
          <w:p w:rsidR="008E538E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4663" w:type="dxa"/>
          </w:tcPr>
          <w:p w:rsidR="008E538E" w:rsidRDefault="008E538E" w:rsidP="00987A98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е</w:t>
            </w:r>
            <w:r w:rsidRPr="00F94AC5">
              <w:rPr>
                <w:sz w:val="28"/>
                <w:szCs w:val="28"/>
              </w:rPr>
              <w:t xml:space="preserve"> количеств</w:t>
            </w:r>
            <w:r>
              <w:rPr>
                <w:sz w:val="28"/>
                <w:szCs w:val="28"/>
              </w:rPr>
              <w:t>о</w:t>
            </w:r>
            <w:r w:rsidRPr="00F94AC5">
              <w:rPr>
                <w:sz w:val="28"/>
                <w:szCs w:val="28"/>
              </w:rPr>
              <w:t xml:space="preserve"> потребителей, принявших участие в опросе при проведении мониторинга</w:t>
            </w:r>
          </w:p>
        </w:tc>
        <w:tc>
          <w:tcPr>
            <w:tcW w:w="1701" w:type="dxa"/>
          </w:tcPr>
          <w:p w:rsidR="008E538E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984" w:type="dxa"/>
          </w:tcPr>
          <w:p w:rsidR="008E538E" w:rsidRPr="00987A98" w:rsidRDefault="008E538E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38E" w:rsidRPr="00A2443C" w:rsidRDefault="008E538E" w:rsidP="00F94AC5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8E538E" w:rsidRPr="005E1657" w:rsidTr="00075AC3">
        <w:trPr>
          <w:trHeight w:val="480"/>
        </w:trPr>
        <w:tc>
          <w:tcPr>
            <w:tcW w:w="905" w:type="dxa"/>
          </w:tcPr>
          <w:p w:rsidR="008E538E" w:rsidRPr="005E1657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63" w:type="dxa"/>
          </w:tcPr>
          <w:p w:rsidR="008E538E" w:rsidRPr="001B5DA7" w:rsidRDefault="008E538E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мониторинга деятельн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сти хозяйствующих субъектов, доля участия муниципального образования в которых составляет 50% и более и размещение актуального реестра т</w:t>
            </w:r>
            <w:r w:rsidRPr="001B5DA7">
              <w:rPr>
                <w:sz w:val="28"/>
                <w:szCs w:val="28"/>
              </w:rPr>
              <w:t>а</w:t>
            </w:r>
            <w:r w:rsidRPr="001B5DA7">
              <w:rPr>
                <w:sz w:val="28"/>
                <w:szCs w:val="28"/>
              </w:rPr>
              <w:t>ких хозяйствующих субъектов на официальном сайте органа местного самоуправления края в отчетном п</w:t>
            </w:r>
            <w:r w:rsidRPr="001B5DA7">
              <w:rPr>
                <w:sz w:val="28"/>
                <w:szCs w:val="28"/>
              </w:rPr>
              <w:t>е</w:t>
            </w:r>
            <w:r w:rsidRPr="001B5DA7">
              <w:rPr>
                <w:sz w:val="28"/>
                <w:szCs w:val="28"/>
              </w:rPr>
              <w:t>риоде</w:t>
            </w:r>
          </w:p>
        </w:tc>
        <w:tc>
          <w:tcPr>
            <w:tcW w:w="1701" w:type="dxa"/>
          </w:tcPr>
          <w:p w:rsidR="008E538E" w:rsidRDefault="008E538E" w:rsidP="007B1FB3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t>да/нет</w:t>
            </w:r>
          </w:p>
        </w:tc>
        <w:tc>
          <w:tcPr>
            <w:tcW w:w="1984" w:type="dxa"/>
          </w:tcPr>
          <w:p w:rsidR="008E538E" w:rsidRPr="00987A98" w:rsidRDefault="008E538E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38E" w:rsidRPr="00AE008E" w:rsidRDefault="00261B85" w:rsidP="00987A98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14" w:history="1">
              <w:r w:rsidRPr="002C348A">
                <w:rPr>
                  <w:rStyle w:val="a3"/>
                </w:rPr>
                <w:t>http://petrgosk.ru/ekonomika/razvitie-konkurentsii/informatsionnye-dokumenty/</w:t>
              </w:r>
            </w:hyperlink>
            <w:r w:rsidRPr="00261B85">
              <w:t xml:space="preserve"> </w:t>
            </w:r>
            <w:r w:rsidR="008E538E" w:rsidRPr="00AE008E">
              <w:rPr>
                <w:sz w:val="28"/>
                <w:szCs w:val="28"/>
              </w:rPr>
              <w:t>Главная/Экономика/Развитие конкуре</w:t>
            </w:r>
            <w:r w:rsidR="008E538E" w:rsidRPr="00AE008E">
              <w:rPr>
                <w:sz w:val="28"/>
                <w:szCs w:val="28"/>
              </w:rPr>
              <w:t>н</w:t>
            </w:r>
            <w:r w:rsidR="008E538E" w:rsidRPr="00AE008E">
              <w:rPr>
                <w:sz w:val="28"/>
                <w:szCs w:val="28"/>
              </w:rPr>
              <w:t>ции/Информационные документы/Реестр хозяйству</w:t>
            </w:r>
            <w:r w:rsidR="008E538E" w:rsidRPr="00AE008E">
              <w:rPr>
                <w:sz w:val="28"/>
                <w:szCs w:val="28"/>
              </w:rPr>
              <w:t>ю</w:t>
            </w:r>
            <w:r w:rsidR="008E538E" w:rsidRPr="00AE008E">
              <w:rPr>
                <w:sz w:val="28"/>
                <w:szCs w:val="28"/>
              </w:rPr>
              <w:t xml:space="preserve">щих субъектов/ Реестр хозяйствующих субъектов </w:t>
            </w:r>
            <w:r w:rsidR="00937E95">
              <w:rPr>
                <w:sz w:val="28"/>
                <w:szCs w:val="28"/>
              </w:rPr>
              <w:t>Пе</w:t>
            </w:r>
            <w:r w:rsidR="00937E95">
              <w:rPr>
                <w:sz w:val="28"/>
                <w:szCs w:val="28"/>
              </w:rPr>
              <w:t>т</w:t>
            </w:r>
            <w:r w:rsidR="00937E95">
              <w:rPr>
                <w:sz w:val="28"/>
                <w:szCs w:val="28"/>
              </w:rPr>
              <w:t xml:space="preserve">ровского городского округа Ставропольского края </w:t>
            </w:r>
            <w:r w:rsidR="008E538E" w:rsidRPr="00AE008E">
              <w:rPr>
                <w:sz w:val="28"/>
                <w:szCs w:val="28"/>
              </w:rPr>
              <w:t xml:space="preserve">с долей участия </w:t>
            </w:r>
            <w:r w:rsidR="00937E95">
              <w:rPr>
                <w:sz w:val="28"/>
                <w:szCs w:val="28"/>
              </w:rPr>
              <w:t>муниципального образования</w:t>
            </w:r>
            <w:r w:rsidR="008E538E" w:rsidRPr="00AE008E">
              <w:rPr>
                <w:sz w:val="28"/>
                <w:szCs w:val="28"/>
              </w:rPr>
              <w:t xml:space="preserve"> 50 и более процентов по состоянию на 01.01.2020 год</w:t>
            </w:r>
            <w:r w:rsidR="00AE008E" w:rsidRPr="00AE008E">
              <w:rPr>
                <w:sz w:val="28"/>
                <w:szCs w:val="28"/>
              </w:rPr>
              <w:t>а</w:t>
            </w:r>
            <w:r w:rsidR="008E538E" w:rsidRPr="00AE008E">
              <w:rPr>
                <w:sz w:val="28"/>
                <w:szCs w:val="28"/>
              </w:rPr>
              <w:t>.</w:t>
            </w:r>
          </w:p>
          <w:p w:rsidR="008E538E" w:rsidRPr="00987A98" w:rsidRDefault="008E538E" w:rsidP="009B1B7E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8E538E" w:rsidRDefault="008E538E" w:rsidP="009B1B7E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8E538E" w:rsidRDefault="008E538E" w:rsidP="009B1B7E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8E538E" w:rsidRPr="00D05EA2" w:rsidRDefault="008E538E" w:rsidP="009B1B7E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8E538E" w:rsidRPr="005E1657" w:rsidTr="00075AC3">
        <w:trPr>
          <w:trHeight w:val="480"/>
        </w:trPr>
        <w:tc>
          <w:tcPr>
            <w:tcW w:w="905" w:type="dxa"/>
          </w:tcPr>
          <w:p w:rsidR="008E538E" w:rsidRPr="005E1657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663" w:type="dxa"/>
          </w:tcPr>
          <w:p w:rsidR="008E538E" w:rsidRPr="001B5DA7" w:rsidRDefault="008E538E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Представление в уполномоченный орган информации о результатах ежегодного мониторинга деятельн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сти хозяйствующих субъектов, доля участия муниципального образования в которых составляет 50% и более, в отчетном периоде</w:t>
            </w:r>
          </w:p>
        </w:tc>
        <w:tc>
          <w:tcPr>
            <w:tcW w:w="1701" w:type="dxa"/>
          </w:tcPr>
          <w:p w:rsidR="008E538E" w:rsidRDefault="008E538E" w:rsidP="007B1FB3">
            <w:pPr>
              <w:jc w:val="center"/>
            </w:pPr>
            <w:r w:rsidRPr="004D425B">
              <w:rPr>
                <w:sz w:val="28"/>
                <w:szCs w:val="28"/>
              </w:rPr>
              <w:t>да</w:t>
            </w:r>
            <w:r w:rsidRPr="004D425B">
              <w:rPr>
                <w:sz w:val="28"/>
                <w:szCs w:val="28"/>
              </w:rPr>
              <w:t>/</w:t>
            </w:r>
            <w:r w:rsidRPr="004D425B">
              <w:rPr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8E538E" w:rsidRPr="0047477E" w:rsidRDefault="008E538E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85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38E" w:rsidRPr="00D64DBA" w:rsidRDefault="00261B85" w:rsidP="00D64DBA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15" w:history="1">
              <w:r w:rsidRPr="002C348A">
                <w:rPr>
                  <w:rStyle w:val="a3"/>
                  <w:sz w:val="28"/>
                  <w:szCs w:val="28"/>
                </w:rPr>
                <w:t xml:space="preserve">http://petrgosk.ru/ekonomika/razvitie-konkurentsii/informatsionnye-dokumenty/informatsiya-o-rezultatakh-provedennogo-monitoringa-deyatelnosti-khozyaystvuyushchikh-subektov/index.php </w:t>
              </w:r>
            </w:hyperlink>
            <w:r w:rsidR="008E538E">
              <w:rPr>
                <w:sz w:val="28"/>
                <w:szCs w:val="28"/>
              </w:rPr>
              <w:t>Главная/Экономика/</w:t>
            </w:r>
            <w:r w:rsidR="008E538E" w:rsidRPr="00BF6827">
              <w:rPr>
                <w:sz w:val="28"/>
                <w:szCs w:val="28"/>
              </w:rPr>
              <w:t>Развитие конкуре</w:t>
            </w:r>
            <w:r w:rsidR="008E538E" w:rsidRPr="00BF6827">
              <w:rPr>
                <w:sz w:val="28"/>
                <w:szCs w:val="28"/>
              </w:rPr>
              <w:t>н</w:t>
            </w:r>
            <w:r w:rsidR="008E538E" w:rsidRPr="00BF6827">
              <w:rPr>
                <w:sz w:val="28"/>
                <w:szCs w:val="28"/>
              </w:rPr>
              <w:t>ции</w:t>
            </w:r>
            <w:r w:rsidR="008E538E">
              <w:rPr>
                <w:sz w:val="28"/>
                <w:szCs w:val="28"/>
              </w:rPr>
              <w:t>/</w:t>
            </w:r>
            <w:r w:rsidR="008E538E" w:rsidRPr="00BF6827">
              <w:rPr>
                <w:sz w:val="28"/>
                <w:szCs w:val="28"/>
              </w:rPr>
              <w:t>Информационные документы</w:t>
            </w:r>
            <w:r w:rsidR="008E538E">
              <w:rPr>
                <w:sz w:val="28"/>
                <w:szCs w:val="28"/>
              </w:rPr>
              <w:t>/</w:t>
            </w:r>
            <w:hyperlink r:id="rId16" w:history="1">
              <w:r w:rsidR="00937E95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Аналитическая з</w:t>
              </w:r>
              <w:r w:rsidR="00937E95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а</w:t>
              </w:r>
              <w:r w:rsidR="00937E95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писка по результатам проведенного</w:t>
              </w:r>
              <w:r w:rsidR="008E538E" w:rsidRPr="00987A98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 мониторинга де</w:t>
              </w:r>
              <w:r w:rsidR="008E538E" w:rsidRPr="00987A98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я</w:t>
              </w:r>
              <w:r w:rsidR="008E538E" w:rsidRPr="00987A98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тельности хозяйствующих субъектов</w:t>
              </w:r>
            </w:hyperlink>
            <w:r w:rsidR="00937E95">
              <w:t xml:space="preserve"> Петровского г</w:t>
            </w:r>
            <w:r w:rsidR="00937E95">
              <w:t>о</w:t>
            </w:r>
            <w:r w:rsidR="00937E95">
              <w:t>родского округа Ставропольского края</w:t>
            </w:r>
            <w:r w:rsidR="008E538E">
              <w:rPr>
                <w:bCs/>
                <w:sz w:val="28"/>
                <w:szCs w:val="28"/>
              </w:rPr>
              <w:t>, доля участия м</w:t>
            </w:r>
            <w:r w:rsidR="008E538E">
              <w:rPr>
                <w:bCs/>
                <w:sz w:val="28"/>
                <w:szCs w:val="28"/>
              </w:rPr>
              <w:t>у</w:t>
            </w:r>
            <w:r w:rsidR="008E538E">
              <w:rPr>
                <w:bCs/>
                <w:sz w:val="28"/>
                <w:szCs w:val="28"/>
              </w:rPr>
              <w:t>ниципального образования в которых с</w:t>
            </w:r>
            <w:r w:rsidR="008E538E">
              <w:rPr>
                <w:bCs/>
                <w:sz w:val="28"/>
                <w:szCs w:val="28"/>
              </w:rPr>
              <w:t>о</w:t>
            </w:r>
            <w:r w:rsidR="008E538E">
              <w:rPr>
                <w:bCs/>
                <w:sz w:val="28"/>
                <w:szCs w:val="28"/>
              </w:rPr>
              <w:t>ставляет 50 и более процентов</w:t>
            </w:r>
            <w:r w:rsidR="00937E95">
              <w:rPr>
                <w:bCs/>
                <w:sz w:val="28"/>
                <w:szCs w:val="28"/>
              </w:rPr>
              <w:t xml:space="preserve"> за 2019 год</w:t>
            </w:r>
            <w:r w:rsidR="008E538E">
              <w:rPr>
                <w:bCs/>
                <w:sz w:val="28"/>
                <w:szCs w:val="28"/>
              </w:rPr>
              <w:t>.</w:t>
            </w:r>
          </w:p>
        </w:tc>
      </w:tr>
      <w:tr w:rsidR="008E538E" w:rsidRPr="005E1657" w:rsidTr="00075AC3">
        <w:trPr>
          <w:trHeight w:val="480"/>
        </w:trPr>
        <w:tc>
          <w:tcPr>
            <w:tcW w:w="905" w:type="dxa"/>
          </w:tcPr>
          <w:p w:rsidR="008E538E" w:rsidRPr="005E1657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63" w:type="dxa"/>
          </w:tcPr>
          <w:p w:rsidR="008E538E" w:rsidRPr="001B5DA7" w:rsidRDefault="008E538E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Поддержание в актуальном состоянии раздела по содействию развитию конкуренции на официальном сайте органа местного самоуправления края в сети "Интернет"</w:t>
            </w:r>
          </w:p>
        </w:tc>
        <w:tc>
          <w:tcPr>
            <w:tcW w:w="1701" w:type="dxa"/>
          </w:tcPr>
          <w:p w:rsidR="008E538E" w:rsidRDefault="008E538E" w:rsidP="007B1FB3">
            <w:pPr>
              <w:jc w:val="center"/>
            </w:pPr>
            <w:r w:rsidRPr="004D425B">
              <w:rPr>
                <w:sz w:val="28"/>
                <w:szCs w:val="28"/>
              </w:rPr>
              <w:t>да</w:t>
            </w:r>
            <w:r w:rsidRPr="004D425B">
              <w:rPr>
                <w:sz w:val="28"/>
                <w:szCs w:val="28"/>
              </w:rPr>
              <w:t>/</w:t>
            </w:r>
            <w:r w:rsidRPr="004D425B">
              <w:rPr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8E538E" w:rsidRPr="00A60C50" w:rsidRDefault="008E538E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38E" w:rsidRDefault="00261B85" w:rsidP="00A60C50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17" w:history="1">
              <w:r w:rsidRPr="002C348A">
                <w:rPr>
                  <w:rStyle w:val="a3"/>
                </w:rPr>
                <w:t>http://petrgosk.ru/ekonomika/razvitie-konkurentsii/normativno-pravovaya-baza/</w:t>
              </w:r>
            </w:hyperlink>
            <w:r w:rsidRPr="00261B85">
              <w:t xml:space="preserve"> </w:t>
            </w:r>
            <w:r w:rsidR="008E538E">
              <w:rPr>
                <w:sz w:val="28"/>
                <w:szCs w:val="28"/>
              </w:rPr>
              <w:t>Главная/Экономика/</w:t>
            </w:r>
            <w:r w:rsidR="008E538E" w:rsidRPr="00BF6827">
              <w:rPr>
                <w:sz w:val="28"/>
                <w:szCs w:val="28"/>
              </w:rPr>
              <w:t>Развитие конкуре</w:t>
            </w:r>
            <w:r w:rsidR="008E538E" w:rsidRPr="00BF6827">
              <w:rPr>
                <w:sz w:val="28"/>
                <w:szCs w:val="28"/>
              </w:rPr>
              <w:t>н</w:t>
            </w:r>
            <w:r w:rsidR="008E538E" w:rsidRPr="00BF6827">
              <w:rPr>
                <w:sz w:val="28"/>
                <w:szCs w:val="28"/>
              </w:rPr>
              <w:t>ции</w:t>
            </w:r>
            <w:r w:rsidR="008E538E">
              <w:rPr>
                <w:sz w:val="28"/>
                <w:szCs w:val="28"/>
              </w:rPr>
              <w:t>/Нормативно-правовая б</w:t>
            </w:r>
            <w:r w:rsidR="008E538E">
              <w:rPr>
                <w:sz w:val="28"/>
                <w:szCs w:val="28"/>
              </w:rPr>
              <w:t>а</w:t>
            </w:r>
            <w:r w:rsidR="008E538E">
              <w:rPr>
                <w:sz w:val="28"/>
                <w:szCs w:val="28"/>
              </w:rPr>
              <w:t>за/Муниципальные:</w:t>
            </w:r>
          </w:p>
          <w:p w:rsidR="008E538E" w:rsidRDefault="008E538E" w:rsidP="00A60C50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t>Распоряжение администрации Петровского городского округа Ставропольского края от 13 февраля 2019 г. № 67-р "О плане мероприятий по развитию конкуренции в Петро</w:t>
            </w:r>
            <w:r>
              <w:t>в</w:t>
            </w:r>
            <w:r>
              <w:t>ском городском округе Ставропольского края на 2019 – 2022  годы;</w:t>
            </w:r>
          </w:p>
          <w:p w:rsidR="008E538E" w:rsidRDefault="008E538E" w:rsidP="00A60C50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t>- Распоряжение администрации Петровского городского округа Ставропольского края от 14 августа 2019 г. № 440-р "О некоторых мерах по содействию развитию конкуренции в Петровском городском округе Ставропольского края на 2019 – 2022  годы";</w:t>
            </w:r>
          </w:p>
          <w:p w:rsidR="008E538E" w:rsidRPr="00987A98" w:rsidRDefault="006A794A" w:rsidP="00A60C50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18" w:history="1">
              <w:r w:rsidRPr="002C348A">
                <w:rPr>
                  <w:rStyle w:val="a3"/>
                  <w:sz w:val="28"/>
                  <w:szCs w:val="28"/>
                </w:rPr>
                <w:t xml:space="preserve">http://petrgosk.ru/ekonomika/razvitie-konkurentsii/informatsionnye-dokumenty/ </w:t>
              </w:r>
            </w:hyperlink>
            <w:r w:rsidRPr="006A794A">
              <w:t xml:space="preserve"> </w:t>
            </w:r>
            <w:r w:rsidR="008E538E">
              <w:rPr>
                <w:sz w:val="28"/>
                <w:szCs w:val="28"/>
              </w:rPr>
              <w:t>Главная/Экономика/</w:t>
            </w:r>
            <w:r w:rsidR="008E538E" w:rsidRPr="00BF6827">
              <w:rPr>
                <w:sz w:val="28"/>
                <w:szCs w:val="28"/>
              </w:rPr>
              <w:t>Развитие ко</w:t>
            </w:r>
            <w:r w:rsidR="008E538E" w:rsidRPr="00BF6827">
              <w:rPr>
                <w:sz w:val="28"/>
                <w:szCs w:val="28"/>
              </w:rPr>
              <w:t>н</w:t>
            </w:r>
            <w:r w:rsidR="008E538E" w:rsidRPr="00BF6827">
              <w:rPr>
                <w:sz w:val="28"/>
                <w:szCs w:val="28"/>
              </w:rPr>
              <w:t>куренции</w:t>
            </w:r>
            <w:r w:rsidR="008E538E">
              <w:rPr>
                <w:sz w:val="28"/>
                <w:szCs w:val="28"/>
              </w:rPr>
              <w:t>/</w:t>
            </w:r>
            <w:r w:rsidR="008E538E" w:rsidRPr="00BF6827">
              <w:rPr>
                <w:sz w:val="28"/>
                <w:szCs w:val="28"/>
              </w:rPr>
              <w:t xml:space="preserve"> Информационные документы</w:t>
            </w:r>
            <w:r w:rsidR="008E538E">
              <w:rPr>
                <w:sz w:val="28"/>
                <w:szCs w:val="28"/>
              </w:rPr>
              <w:t>/:</w:t>
            </w:r>
          </w:p>
          <w:p w:rsidR="008E538E" w:rsidRDefault="008E538E" w:rsidP="0047477E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t>Соглашение между министерством экономического ра</w:t>
            </w:r>
            <w:r>
              <w:t>з</w:t>
            </w:r>
            <w:r>
              <w:t>вития Ставропольского края и администрацией Петровского городского округа Ставропольского края о внедрении Стандарта развития конкуренции от 11 сентября 2019г.;</w:t>
            </w:r>
          </w:p>
          <w:p w:rsidR="008E538E" w:rsidRDefault="008E538E" w:rsidP="0047477E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Cs/>
              </w:rPr>
            </w:pPr>
            <w:r>
              <w:t xml:space="preserve">- </w:t>
            </w:r>
            <w:r w:rsidRPr="00A60C50">
              <w:rPr>
                <w:bCs/>
              </w:rPr>
              <w:t>Результаты анкетирования потребителей товаров и услуг</w:t>
            </w:r>
            <w:r>
              <w:rPr>
                <w:bCs/>
              </w:rPr>
              <w:t xml:space="preserve"> за 2019 год;</w:t>
            </w:r>
          </w:p>
          <w:p w:rsidR="008E538E" w:rsidRDefault="008E538E" w:rsidP="0047477E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color w:val="464646"/>
                <w:sz w:val="28"/>
                <w:szCs w:val="28"/>
              </w:rPr>
            </w:pPr>
            <w:r>
              <w:rPr>
                <w:bCs/>
              </w:rPr>
              <w:t xml:space="preserve">- </w:t>
            </w:r>
            <w:r w:rsidRPr="00A60C50">
              <w:rPr>
                <w:color w:val="464646"/>
                <w:sz w:val="28"/>
                <w:szCs w:val="28"/>
              </w:rPr>
              <w:t>Информация о ходе выполнения  Плана мероприятий («дорожная карта») по содействию развитию конк</w:t>
            </w:r>
            <w:r w:rsidRPr="00A60C50">
              <w:rPr>
                <w:color w:val="464646"/>
                <w:sz w:val="28"/>
                <w:szCs w:val="28"/>
              </w:rPr>
              <w:t>у</w:t>
            </w:r>
            <w:r w:rsidRPr="00A60C50">
              <w:rPr>
                <w:color w:val="464646"/>
                <w:sz w:val="28"/>
                <w:szCs w:val="28"/>
              </w:rPr>
              <w:t>ренции в Ставропольском крае на территории Петро</w:t>
            </w:r>
            <w:r w:rsidRPr="00A60C50">
              <w:rPr>
                <w:color w:val="464646"/>
                <w:sz w:val="28"/>
                <w:szCs w:val="28"/>
              </w:rPr>
              <w:t>в</w:t>
            </w:r>
            <w:r w:rsidRPr="00A60C50">
              <w:rPr>
                <w:color w:val="464646"/>
                <w:sz w:val="28"/>
                <w:szCs w:val="28"/>
              </w:rPr>
              <w:t>ского городского округа Ставропольского края за 2019 год</w:t>
            </w:r>
            <w:r>
              <w:rPr>
                <w:color w:val="464646"/>
                <w:sz w:val="28"/>
                <w:szCs w:val="28"/>
              </w:rPr>
              <w:t>;</w:t>
            </w:r>
          </w:p>
          <w:p w:rsidR="008E538E" w:rsidRDefault="008E538E" w:rsidP="0047477E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</w:pPr>
            <w:r>
              <w:rPr>
                <w:color w:val="464646"/>
                <w:sz w:val="28"/>
                <w:szCs w:val="28"/>
              </w:rPr>
              <w:t xml:space="preserve">- </w:t>
            </w:r>
            <w:r>
              <w:t xml:space="preserve">Информация о ходе выполнения Перечня мероприятий по содействию развитию конкуренции в Ставропольском крае </w:t>
            </w:r>
            <w:r>
              <w:br/>
            </w:r>
            <w:r>
              <w:lastRenderedPageBreak/>
              <w:t>на территории Петровского городского округа Ставропол</w:t>
            </w:r>
            <w:r>
              <w:t>ь</w:t>
            </w:r>
            <w:r>
              <w:t>ского края за 2019 год;</w:t>
            </w:r>
          </w:p>
          <w:p w:rsidR="008E538E" w:rsidRPr="00A60C50" w:rsidRDefault="006A794A" w:rsidP="0047477E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19" w:history="1">
              <w:r w:rsidRPr="002C348A">
                <w:rPr>
                  <w:rStyle w:val="a3"/>
                  <w:sz w:val="28"/>
                  <w:szCs w:val="28"/>
                </w:rPr>
                <w:t xml:space="preserve">http://petrgosk.ru/ekonomika/razvitie-konkurentsii/informatsionnye-dokumenty/informatsiya-o-rezultatakh-provedennogo-monitoringa-deyatelnosti-khozyaystvuyushchikh-subektov/index.php </w:t>
              </w:r>
            </w:hyperlink>
            <w:r w:rsidR="008E538E">
              <w:rPr>
                <w:sz w:val="28"/>
                <w:szCs w:val="28"/>
              </w:rPr>
              <w:t>Главная/Экономика/</w:t>
            </w:r>
            <w:r w:rsidR="008E538E" w:rsidRPr="00BF6827">
              <w:rPr>
                <w:sz w:val="28"/>
                <w:szCs w:val="28"/>
              </w:rPr>
              <w:t>Развитие конкуре</w:t>
            </w:r>
            <w:r w:rsidR="008E538E" w:rsidRPr="00BF6827">
              <w:rPr>
                <w:sz w:val="28"/>
                <w:szCs w:val="28"/>
              </w:rPr>
              <w:t>н</w:t>
            </w:r>
            <w:r w:rsidR="008E538E" w:rsidRPr="00BF6827">
              <w:rPr>
                <w:sz w:val="28"/>
                <w:szCs w:val="28"/>
              </w:rPr>
              <w:t>ции</w:t>
            </w:r>
            <w:r w:rsidR="008E538E">
              <w:rPr>
                <w:sz w:val="28"/>
                <w:szCs w:val="28"/>
              </w:rPr>
              <w:t>/</w:t>
            </w:r>
            <w:r w:rsidR="008E538E" w:rsidRPr="00BF6827">
              <w:rPr>
                <w:sz w:val="28"/>
                <w:szCs w:val="28"/>
              </w:rPr>
              <w:t xml:space="preserve"> Информационные документы</w:t>
            </w:r>
            <w:r w:rsidR="008E538E">
              <w:rPr>
                <w:sz w:val="28"/>
                <w:szCs w:val="28"/>
              </w:rPr>
              <w:t>/Информация о р</w:t>
            </w:r>
            <w:r w:rsidR="008E538E">
              <w:rPr>
                <w:sz w:val="28"/>
                <w:szCs w:val="28"/>
              </w:rPr>
              <w:t>е</w:t>
            </w:r>
            <w:r w:rsidR="008E538E">
              <w:rPr>
                <w:sz w:val="28"/>
                <w:szCs w:val="28"/>
              </w:rPr>
              <w:t>зультатах проведенного мониторинга деятельности х</w:t>
            </w:r>
            <w:r w:rsidR="008E538E">
              <w:rPr>
                <w:sz w:val="28"/>
                <w:szCs w:val="28"/>
              </w:rPr>
              <w:t>о</w:t>
            </w:r>
            <w:r w:rsidR="008E538E">
              <w:rPr>
                <w:sz w:val="28"/>
                <w:szCs w:val="28"/>
              </w:rPr>
              <w:t>зяйствующих субъектов:</w:t>
            </w:r>
          </w:p>
          <w:p w:rsidR="008E538E" w:rsidRDefault="008E538E" w:rsidP="0047477E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</w:pPr>
            <w:r>
              <w:rPr>
                <w:sz w:val="28"/>
                <w:szCs w:val="28"/>
              </w:rPr>
              <w:t>-</w:t>
            </w:r>
            <w:r>
              <w:t xml:space="preserve"> Реестр хозяйствующих субъектов Петровского городского округа Ставропольского края</w:t>
            </w:r>
            <w:r w:rsidR="001658B1">
              <w:t xml:space="preserve"> с долей участия муниципал</w:t>
            </w:r>
            <w:r w:rsidR="001658B1">
              <w:t>ь</w:t>
            </w:r>
            <w:r w:rsidR="001658B1">
              <w:t>ного образования</w:t>
            </w:r>
            <w:r>
              <w:t xml:space="preserve"> 50 и более процентов по состоянию на 01.01.2020 года.</w:t>
            </w:r>
          </w:p>
          <w:p w:rsidR="008E538E" w:rsidRDefault="008E538E" w:rsidP="0047477E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t xml:space="preserve">- </w:t>
            </w:r>
            <w:hyperlink r:id="rId20" w:history="1">
              <w:r w:rsidR="001658B1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Аналитическая записка по </w:t>
              </w:r>
              <w:r w:rsidRPr="00987A98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 результата</w:t>
              </w:r>
              <w:r w:rsidR="001658B1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м</w:t>
              </w:r>
              <w:r w:rsidRPr="00987A98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 проведенного мониторинга деятельности хозяйствующих субъектов</w:t>
              </w:r>
            </w:hyperlink>
            <w:r w:rsidR="00220439">
              <w:t xml:space="preserve"> Петровского городского округа Ставропольского края</w:t>
            </w:r>
            <w:r>
              <w:rPr>
                <w:bCs/>
                <w:sz w:val="28"/>
                <w:szCs w:val="28"/>
              </w:rPr>
              <w:t>, доля участия муниципального образования в которых 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ставляет 50 и более процентов по состоянию на 01.01.2020 год</w:t>
            </w:r>
            <w:r w:rsidR="00220439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.</w:t>
            </w:r>
          </w:p>
          <w:p w:rsidR="008E538E" w:rsidRPr="004F0F8D" w:rsidRDefault="008E538E" w:rsidP="004F0F8D">
            <w:pPr>
              <w:spacing w:line="240" w:lineRule="exact"/>
              <w:jc w:val="both"/>
              <w:rPr>
                <w:rFonts w:ascii="Times New Roman" w:cs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</w:t>
            </w:r>
            <w:r w:rsidRPr="004F0F8D">
              <w:rPr>
                <w:rFonts w:ascii="Times New Roman" w:cs="Times New Roman"/>
                <w:sz w:val="28"/>
                <w:szCs w:val="28"/>
              </w:rPr>
              <w:t>Анализ итогов опросов субъектов предпринимател</w:t>
            </w:r>
            <w:r w:rsidRPr="004F0F8D">
              <w:rPr>
                <w:rFonts w:ascii="Times New Roman" w:cs="Times New Roman"/>
                <w:sz w:val="28"/>
                <w:szCs w:val="28"/>
              </w:rPr>
              <w:t>ь</w:t>
            </w:r>
            <w:r w:rsidRPr="004F0F8D">
              <w:rPr>
                <w:rFonts w:ascii="Times New Roman" w:cs="Times New Roman"/>
                <w:sz w:val="28"/>
                <w:szCs w:val="28"/>
              </w:rPr>
              <w:t>ской деятельности и    потребителей товаров, работ и услуг о состоянии конкуренции на товарных рынках в Петровском городском округе</w:t>
            </w:r>
            <w:r>
              <w:rPr>
                <w:rFonts w:ascii="Times New Roman" w:cs="Times New Roman"/>
                <w:sz w:val="28"/>
                <w:szCs w:val="28"/>
              </w:rPr>
              <w:t xml:space="preserve"> за 2019 год.</w:t>
            </w:r>
          </w:p>
        </w:tc>
      </w:tr>
      <w:tr w:rsidR="008E538E" w:rsidRPr="005E1657" w:rsidTr="00075AC3">
        <w:trPr>
          <w:trHeight w:val="480"/>
        </w:trPr>
        <w:tc>
          <w:tcPr>
            <w:tcW w:w="905" w:type="dxa"/>
            <w:shd w:val="clear" w:color="auto" w:fill="auto"/>
          </w:tcPr>
          <w:p w:rsidR="008E538E" w:rsidRPr="005E1657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663" w:type="dxa"/>
            <w:shd w:val="clear" w:color="auto" w:fill="auto"/>
          </w:tcPr>
          <w:p w:rsidR="008E538E" w:rsidRPr="001B5DA7" w:rsidRDefault="008E538E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мероприятий по инфо</w:t>
            </w:r>
            <w:r w:rsidRPr="001B5DA7">
              <w:rPr>
                <w:sz w:val="28"/>
                <w:szCs w:val="28"/>
              </w:rPr>
              <w:t>р</w:t>
            </w:r>
            <w:r w:rsidRPr="001B5DA7">
              <w:rPr>
                <w:sz w:val="28"/>
                <w:szCs w:val="28"/>
              </w:rPr>
              <w:t>мированию субъектов предприним</w:t>
            </w:r>
            <w:r w:rsidRPr="001B5DA7">
              <w:rPr>
                <w:sz w:val="28"/>
                <w:szCs w:val="28"/>
              </w:rPr>
              <w:t>а</w:t>
            </w:r>
            <w:r w:rsidRPr="001B5DA7">
              <w:rPr>
                <w:sz w:val="28"/>
                <w:szCs w:val="28"/>
              </w:rPr>
              <w:t>тельской деятельности о состоянии конкуренции и деятельности по с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действию развитию конкуренции (круглые столы, семинары, работа со средствами массовой информации и т.д.) в отчетном периоде</w:t>
            </w:r>
          </w:p>
        </w:tc>
        <w:tc>
          <w:tcPr>
            <w:tcW w:w="1701" w:type="dxa"/>
            <w:shd w:val="clear" w:color="auto" w:fill="auto"/>
          </w:tcPr>
          <w:p w:rsidR="008E538E" w:rsidRDefault="008E538E" w:rsidP="004837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48373D">
              <w:rPr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shd w:val="clear" w:color="auto" w:fill="auto"/>
          </w:tcPr>
          <w:p w:rsidR="008E538E" w:rsidRPr="009565CC" w:rsidRDefault="008E538E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38E" w:rsidRDefault="008E538E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Расширенное заседание коллегии министерства экономического развития СК «Об опыте привлечения инвестиций и развития экспортного потенциала Группы «</w:t>
            </w:r>
            <w:proofErr w:type="spellStart"/>
            <w:r>
              <w:rPr>
                <w:sz w:val="28"/>
                <w:szCs w:val="28"/>
              </w:rPr>
              <w:t>Арнест</w:t>
            </w:r>
            <w:proofErr w:type="spellEnd"/>
            <w:r>
              <w:rPr>
                <w:sz w:val="28"/>
                <w:szCs w:val="28"/>
              </w:rPr>
              <w:t>» 20.03.2019 г., г. Ставрополь.</w:t>
            </w:r>
          </w:p>
          <w:p w:rsidR="008E538E" w:rsidRDefault="008E538E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3.</w:t>
            </w:r>
          </w:p>
          <w:p w:rsidR="008E538E" w:rsidRDefault="008E538E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2.) Экономическая конференция: «Инвестиции. Пе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ровский городской округ – территория возможностей и достижений» 29.03.2019 г., г. Светлоград. </w:t>
            </w:r>
          </w:p>
          <w:p w:rsidR="008E538E" w:rsidRDefault="008E538E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9.</w:t>
            </w:r>
          </w:p>
          <w:p w:rsidR="008E538E" w:rsidRDefault="008E538E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3.) Круглый стол 13.09.2019 «О проблемах развития внутреннего туризма в Ставропольском крае»,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лезноводск.</w:t>
            </w:r>
          </w:p>
          <w:p w:rsidR="008E538E" w:rsidRDefault="008E538E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2.</w:t>
            </w:r>
          </w:p>
          <w:p w:rsidR="008E538E" w:rsidRDefault="008E538E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4.) Совещание по вопросам реализации Национального плана развития конкуренции в РФ на 2018-2020 годы и плана мероприятий («дорожной карты») по содействию </w:t>
            </w:r>
            <w:r>
              <w:rPr>
                <w:sz w:val="28"/>
                <w:szCs w:val="28"/>
              </w:rPr>
              <w:lastRenderedPageBreak/>
              <w:t>развитию конкуренции в СК 25.09.2019 г., г. Железн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водск.</w:t>
            </w:r>
          </w:p>
          <w:p w:rsidR="008E538E" w:rsidRDefault="008E538E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2.</w:t>
            </w:r>
          </w:p>
          <w:p w:rsidR="008E538E" w:rsidRDefault="008E538E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5). Круглый стол «Ставрополье - территория 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тивной поддержки бизнеса: меры государственной поддержки, актуальные изменения в законодательстве 2019-2020 г.г.» 19.09.2019 г.,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ветлоград.</w:t>
            </w:r>
          </w:p>
          <w:p w:rsidR="008E538E" w:rsidRDefault="008E538E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4.</w:t>
            </w:r>
          </w:p>
          <w:p w:rsidR="008E538E" w:rsidRDefault="008E538E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6). Заседание </w:t>
            </w:r>
            <w:proofErr w:type="spellStart"/>
            <w:r>
              <w:rPr>
                <w:sz w:val="28"/>
                <w:szCs w:val="28"/>
              </w:rPr>
              <w:t>инвестсовета</w:t>
            </w:r>
            <w:proofErr w:type="spellEnd"/>
            <w:r>
              <w:rPr>
                <w:sz w:val="28"/>
                <w:szCs w:val="28"/>
              </w:rPr>
              <w:t xml:space="preserve"> «Об инвестициях больших и малых» 19.11.2019 г.,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ветлоград</w:t>
            </w:r>
          </w:p>
          <w:p w:rsidR="008E538E" w:rsidRDefault="008E538E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7). Заседание координационного совета по развитию малого и среднего предпринимательства в Петровском городском округе Ставропольского края от 25.12.2019 г. № 5,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ветлоград:</w:t>
            </w:r>
          </w:p>
          <w:p w:rsidR="008E538E" w:rsidRDefault="008E538E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 рассмотрении вопроса защиты прав и законных интересов противодействия коррупционным рискам в осуществлении экономической деятельности;</w:t>
            </w:r>
          </w:p>
          <w:p w:rsidR="008E538E" w:rsidRDefault="008E538E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реализации Перечня товарных рынков для содейс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вия развитию конкуренции в Ставропольском крае 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лее – Перечень и Плана мероприятий («дорожной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ты») по содействию развитию конкуренции в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польском крае на территории Петровского городского округа Ставропольского края за 2019год;</w:t>
            </w:r>
          </w:p>
          <w:p w:rsidR="008E538E" w:rsidRDefault="008E538E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достижении ключевых показателей развития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куренции в Ставропольском крае на территории Пе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ровского городского округа Ставропольского края, предусмотренных Перечнем;</w:t>
            </w:r>
          </w:p>
          <w:p w:rsidR="008E538E" w:rsidRDefault="008E538E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проведении опроса состояния и развития конк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рентной среды на рынках товаров, работ и услуг.</w:t>
            </w:r>
          </w:p>
          <w:p w:rsidR="008E538E" w:rsidRDefault="008E538E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6.</w:t>
            </w:r>
          </w:p>
          <w:p w:rsidR="008E538E" w:rsidRPr="00BF6827" w:rsidRDefault="007D61B2" w:rsidP="00720C0B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21" w:history="1">
              <w:r w:rsidRPr="002C348A">
                <w:rPr>
                  <w:rStyle w:val="a3"/>
                  <w:sz w:val="28"/>
                  <w:szCs w:val="28"/>
                </w:rPr>
                <w:t xml:space="preserve">http://petrgosk.ru/ob-okruge/novosti/ </w:t>
              </w:r>
            </w:hyperlink>
            <w:r w:rsidRPr="007D61B2">
              <w:t xml:space="preserve"> </w:t>
            </w:r>
            <w:r w:rsidR="008E538E">
              <w:rPr>
                <w:sz w:val="28"/>
                <w:szCs w:val="28"/>
              </w:rPr>
              <w:t>Главная/Новостная лента</w:t>
            </w:r>
          </w:p>
          <w:p w:rsidR="008E538E" w:rsidRPr="00D05EA2" w:rsidRDefault="008E538E" w:rsidP="009565C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Петровские вести № 90(11933) от 27.11.2019 г.</w:t>
            </w:r>
          </w:p>
        </w:tc>
      </w:tr>
      <w:tr w:rsidR="008E538E" w:rsidRPr="005E1657" w:rsidTr="00075AC3">
        <w:trPr>
          <w:trHeight w:val="480"/>
        </w:trPr>
        <w:tc>
          <w:tcPr>
            <w:tcW w:w="905" w:type="dxa"/>
          </w:tcPr>
          <w:p w:rsidR="008E538E" w:rsidRPr="005E1657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663" w:type="dxa"/>
          </w:tcPr>
          <w:p w:rsidR="008E538E" w:rsidRPr="001B5DA7" w:rsidRDefault="008E538E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объема закупок у субъектов малого предпринимательства и с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циально ориентированных неко</w:t>
            </w:r>
            <w:r w:rsidRPr="001B5DA7">
              <w:rPr>
                <w:sz w:val="28"/>
                <w:szCs w:val="28"/>
              </w:rPr>
              <w:t>м</w:t>
            </w:r>
            <w:r w:rsidRPr="001B5DA7">
              <w:rPr>
                <w:sz w:val="28"/>
                <w:szCs w:val="28"/>
              </w:rPr>
              <w:t>мерческих организаций в годовом объеме муниципального заказа</w:t>
            </w:r>
          </w:p>
        </w:tc>
        <w:tc>
          <w:tcPr>
            <w:tcW w:w="1701" w:type="dxa"/>
          </w:tcPr>
          <w:p w:rsidR="008E538E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8E538E" w:rsidRPr="00863CAC" w:rsidRDefault="008E538E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38E" w:rsidRPr="00D05EA2" w:rsidRDefault="008E538E" w:rsidP="00863CAC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288 606 792,16/425 439 840,40*100=67,8</w:t>
            </w:r>
          </w:p>
        </w:tc>
      </w:tr>
      <w:tr w:rsidR="008E538E" w:rsidRPr="005E1657" w:rsidTr="00075AC3">
        <w:trPr>
          <w:trHeight w:val="480"/>
        </w:trPr>
        <w:tc>
          <w:tcPr>
            <w:tcW w:w="905" w:type="dxa"/>
          </w:tcPr>
          <w:p w:rsidR="008E538E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16.1.</w:t>
            </w:r>
          </w:p>
        </w:tc>
        <w:tc>
          <w:tcPr>
            <w:tcW w:w="4663" w:type="dxa"/>
          </w:tcPr>
          <w:p w:rsidR="008E538E" w:rsidRPr="001B5DA7" w:rsidRDefault="008E538E" w:rsidP="00863CAC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бюджета Пе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ровского городского округа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края, направленных на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купку товаров, работ и услуг в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четном периоде;</w:t>
            </w:r>
          </w:p>
        </w:tc>
        <w:tc>
          <w:tcPr>
            <w:tcW w:w="1701" w:type="dxa"/>
          </w:tcPr>
          <w:p w:rsidR="008E538E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984" w:type="dxa"/>
          </w:tcPr>
          <w:p w:rsidR="008E538E" w:rsidRPr="00863CAC" w:rsidRDefault="008E538E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425 439 840,40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38E" w:rsidRPr="00F94AC5" w:rsidRDefault="008E538E" w:rsidP="00F94AC5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8E538E" w:rsidRPr="005E1657" w:rsidTr="00075AC3">
        <w:trPr>
          <w:trHeight w:val="480"/>
        </w:trPr>
        <w:tc>
          <w:tcPr>
            <w:tcW w:w="905" w:type="dxa"/>
          </w:tcPr>
          <w:p w:rsidR="008E538E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</w:t>
            </w:r>
          </w:p>
        </w:tc>
        <w:tc>
          <w:tcPr>
            <w:tcW w:w="4663" w:type="dxa"/>
          </w:tcPr>
          <w:p w:rsidR="008E538E" w:rsidRDefault="008E538E" w:rsidP="00863CAC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</w:t>
            </w:r>
            <w:r w:rsidRPr="00463516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</w:t>
            </w:r>
            <w:r w:rsidRPr="00463516">
              <w:rPr>
                <w:sz w:val="28"/>
                <w:szCs w:val="28"/>
              </w:rPr>
              <w:t>закупок у суб</w:t>
            </w:r>
            <w:r w:rsidRPr="00463516">
              <w:rPr>
                <w:sz w:val="28"/>
                <w:szCs w:val="28"/>
              </w:rPr>
              <w:t>ъ</w:t>
            </w:r>
            <w:r w:rsidRPr="00463516">
              <w:rPr>
                <w:sz w:val="28"/>
                <w:szCs w:val="28"/>
              </w:rPr>
              <w:t>ектов малого предпринимательства и социально ориентированных неко</w:t>
            </w:r>
            <w:r w:rsidRPr="00463516">
              <w:rPr>
                <w:sz w:val="28"/>
                <w:szCs w:val="28"/>
              </w:rPr>
              <w:t>м</w:t>
            </w:r>
            <w:r w:rsidRPr="00463516">
              <w:rPr>
                <w:sz w:val="28"/>
                <w:szCs w:val="28"/>
              </w:rPr>
              <w:t>мерческих организаций</w:t>
            </w:r>
          </w:p>
        </w:tc>
        <w:tc>
          <w:tcPr>
            <w:tcW w:w="1701" w:type="dxa"/>
          </w:tcPr>
          <w:p w:rsidR="008E538E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984" w:type="dxa"/>
          </w:tcPr>
          <w:p w:rsidR="008E538E" w:rsidRDefault="008E538E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288 606 792,16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38E" w:rsidRPr="00F94AC5" w:rsidRDefault="008E538E" w:rsidP="00F94AC5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8E538E" w:rsidRPr="005E1657" w:rsidTr="00075AC3">
        <w:trPr>
          <w:trHeight w:val="480"/>
        </w:trPr>
        <w:tc>
          <w:tcPr>
            <w:tcW w:w="905" w:type="dxa"/>
          </w:tcPr>
          <w:p w:rsidR="008E538E" w:rsidRPr="005E1657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63" w:type="dxa"/>
          </w:tcPr>
          <w:p w:rsidR="008E538E" w:rsidRPr="001B5DA7" w:rsidRDefault="008E538E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Среднее количество участников ко</w:t>
            </w:r>
            <w:r w:rsidRPr="001B5DA7">
              <w:rPr>
                <w:sz w:val="28"/>
                <w:szCs w:val="28"/>
              </w:rPr>
              <w:t>н</w:t>
            </w:r>
            <w:r w:rsidRPr="001B5DA7">
              <w:rPr>
                <w:sz w:val="28"/>
                <w:szCs w:val="28"/>
              </w:rPr>
              <w:t>курентных процедур определения поставщиков (подрядчиков, испо</w:t>
            </w:r>
            <w:r w:rsidRPr="001B5DA7">
              <w:rPr>
                <w:sz w:val="28"/>
                <w:szCs w:val="28"/>
              </w:rPr>
              <w:t>л</w:t>
            </w:r>
            <w:r w:rsidRPr="001B5DA7">
              <w:rPr>
                <w:sz w:val="28"/>
                <w:szCs w:val="28"/>
              </w:rPr>
              <w:t>нителей), проводимых муниципал</w:t>
            </w:r>
            <w:r w:rsidRPr="001B5DA7">
              <w:rPr>
                <w:sz w:val="28"/>
                <w:szCs w:val="28"/>
              </w:rPr>
              <w:t>ь</w:t>
            </w:r>
            <w:r w:rsidRPr="001B5DA7">
              <w:rPr>
                <w:sz w:val="28"/>
                <w:szCs w:val="28"/>
              </w:rPr>
              <w:t>ными заказчиками Ставропольского края</w:t>
            </w:r>
          </w:p>
        </w:tc>
        <w:tc>
          <w:tcPr>
            <w:tcW w:w="1701" w:type="dxa"/>
          </w:tcPr>
          <w:p w:rsidR="008E538E" w:rsidRDefault="008E538E" w:rsidP="004837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48373D">
              <w:rPr>
                <w:sz w:val="28"/>
                <w:szCs w:val="28"/>
              </w:rPr>
              <w:t>единиц</w:t>
            </w:r>
          </w:p>
        </w:tc>
        <w:tc>
          <w:tcPr>
            <w:tcW w:w="1984" w:type="dxa"/>
          </w:tcPr>
          <w:p w:rsidR="008E538E" w:rsidRPr="00863CAC" w:rsidRDefault="008E538E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38E" w:rsidRPr="00D05EA2" w:rsidRDefault="008E538E" w:rsidP="00863CAC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793/241=3,3</w:t>
            </w:r>
          </w:p>
        </w:tc>
      </w:tr>
      <w:tr w:rsidR="008E538E" w:rsidRPr="005E1657" w:rsidTr="00075AC3">
        <w:trPr>
          <w:trHeight w:val="480"/>
        </w:trPr>
        <w:tc>
          <w:tcPr>
            <w:tcW w:w="905" w:type="dxa"/>
          </w:tcPr>
          <w:p w:rsidR="008E538E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17.1.</w:t>
            </w:r>
          </w:p>
        </w:tc>
        <w:tc>
          <w:tcPr>
            <w:tcW w:w="4663" w:type="dxa"/>
          </w:tcPr>
          <w:p w:rsidR="008E538E" w:rsidRPr="001B5DA7" w:rsidRDefault="008E538E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процедур</w:t>
            </w:r>
          </w:p>
        </w:tc>
        <w:tc>
          <w:tcPr>
            <w:tcW w:w="1701" w:type="dxa"/>
          </w:tcPr>
          <w:p w:rsidR="008E538E" w:rsidRPr="0048373D" w:rsidRDefault="008E538E" w:rsidP="004837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84" w:type="dxa"/>
          </w:tcPr>
          <w:p w:rsidR="008E538E" w:rsidRPr="00863CAC" w:rsidRDefault="008E538E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38E" w:rsidRPr="00F94AC5" w:rsidRDefault="008E538E" w:rsidP="00F94AC5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8E538E" w:rsidRPr="005E1657" w:rsidTr="00075AC3">
        <w:trPr>
          <w:trHeight w:val="480"/>
        </w:trPr>
        <w:tc>
          <w:tcPr>
            <w:tcW w:w="905" w:type="dxa"/>
          </w:tcPr>
          <w:p w:rsidR="008E538E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</w:t>
            </w:r>
          </w:p>
        </w:tc>
        <w:tc>
          <w:tcPr>
            <w:tcW w:w="4663" w:type="dxa"/>
          </w:tcPr>
          <w:p w:rsidR="008E538E" w:rsidRDefault="008E538E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поданных заявок</w:t>
            </w:r>
          </w:p>
        </w:tc>
        <w:tc>
          <w:tcPr>
            <w:tcW w:w="1701" w:type="dxa"/>
          </w:tcPr>
          <w:p w:rsidR="008E538E" w:rsidRDefault="008E538E" w:rsidP="0048373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84" w:type="dxa"/>
          </w:tcPr>
          <w:p w:rsidR="008E538E" w:rsidRDefault="008E538E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38E" w:rsidRPr="00F94AC5" w:rsidRDefault="008E538E" w:rsidP="00F94AC5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8E538E" w:rsidRPr="005E1657" w:rsidTr="00075AC3">
        <w:trPr>
          <w:trHeight w:val="480"/>
        </w:trPr>
        <w:tc>
          <w:tcPr>
            <w:tcW w:w="905" w:type="dxa"/>
          </w:tcPr>
          <w:p w:rsidR="008E538E" w:rsidRPr="005E1657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63" w:type="dxa"/>
          </w:tcPr>
          <w:p w:rsidR="008E538E" w:rsidRPr="001B5DA7" w:rsidRDefault="008E538E" w:rsidP="001B5DA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Динамика количества нарушений антимонопольного законодательства со стороны органов местного сам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управления края в сравнении с пр</w:t>
            </w:r>
            <w:r w:rsidRPr="001B5DA7">
              <w:rPr>
                <w:sz w:val="28"/>
                <w:szCs w:val="28"/>
              </w:rPr>
              <w:t>е</w:t>
            </w:r>
            <w:r w:rsidRPr="001B5DA7">
              <w:rPr>
                <w:sz w:val="28"/>
                <w:szCs w:val="28"/>
              </w:rPr>
              <w:t>дыдущим отчетным периодом (по муниципальным районам с учетом данных по поселениям, входящим в состав муниципального района)</w:t>
            </w:r>
          </w:p>
        </w:tc>
        <w:tc>
          <w:tcPr>
            <w:tcW w:w="1701" w:type="dxa"/>
          </w:tcPr>
          <w:p w:rsidR="008E538E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8E538E" w:rsidRPr="00863CAC" w:rsidRDefault="008E538E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38E" w:rsidRPr="00D05EA2" w:rsidRDefault="008E538E" w:rsidP="00463516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94AC5">
              <w:rPr>
                <w:rStyle w:val="212pt"/>
                <w:sz w:val="28"/>
                <w:szCs w:val="28"/>
              </w:rPr>
              <w:t xml:space="preserve"> </w:t>
            </w:r>
          </w:p>
        </w:tc>
      </w:tr>
      <w:tr w:rsidR="008E538E" w:rsidRPr="005E1657" w:rsidTr="00075AC3">
        <w:trPr>
          <w:trHeight w:val="480"/>
        </w:trPr>
        <w:tc>
          <w:tcPr>
            <w:tcW w:w="905" w:type="dxa"/>
          </w:tcPr>
          <w:p w:rsidR="008E538E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</w:tc>
        <w:tc>
          <w:tcPr>
            <w:tcW w:w="4663" w:type="dxa"/>
          </w:tcPr>
          <w:p w:rsidR="008E538E" w:rsidRPr="001B5DA7" w:rsidRDefault="008E538E" w:rsidP="00863CA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463516">
              <w:rPr>
                <w:rStyle w:val="212pt"/>
                <w:sz w:val="28"/>
                <w:szCs w:val="28"/>
              </w:rPr>
              <w:t>количеств</w:t>
            </w:r>
            <w:r>
              <w:rPr>
                <w:rStyle w:val="212pt"/>
                <w:sz w:val="28"/>
                <w:szCs w:val="28"/>
              </w:rPr>
              <w:t>о</w:t>
            </w:r>
            <w:r w:rsidRPr="00463516">
              <w:rPr>
                <w:rStyle w:val="212pt"/>
                <w:sz w:val="28"/>
                <w:szCs w:val="28"/>
              </w:rPr>
              <w:t xml:space="preserve"> нарушений антимон</w:t>
            </w:r>
            <w:r w:rsidRPr="00463516">
              <w:rPr>
                <w:rStyle w:val="212pt"/>
                <w:sz w:val="28"/>
                <w:szCs w:val="28"/>
              </w:rPr>
              <w:t>о</w:t>
            </w:r>
            <w:r w:rsidRPr="00463516">
              <w:rPr>
                <w:rStyle w:val="212pt"/>
                <w:sz w:val="28"/>
                <w:szCs w:val="28"/>
              </w:rPr>
              <w:t xml:space="preserve">польного законодательства в </w:t>
            </w:r>
            <w:r>
              <w:rPr>
                <w:rStyle w:val="212pt"/>
                <w:sz w:val="28"/>
                <w:szCs w:val="28"/>
              </w:rPr>
              <w:t>2019</w:t>
            </w:r>
            <w:r w:rsidRPr="00463516">
              <w:rPr>
                <w:rStyle w:val="212pt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</w:tcPr>
          <w:p w:rsidR="008E538E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84" w:type="dxa"/>
          </w:tcPr>
          <w:p w:rsidR="008E538E" w:rsidRPr="00863CAC" w:rsidRDefault="008E538E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38E" w:rsidRPr="00F94AC5" w:rsidRDefault="008E538E" w:rsidP="00AF190B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8E538E" w:rsidRPr="005E1657" w:rsidTr="00075AC3">
        <w:trPr>
          <w:trHeight w:val="480"/>
        </w:trPr>
        <w:tc>
          <w:tcPr>
            <w:tcW w:w="905" w:type="dxa"/>
          </w:tcPr>
          <w:p w:rsidR="008E538E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4663" w:type="dxa"/>
          </w:tcPr>
          <w:p w:rsidR="008E538E" w:rsidRPr="00463516" w:rsidRDefault="008E538E" w:rsidP="00863CA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463516">
              <w:rPr>
                <w:rStyle w:val="212pt"/>
                <w:sz w:val="28"/>
                <w:szCs w:val="28"/>
              </w:rPr>
              <w:t>количество нарушений антимон</w:t>
            </w:r>
            <w:r w:rsidRPr="00463516">
              <w:rPr>
                <w:rStyle w:val="212pt"/>
                <w:sz w:val="28"/>
                <w:szCs w:val="28"/>
              </w:rPr>
              <w:t>о</w:t>
            </w:r>
            <w:r w:rsidRPr="00463516">
              <w:rPr>
                <w:rStyle w:val="212pt"/>
                <w:sz w:val="28"/>
                <w:szCs w:val="28"/>
              </w:rPr>
              <w:t xml:space="preserve">польного законодательства в </w:t>
            </w:r>
            <w:r>
              <w:rPr>
                <w:rStyle w:val="212pt"/>
                <w:sz w:val="28"/>
                <w:szCs w:val="28"/>
              </w:rPr>
              <w:t xml:space="preserve">2018 </w:t>
            </w:r>
            <w:r w:rsidRPr="00463516">
              <w:rPr>
                <w:rStyle w:val="212pt"/>
                <w:sz w:val="28"/>
                <w:szCs w:val="28"/>
              </w:rPr>
              <w:t>году</w:t>
            </w:r>
          </w:p>
        </w:tc>
        <w:tc>
          <w:tcPr>
            <w:tcW w:w="1701" w:type="dxa"/>
          </w:tcPr>
          <w:p w:rsidR="008E538E" w:rsidRDefault="008E538E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84" w:type="dxa"/>
          </w:tcPr>
          <w:p w:rsidR="008E538E" w:rsidRPr="00863CAC" w:rsidRDefault="008E538E" w:rsidP="000031A9">
            <w:pPr>
              <w:pStyle w:val="210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38E" w:rsidRPr="00F94AC5" w:rsidRDefault="008E538E" w:rsidP="00AF190B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1696C" w:rsidRDefault="00BD7282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br w:type="textWrapping" w:clear="all"/>
      </w: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4910EB" w:rsidRDefault="004910EB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71277F" w:rsidRDefault="0071277F" w:rsidP="00CB5854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CB5854" w:rsidRPr="00633F9B" w:rsidRDefault="00A51F58" w:rsidP="00CB5854">
      <w:pPr>
        <w:spacing w:line="240" w:lineRule="exact"/>
        <w:jc w:val="right"/>
        <w:rPr>
          <w:rStyle w:val="21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 2</w:t>
      </w:r>
    </w:p>
    <w:tbl>
      <w:tblPr>
        <w:tblStyle w:val="a6"/>
        <w:tblW w:w="16109" w:type="dxa"/>
        <w:tblInd w:w="-12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03"/>
        <w:gridCol w:w="4889"/>
        <w:gridCol w:w="1810"/>
        <w:gridCol w:w="1629"/>
        <w:gridCol w:w="6878"/>
      </w:tblGrid>
      <w:tr w:rsidR="000031A9" w:rsidRPr="005E1657" w:rsidTr="000031A9">
        <w:trPr>
          <w:trHeight w:val="20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5E1657" w:rsidRDefault="000031A9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№</w:t>
            </w:r>
          </w:p>
          <w:p w:rsidR="000031A9" w:rsidRPr="005E1657" w:rsidRDefault="000031A9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5E165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1657">
              <w:rPr>
                <w:sz w:val="28"/>
                <w:szCs w:val="28"/>
              </w:rPr>
              <w:t>/</w:t>
            </w:r>
            <w:proofErr w:type="spellStart"/>
            <w:r w:rsidRPr="005E165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9" w:type="dxa"/>
            <w:vAlign w:val="center"/>
          </w:tcPr>
          <w:p w:rsidR="000031A9" w:rsidRPr="005E1657" w:rsidRDefault="000031A9" w:rsidP="000031A9">
            <w:pPr>
              <w:pStyle w:val="210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0" w:type="dxa"/>
            <w:vAlign w:val="center"/>
          </w:tcPr>
          <w:p w:rsidR="000031A9" w:rsidRDefault="000031A9" w:rsidP="000031A9">
            <w:pPr>
              <w:pStyle w:val="210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Критерии</w:t>
            </w:r>
          </w:p>
          <w:p w:rsidR="000031A9" w:rsidRPr="005E1657" w:rsidRDefault="000031A9" w:rsidP="000031A9">
            <w:pPr>
              <w:pStyle w:val="210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629" w:type="dxa"/>
            <w:vAlign w:val="center"/>
          </w:tcPr>
          <w:p w:rsidR="000031A9" w:rsidRDefault="000031A9" w:rsidP="0064498A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5E1657" w:rsidRDefault="000031A9" w:rsidP="0064498A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753182" w:rsidRPr="005E1657" w:rsidTr="000031A9">
        <w:trPr>
          <w:trHeight w:val="194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5E1657" w:rsidRDefault="00753182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  <w:vAlign w:val="center"/>
          </w:tcPr>
          <w:p w:rsidR="00753182" w:rsidRPr="005E1657" w:rsidRDefault="00753182" w:rsidP="000031A9">
            <w:pPr>
              <w:pStyle w:val="210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0" w:type="dxa"/>
            <w:vAlign w:val="center"/>
          </w:tcPr>
          <w:p w:rsidR="00753182" w:rsidRPr="005E1657" w:rsidRDefault="00753182" w:rsidP="000031A9">
            <w:pPr>
              <w:pStyle w:val="210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753182" w:rsidRDefault="00133AAF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5E1657" w:rsidRDefault="00133AAF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89" w:type="dxa"/>
          </w:tcPr>
          <w:p w:rsidR="00133AAF" w:rsidRPr="002F3F2C" w:rsidRDefault="00133AAF" w:rsidP="00133AAF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Достижение планового значения пок</w:t>
            </w:r>
            <w:r w:rsidRPr="002F3F2C">
              <w:rPr>
                <w:sz w:val="28"/>
                <w:szCs w:val="28"/>
              </w:rPr>
              <w:t>а</w:t>
            </w:r>
            <w:r w:rsidRPr="002F3F2C">
              <w:rPr>
                <w:sz w:val="28"/>
                <w:szCs w:val="28"/>
              </w:rPr>
              <w:t>зателя "Объем инвестиций в основной капитал (за исключением бюджетных средств)", утвержденного Губернат</w:t>
            </w:r>
            <w:r w:rsidRPr="002F3F2C">
              <w:rPr>
                <w:sz w:val="28"/>
                <w:szCs w:val="28"/>
              </w:rPr>
              <w:t>о</w:t>
            </w:r>
            <w:r w:rsidRPr="002F3F2C">
              <w:rPr>
                <w:sz w:val="28"/>
                <w:szCs w:val="28"/>
              </w:rPr>
              <w:t>ром Ставропольского края</w:t>
            </w:r>
          </w:p>
        </w:tc>
        <w:tc>
          <w:tcPr>
            <w:tcW w:w="1810" w:type="dxa"/>
          </w:tcPr>
          <w:p w:rsidR="00133AAF" w:rsidRDefault="00CF797A" w:rsidP="00F07B9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CF797A">
              <w:rPr>
                <w:sz w:val="28"/>
                <w:szCs w:val="28"/>
              </w:rPr>
              <w:t>д</w:t>
            </w:r>
            <w:r w:rsidR="00F07B9C">
              <w:rPr>
                <w:sz w:val="28"/>
                <w:szCs w:val="28"/>
              </w:rPr>
              <w:t>остигнуто</w:t>
            </w:r>
            <w:proofErr w:type="gramEnd"/>
            <w:r w:rsidRPr="00CF797A">
              <w:rPr>
                <w:sz w:val="28"/>
                <w:szCs w:val="28"/>
              </w:rPr>
              <w:t>/</w:t>
            </w:r>
            <w:r w:rsidR="00F07B9C">
              <w:rPr>
                <w:sz w:val="28"/>
                <w:szCs w:val="28"/>
              </w:rPr>
              <w:t xml:space="preserve"> </w:t>
            </w:r>
            <w:r w:rsidRPr="00CF797A">
              <w:rPr>
                <w:sz w:val="28"/>
                <w:szCs w:val="28"/>
              </w:rPr>
              <w:t>не</w:t>
            </w:r>
            <w:r w:rsidR="00F07B9C">
              <w:rPr>
                <w:sz w:val="28"/>
                <w:szCs w:val="28"/>
              </w:rPr>
              <w:t xml:space="preserve"> достигнуто </w:t>
            </w:r>
          </w:p>
        </w:tc>
        <w:tc>
          <w:tcPr>
            <w:tcW w:w="1629" w:type="dxa"/>
          </w:tcPr>
          <w:p w:rsidR="00133AAF" w:rsidRDefault="00937E95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дости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нуто</w:t>
            </w:r>
            <w:r w:rsidR="0048738E">
              <w:rPr>
                <w:sz w:val="28"/>
                <w:szCs w:val="28"/>
              </w:rPr>
              <w:t xml:space="preserve"> с п</w:t>
            </w:r>
            <w:r w:rsidR="0048738E">
              <w:rPr>
                <w:sz w:val="28"/>
                <w:szCs w:val="28"/>
              </w:rPr>
              <w:t>о</w:t>
            </w:r>
            <w:r w:rsidR="0048738E">
              <w:rPr>
                <w:sz w:val="28"/>
                <w:szCs w:val="28"/>
              </w:rPr>
              <w:t>ложител</w:t>
            </w:r>
            <w:r w:rsidR="0048738E">
              <w:rPr>
                <w:sz w:val="28"/>
                <w:szCs w:val="28"/>
              </w:rPr>
              <w:t>ь</w:t>
            </w:r>
            <w:r w:rsidR="0048738E">
              <w:rPr>
                <w:sz w:val="28"/>
                <w:szCs w:val="28"/>
              </w:rPr>
              <w:t>ной дин</w:t>
            </w:r>
            <w:r w:rsidR="0048738E">
              <w:rPr>
                <w:sz w:val="28"/>
                <w:szCs w:val="28"/>
              </w:rPr>
              <w:t>а</w:t>
            </w:r>
            <w:r w:rsidR="0048738E">
              <w:rPr>
                <w:sz w:val="28"/>
                <w:szCs w:val="28"/>
              </w:rPr>
              <w:t>микой к предыд</w:t>
            </w:r>
            <w:r w:rsidR="0048738E">
              <w:rPr>
                <w:sz w:val="28"/>
                <w:szCs w:val="28"/>
              </w:rPr>
              <w:t>у</w:t>
            </w:r>
            <w:r w:rsidR="0048738E">
              <w:rPr>
                <w:sz w:val="28"/>
                <w:szCs w:val="28"/>
              </w:rPr>
              <w:t>щему п</w:t>
            </w:r>
            <w:r w:rsidR="0048738E">
              <w:rPr>
                <w:sz w:val="28"/>
                <w:szCs w:val="28"/>
              </w:rPr>
              <w:t>е</w:t>
            </w:r>
            <w:r w:rsidR="0048738E">
              <w:rPr>
                <w:sz w:val="28"/>
                <w:szCs w:val="28"/>
              </w:rPr>
              <w:t>риоду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Default="004910EB" w:rsidP="004910EB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2316,87/2104,70*100-100=10,1</w:t>
            </w:r>
          </w:p>
          <w:p w:rsidR="004910EB" w:rsidRDefault="004910EB" w:rsidP="006E08E7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133AAF" w:rsidRPr="009369E1" w:rsidRDefault="00133AAF" w:rsidP="00E45B06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937E95" w:rsidRPr="005E1657" w:rsidTr="004910EB">
        <w:trPr>
          <w:trHeight w:val="20"/>
        </w:trPr>
        <w:tc>
          <w:tcPr>
            <w:tcW w:w="903" w:type="dxa"/>
          </w:tcPr>
          <w:p w:rsidR="00937E95" w:rsidRDefault="00937E95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889" w:type="dxa"/>
          </w:tcPr>
          <w:p w:rsidR="00937E95" w:rsidRPr="002F3F2C" w:rsidRDefault="00937E95" w:rsidP="004910EB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E45B06">
              <w:rPr>
                <w:sz w:val="28"/>
                <w:szCs w:val="28"/>
              </w:rPr>
              <w:t>значени</w:t>
            </w:r>
            <w:r>
              <w:rPr>
                <w:sz w:val="28"/>
                <w:szCs w:val="28"/>
              </w:rPr>
              <w:t>е</w:t>
            </w:r>
            <w:r w:rsidRPr="00E45B06">
              <w:rPr>
                <w:sz w:val="28"/>
                <w:szCs w:val="28"/>
              </w:rPr>
              <w:t xml:space="preserve"> показателя </w:t>
            </w:r>
            <w:r>
              <w:rPr>
                <w:sz w:val="28"/>
                <w:szCs w:val="28"/>
              </w:rPr>
              <w:t>«</w:t>
            </w:r>
            <w:r w:rsidRPr="00E45B06">
              <w:rPr>
                <w:sz w:val="28"/>
                <w:szCs w:val="28"/>
              </w:rPr>
              <w:t>Объем инвестиций в основной капитал (за и</w:t>
            </w:r>
            <w:r w:rsidRPr="00E45B06">
              <w:rPr>
                <w:sz w:val="28"/>
                <w:szCs w:val="28"/>
              </w:rPr>
              <w:t>с</w:t>
            </w:r>
            <w:r w:rsidRPr="00E45B06">
              <w:rPr>
                <w:sz w:val="28"/>
                <w:szCs w:val="28"/>
              </w:rPr>
              <w:t>ключением бюджетных средств)</w:t>
            </w:r>
            <w:r>
              <w:rPr>
                <w:sz w:val="28"/>
                <w:szCs w:val="28"/>
              </w:rPr>
              <w:t>» в отчетном году</w:t>
            </w:r>
          </w:p>
        </w:tc>
        <w:tc>
          <w:tcPr>
            <w:tcW w:w="1810" w:type="dxa"/>
          </w:tcPr>
          <w:p w:rsidR="00937E95" w:rsidRPr="00CF797A" w:rsidRDefault="004910EB" w:rsidP="00F07B9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629" w:type="dxa"/>
          </w:tcPr>
          <w:p w:rsidR="00937E95" w:rsidRPr="004910EB" w:rsidRDefault="004910EB" w:rsidP="004910EB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910EB">
              <w:rPr>
                <w:rFonts w:ascii="Times New Roman" w:cs="Times New Roman"/>
                <w:sz w:val="28"/>
                <w:szCs w:val="28"/>
              </w:rPr>
              <w:t>2754,00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7E95" w:rsidRPr="00E45B06" w:rsidRDefault="00937E95" w:rsidP="00E45B06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937E95" w:rsidRPr="005E1657" w:rsidTr="000031A9">
        <w:trPr>
          <w:trHeight w:val="20"/>
        </w:trPr>
        <w:tc>
          <w:tcPr>
            <w:tcW w:w="903" w:type="dxa"/>
          </w:tcPr>
          <w:p w:rsidR="00937E95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889" w:type="dxa"/>
          </w:tcPr>
          <w:p w:rsidR="00937E95" w:rsidRDefault="00937E95" w:rsidP="00133AAF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</w:t>
            </w:r>
            <w:r w:rsidRPr="00E45B06">
              <w:rPr>
                <w:sz w:val="28"/>
                <w:szCs w:val="28"/>
              </w:rPr>
              <w:t>значени</w:t>
            </w:r>
            <w:r>
              <w:rPr>
                <w:sz w:val="28"/>
                <w:szCs w:val="28"/>
              </w:rPr>
              <w:t>е</w:t>
            </w:r>
            <w:r w:rsidRPr="00E45B06">
              <w:rPr>
                <w:sz w:val="28"/>
                <w:szCs w:val="28"/>
              </w:rPr>
              <w:t xml:space="preserve"> показателя </w:t>
            </w:r>
            <w:r>
              <w:rPr>
                <w:sz w:val="28"/>
                <w:szCs w:val="28"/>
              </w:rPr>
              <w:t>«</w:t>
            </w:r>
            <w:r w:rsidRPr="00E45B06">
              <w:rPr>
                <w:sz w:val="28"/>
                <w:szCs w:val="28"/>
              </w:rPr>
              <w:t>Объем инвестиций в основной капитал (за исключением бюджетных средств)</w:t>
            </w:r>
            <w:r>
              <w:rPr>
                <w:sz w:val="28"/>
                <w:szCs w:val="28"/>
              </w:rPr>
              <w:t>» в отчетном году</w:t>
            </w:r>
          </w:p>
        </w:tc>
        <w:tc>
          <w:tcPr>
            <w:tcW w:w="1810" w:type="dxa"/>
          </w:tcPr>
          <w:p w:rsidR="00937E95" w:rsidRPr="00CF797A" w:rsidRDefault="004910EB" w:rsidP="00F07B9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629" w:type="dxa"/>
          </w:tcPr>
          <w:p w:rsidR="00937E95" w:rsidRDefault="004910EB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2316,87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7E95" w:rsidRPr="00E45B06" w:rsidRDefault="00937E95" w:rsidP="00E45B06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910EB" w:rsidRPr="005E1657" w:rsidTr="000031A9">
        <w:trPr>
          <w:trHeight w:val="20"/>
        </w:trPr>
        <w:tc>
          <w:tcPr>
            <w:tcW w:w="903" w:type="dxa"/>
          </w:tcPr>
          <w:p w:rsidR="004910EB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889" w:type="dxa"/>
          </w:tcPr>
          <w:p w:rsidR="004910EB" w:rsidRDefault="004910EB" w:rsidP="004910EB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6E08E7">
              <w:rPr>
                <w:sz w:val="28"/>
                <w:szCs w:val="28"/>
              </w:rPr>
              <w:t>фактическое значение показателя</w:t>
            </w:r>
            <w:r>
              <w:rPr>
                <w:sz w:val="28"/>
                <w:szCs w:val="28"/>
              </w:rPr>
              <w:t xml:space="preserve"> в предыдущем году</w:t>
            </w:r>
          </w:p>
        </w:tc>
        <w:tc>
          <w:tcPr>
            <w:tcW w:w="1810" w:type="dxa"/>
          </w:tcPr>
          <w:p w:rsidR="004910EB" w:rsidRDefault="004910EB" w:rsidP="00F07B9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629" w:type="dxa"/>
          </w:tcPr>
          <w:p w:rsidR="004910EB" w:rsidRDefault="004910EB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2104,70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Pr="00E45B06" w:rsidRDefault="004910EB" w:rsidP="00E45B06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9" w:type="dxa"/>
          </w:tcPr>
          <w:p w:rsidR="00133AAF" w:rsidRPr="002F3F2C" w:rsidRDefault="00133AAF" w:rsidP="00133AAF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Количество реализуемых и сопрово</w:t>
            </w:r>
            <w:r w:rsidRPr="002F3F2C">
              <w:rPr>
                <w:sz w:val="28"/>
                <w:szCs w:val="28"/>
              </w:rPr>
              <w:t>ж</w:t>
            </w:r>
            <w:r w:rsidRPr="002F3F2C">
              <w:rPr>
                <w:sz w:val="28"/>
                <w:szCs w:val="28"/>
              </w:rPr>
              <w:t>даемых инвестиционных проектов в многоуровневом перечне инвестиц</w:t>
            </w:r>
            <w:r w:rsidRPr="002F3F2C">
              <w:rPr>
                <w:sz w:val="28"/>
                <w:szCs w:val="28"/>
              </w:rPr>
              <w:t>и</w:t>
            </w:r>
            <w:r w:rsidRPr="002F3F2C">
              <w:rPr>
                <w:sz w:val="28"/>
                <w:szCs w:val="28"/>
              </w:rPr>
              <w:t>онных проектов Ставропольского края, стоимостью свыше 20 млн. рублей</w:t>
            </w:r>
          </w:p>
        </w:tc>
        <w:tc>
          <w:tcPr>
            <w:tcW w:w="1810" w:type="dxa"/>
          </w:tcPr>
          <w:p w:rsidR="00133AAF" w:rsidRDefault="00CF797A" w:rsidP="00CF797A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133AAF" w:rsidRDefault="004910EB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Pr="004910EB" w:rsidRDefault="004910EB" w:rsidP="004910EB">
            <w:pPr>
              <w:pStyle w:val="ad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73"/>
              </w:tabs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E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МГЭС на </w:t>
            </w:r>
            <w:proofErr w:type="spellStart"/>
            <w:r w:rsidRPr="004910EB">
              <w:rPr>
                <w:rFonts w:ascii="Times New Roman" w:hAnsi="Times New Roman" w:cs="Times New Roman"/>
                <w:sz w:val="28"/>
                <w:szCs w:val="28"/>
              </w:rPr>
              <w:t>Просянском</w:t>
            </w:r>
            <w:proofErr w:type="spellEnd"/>
            <w:r w:rsidRPr="004910EB">
              <w:rPr>
                <w:rFonts w:ascii="Times New Roman" w:hAnsi="Times New Roman" w:cs="Times New Roman"/>
                <w:sz w:val="28"/>
                <w:szCs w:val="28"/>
              </w:rPr>
              <w:t xml:space="preserve"> сбросе из БСК </w:t>
            </w:r>
            <w:r w:rsidRPr="00491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910EB">
              <w:rPr>
                <w:rFonts w:ascii="Times New Roman" w:hAnsi="Times New Roman" w:cs="Times New Roman"/>
                <w:sz w:val="28"/>
                <w:szCs w:val="28"/>
              </w:rPr>
              <w:t xml:space="preserve"> в реку </w:t>
            </w:r>
            <w:proofErr w:type="spellStart"/>
            <w:r w:rsidRPr="004910EB">
              <w:rPr>
                <w:rFonts w:ascii="Times New Roman" w:hAnsi="Times New Roman" w:cs="Times New Roman"/>
                <w:sz w:val="28"/>
                <w:szCs w:val="28"/>
              </w:rPr>
              <w:t>Калаус</w:t>
            </w:r>
            <w:proofErr w:type="spellEnd"/>
            <w:r w:rsidRPr="004910EB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мощностью 7 МВт, стоимость проекта 923 млн. рублей, срок реализации проекта 2017-2019 годы;</w:t>
            </w:r>
          </w:p>
          <w:p w:rsidR="004910EB" w:rsidRPr="004910EB" w:rsidRDefault="004910EB" w:rsidP="004910EB">
            <w:pPr>
              <w:pStyle w:val="ad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73"/>
              </w:tabs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EB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и подъем плантажа под з</w:t>
            </w:r>
            <w:r w:rsidRPr="004910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10EB">
              <w:rPr>
                <w:rFonts w:ascii="Times New Roman" w:hAnsi="Times New Roman" w:cs="Times New Roman"/>
                <w:sz w:val="28"/>
                <w:szCs w:val="28"/>
              </w:rPr>
              <w:t>кладку плодового сада,</w:t>
            </w:r>
          </w:p>
          <w:p w:rsidR="004910EB" w:rsidRPr="004910EB" w:rsidRDefault="004910EB" w:rsidP="004910EB">
            <w:pPr>
              <w:pStyle w:val="ad"/>
              <w:shd w:val="clear" w:color="auto" w:fill="FFFFFF" w:themeFill="background1"/>
              <w:tabs>
                <w:tab w:val="left" w:pos="973"/>
              </w:tabs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EB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проекта 112 млн. рублей, срок реал</w:t>
            </w:r>
            <w:r w:rsidRPr="004910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10EB">
              <w:rPr>
                <w:rFonts w:ascii="Times New Roman" w:hAnsi="Times New Roman" w:cs="Times New Roman"/>
                <w:sz w:val="28"/>
                <w:szCs w:val="28"/>
              </w:rPr>
              <w:t>зации проекта 2016-2019 годы;</w:t>
            </w:r>
          </w:p>
          <w:p w:rsidR="004910EB" w:rsidRPr="004910EB" w:rsidRDefault="004910EB" w:rsidP="004910EB">
            <w:pPr>
              <w:pStyle w:val="ad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73"/>
              </w:tabs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EB">
              <w:rPr>
                <w:rFonts w:ascii="Times New Roman" w:hAnsi="Times New Roman" w:cs="Times New Roman"/>
                <w:sz w:val="28"/>
                <w:szCs w:val="28"/>
              </w:rPr>
              <w:t>Строительство площадок для зимнего соде</w:t>
            </w:r>
            <w:r w:rsidRPr="004910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10EB">
              <w:rPr>
                <w:rFonts w:ascii="Times New Roman" w:hAnsi="Times New Roman" w:cs="Times New Roman"/>
                <w:sz w:val="28"/>
                <w:szCs w:val="28"/>
              </w:rPr>
              <w:t xml:space="preserve">жания КРС, стоимость проекта 65,93  млн. рублей, срок </w:t>
            </w:r>
            <w:r w:rsidRPr="00491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 2017-2019 годы;</w:t>
            </w:r>
          </w:p>
          <w:p w:rsidR="004910EB" w:rsidRPr="004910EB" w:rsidRDefault="004910EB" w:rsidP="004910EB">
            <w:pPr>
              <w:pStyle w:val="ad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73"/>
              </w:tabs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EB">
              <w:rPr>
                <w:rFonts w:ascii="Times New Roman" w:hAnsi="Times New Roman" w:cs="Times New Roman"/>
                <w:sz w:val="28"/>
                <w:szCs w:val="28"/>
              </w:rPr>
              <w:t>Строительство цеха по переработке молока, стоимость проекта 100 млн. рублей, срок реализации проекта 2017-2019 годы;</w:t>
            </w:r>
          </w:p>
          <w:p w:rsidR="004910EB" w:rsidRPr="004910EB" w:rsidRDefault="004910EB" w:rsidP="004910EB">
            <w:pPr>
              <w:pStyle w:val="ad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73"/>
              </w:tabs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EB">
              <w:rPr>
                <w:rFonts w:ascii="Times New Roman" w:hAnsi="Times New Roman" w:cs="Times New Roman"/>
                <w:sz w:val="28"/>
                <w:szCs w:val="28"/>
              </w:rPr>
              <w:t>Строительство производственно-складского здания, стоимость проекта 350 млн. рублей, срок ре</w:t>
            </w:r>
            <w:r w:rsidRPr="004910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10EB">
              <w:rPr>
                <w:rFonts w:ascii="Times New Roman" w:hAnsi="Times New Roman" w:cs="Times New Roman"/>
                <w:sz w:val="28"/>
                <w:szCs w:val="28"/>
              </w:rPr>
              <w:t>лизации проекта 2017-2019 годы;</w:t>
            </w:r>
          </w:p>
          <w:p w:rsidR="004910EB" w:rsidRPr="004910EB" w:rsidRDefault="004910EB" w:rsidP="004910EB">
            <w:pPr>
              <w:pStyle w:val="ad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73"/>
              </w:tabs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EB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Реконструкция и модернизация существующих молочно-товарных комплексов, стоимость проекта 70,0 млн. рублей, срок реализации 2016-2019 годы.</w:t>
            </w:r>
          </w:p>
          <w:p w:rsidR="00133AAF" w:rsidRPr="009369E1" w:rsidRDefault="004910EB" w:rsidP="004910EB">
            <w:pPr>
              <w:pStyle w:val="210"/>
              <w:tabs>
                <w:tab w:val="left" w:pos="973"/>
                <w:tab w:val="left" w:pos="1054"/>
              </w:tabs>
              <w:spacing w:before="0" w:after="0" w:line="240" w:lineRule="exac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4910EB">
              <w:rPr>
                <w:sz w:val="28"/>
                <w:szCs w:val="28"/>
              </w:rPr>
              <w:t>Информация об инвестиционных проектах, реал</w:t>
            </w:r>
            <w:r w:rsidRPr="004910EB">
              <w:rPr>
                <w:sz w:val="28"/>
                <w:szCs w:val="28"/>
              </w:rPr>
              <w:t>и</w:t>
            </w:r>
            <w:r w:rsidRPr="004910EB">
              <w:rPr>
                <w:sz w:val="28"/>
                <w:szCs w:val="28"/>
              </w:rPr>
              <w:t xml:space="preserve">зуемых на территории Петровского городского округа Ставропольского края, размещена на официальном сайте администрации Петровского городского округа Ставропольского края </w:t>
            </w:r>
            <w:r>
              <w:rPr>
                <w:sz w:val="28"/>
                <w:szCs w:val="28"/>
              </w:rPr>
              <w:t xml:space="preserve">в </w:t>
            </w:r>
            <w:r w:rsidRPr="004910EB">
              <w:rPr>
                <w:sz w:val="28"/>
                <w:szCs w:val="28"/>
              </w:rPr>
              <w:t>информационно - телекомм</w:t>
            </w:r>
            <w:r w:rsidRPr="004910EB">
              <w:rPr>
                <w:sz w:val="28"/>
                <w:szCs w:val="28"/>
              </w:rPr>
              <w:t>у</w:t>
            </w:r>
            <w:r w:rsidRPr="004910EB">
              <w:rPr>
                <w:sz w:val="28"/>
                <w:szCs w:val="28"/>
              </w:rPr>
              <w:t>никационной сети «Интернет»</w:t>
            </w:r>
            <w:r w:rsidR="007D61B2" w:rsidRPr="007D61B2">
              <w:rPr>
                <w:sz w:val="28"/>
                <w:szCs w:val="28"/>
              </w:rPr>
              <w:t xml:space="preserve"> </w:t>
            </w:r>
            <w:r w:rsidRPr="004910EB">
              <w:rPr>
                <w:sz w:val="28"/>
                <w:szCs w:val="28"/>
              </w:rPr>
              <w:t xml:space="preserve"> </w:t>
            </w:r>
            <w:hyperlink r:id="rId22" w:history="1">
              <w:r w:rsidRPr="004910EB">
                <w:rPr>
                  <w:sz w:val="28"/>
                  <w:szCs w:val="28"/>
                </w:rPr>
                <w:t>http://petrg</w:t>
              </w:r>
              <w:r w:rsidRPr="004910EB">
                <w:rPr>
                  <w:sz w:val="28"/>
                  <w:szCs w:val="28"/>
                </w:rPr>
                <w:t>o</w:t>
              </w:r>
              <w:r w:rsidRPr="004910EB">
                <w:rPr>
                  <w:sz w:val="28"/>
                  <w:szCs w:val="28"/>
                </w:rPr>
                <w:t>sk.ru/ekonomika/investitsionnaya-politika/investitsionnye-proekty-investment-projects-/index.php</w:t>
              </w:r>
            </w:hyperlink>
            <w:proofErr w:type="gramEnd"/>
          </w:p>
        </w:tc>
      </w:tr>
      <w:tr w:rsidR="004910EB" w:rsidRPr="005E1657" w:rsidTr="000031A9">
        <w:trPr>
          <w:trHeight w:val="20"/>
        </w:trPr>
        <w:tc>
          <w:tcPr>
            <w:tcW w:w="903" w:type="dxa"/>
          </w:tcPr>
          <w:p w:rsidR="004910EB" w:rsidRPr="005E1657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89" w:type="dxa"/>
          </w:tcPr>
          <w:p w:rsidR="004910EB" w:rsidRPr="002F3F2C" w:rsidRDefault="004910EB" w:rsidP="00A27DF9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</w:p>
        </w:tc>
        <w:tc>
          <w:tcPr>
            <w:tcW w:w="1810" w:type="dxa"/>
          </w:tcPr>
          <w:p w:rsidR="004910EB" w:rsidRDefault="004910EB" w:rsidP="00CF797A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4910EB" w:rsidRDefault="004910EB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Pr="004910EB" w:rsidRDefault="004910EB" w:rsidP="004910EB">
            <w:pPr>
              <w:shd w:val="clear" w:color="auto" w:fill="FFFFFF" w:themeFill="background1"/>
              <w:spacing w:line="240" w:lineRule="exact"/>
              <w:ind w:left="23" w:firstLine="567"/>
              <w:jc w:val="both"/>
              <w:rPr>
                <w:rFonts w:ascii="Times New Roman" w:cs="Times New Roman"/>
                <w:color w:val="auto"/>
                <w:sz w:val="27"/>
                <w:szCs w:val="27"/>
              </w:rPr>
            </w:pPr>
            <w:r w:rsidRPr="004910EB">
              <w:rPr>
                <w:rFonts w:ascii="Times New Roman" w:cs="Times New Roman"/>
                <w:color w:val="auto"/>
                <w:sz w:val="27"/>
                <w:szCs w:val="27"/>
              </w:rPr>
              <w:t>На официальном сайте администрации Петровского городского округа Ставропольского края в информац</w:t>
            </w:r>
            <w:r w:rsidRPr="004910EB">
              <w:rPr>
                <w:rFonts w:ascii="Times New Roman" w:cs="Times New Roman"/>
                <w:color w:val="auto"/>
                <w:sz w:val="27"/>
                <w:szCs w:val="27"/>
              </w:rPr>
              <w:t>и</w:t>
            </w:r>
            <w:r w:rsidRPr="004910EB">
              <w:rPr>
                <w:rFonts w:ascii="Times New Roman" w:cs="Times New Roman"/>
                <w:color w:val="auto"/>
                <w:sz w:val="27"/>
                <w:szCs w:val="27"/>
              </w:rPr>
              <w:t xml:space="preserve">онно - телекоммуникационной сети «Интернет» в разделе «Инвестиционный портал» содержится информация о свободных инвестиционных площадках </w:t>
            </w:r>
            <w:hyperlink r:id="rId23" w:history="1">
              <w:r w:rsidRPr="004910EB">
                <w:rPr>
                  <w:rFonts w:ascii="Times New Roman" w:cs="Times New Roman"/>
                  <w:color w:val="auto"/>
                  <w:sz w:val="27"/>
                  <w:szCs w:val="27"/>
                </w:rPr>
                <w:t>http://petrgosk.ru/ekonomika/investitsionnaya-politika/investitsionnye-ploshchadki-investment-sites/arkhiv-materialov-reestr-investitsionnykh-ploshchadok-2019g/index.php</w:t>
              </w:r>
            </w:hyperlink>
          </w:p>
        </w:tc>
      </w:tr>
      <w:tr w:rsidR="004910EB" w:rsidRPr="005E1657" w:rsidTr="000031A9">
        <w:trPr>
          <w:trHeight w:val="20"/>
        </w:trPr>
        <w:tc>
          <w:tcPr>
            <w:tcW w:w="903" w:type="dxa"/>
          </w:tcPr>
          <w:p w:rsidR="004910EB" w:rsidRPr="005E1657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89" w:type="dxa"/>
          </w:tcPr>
          <w:p w:rsidR="004910EB" w:rsidRPr="002F3F2C" w:rsidRDefault="004910EB" w:rsidP="00A27DF9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Наличие информации об инвестиц</w:t>
            </w:r>
            <w:r w:rsidRPr="002F3F2C">
              <w:rPr>
                <w:sz w:val="28"/>
                <w:szCs w:val="28"/>
              </w:rPr>
              <w:t>и</w:t>
            </w:r>
            <w:r w:rsidRPr="002F3F2C">
              <w:rPr>
                <w:sz w:val="28"/>
                <w:szCs w:val="28"/>
              </w:rPr>
              <w:t xml:space="preserve">онных проектах и инвестиционных площадках на </w:t>
            </w:r>
            <w:proofErr w:type="spellStart"/>
            <w:proofErr w:type="gramStart"/>
            <w:r w:rsidRPr="002F3F2C">
              <w:rPr>
                <w:sz w:val="28"/>
                <w:szCs w:val="28"/>
              </w:rPr>
              <w:t>интернет-портале</w:t>
            </w:r>
            <w:proofErr w:type="spellEnd"/>
            <w:proofErr w:type="gramEnd"/>
            <w:r w:rsidRPr="002F3F2C">
              <w:rPr>
                <w:sz w:val="28"/>
                <w:szCs w:val="28"/>
              </w:rPr>
              <w:t xml:space="preserve"> об и</w:t>
            </w:r>
            <w:r w:rsidRPr="002F3F2C">
              <w:rPr>
                <w:sz w:val="28"/>
                <w:szCs w:val="28"/>
              </w:rPr>
              <w:t>н</w:t>
            </w:r>
            <w:r w:rsidRPr="002F3F2C">
              <w:rPr>
                <w:sz w:val="28"/>
                <w:szCs w:val="28"/>
              </w:rPr>
              <w:t>вестиционной деятельности в Ставр</w:t>
            </w:r>
            <w:r w:rsidRPr="002F3F2C">
              <w:rPr>
                <w:sz w:val="28"/>
                <w:szCs w:val="28"/>
              </w:rPr>
              <w:t>о</w:t>
            </w:r>
            <w:r w:rsidRPr="002F3F2C">
              <w:rPr>
                <w:sz w:val="28"/>
                <w:szCs w:val="28"/>
              </w:rPr>
              <w:t>польском крае в информацио</w:t>
            </w:r>
            <w:r w:rsidRPr="002F3F2C">
              <w:rPr>
                <w:sz w:val="28"/>
                <w:szCs w:val="28"/>
              </w:rPr>
              <w:t>н</w:t>
            </w:r>
            <w:r w:rsidRPr="002F3F2C">
              <w:rPr>
                <w:sz w:val="28"/>
                <w:szCs w:val="28"/>
              </w:rPr>
              <w:t>но-коммуникационной сети "Инте</w:t>
            </w:r>
            <w:r w:rsidRPr="002F3F2C">
              <w:rPr>
                <w:sz w:val="28"/>
                <w:szCs w:val="28"/>
              </w:rPr>
              <w:t>р</w:t>
            </w:r>
            <w:r w:rsidRPr="002F3F2C">
              <w:rPr>
                <w:sz w:val="28"/>
                <w:szCs w:val="28"/>
              </w:rPr>
              <w:t>нет": http://portal.stavinvest.ru</w:t>
            </w:r>
          </w:p>
        </w:tc>
        <w:tc>
          <w:tcPr>
            <w:tcW w:w="1810" w:type="dxa"/>
          </w:tcPr>
          <w:p w:rsidR="004910EB" w:rsidRDefault="004910EB" w:rsidP="00CF797A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да/нет</w:t>
            </w:r>
          </w:p>
        </w:tc>
        <w:tc>
          <w:tcPr>
            <w:tcW w:w="1629" w:type="dxa"/>
          </w:tcPr>
          <w:p w:rsidR="004910EB" w:rsidRDefault="0048738E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75DF" w:rsidRPr="005275DF" w:rsidRDefault="005275DF" w:rsidP="005275DF">
            <w:pPr>
              <w:autoSpaceDE w:val="0"/>
              <w:autoSpaceDN w:val="0"/>
              <w:adjustRightInd w:val="0"/>
              <w:spacing w:line="240" w:lineRule="exact"/>
              <w:ind w:left="23" w:right="34" w:firstLine="567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275DF">
              <w:rPr>
                <w:rFonts w:ascii="Times New Roman" w:cs="Times New Roman"/>
                <w:color w:val="auto"/>
                <w:sz w:val="28"/>
                <w:szCs w:val="28"/>
              </w:rPr>
              <w:t>Информация о проектах, реализуемых на терр</w:t>
            </w:r>
            <w:r w:rsidRPr="005275DF">
              <w:rPr>
                <w:rFonts w:ascii="Times New Roman" w:cs="Times New Roman"/>
                <w:color w:val="auto"/>
                <w:sz w:val="28"/>
                <w:szCs w:val="28"/>
              </w:rPr>
              <w:t>и</w:t>
            </w:r>
            <w:r w:rsidRPr="005275DF">
              <w:rPr>
                <w:rFonts w:ascii="Times New Roman" w:cs="Times New Roman"/>
                <w:color w:val="auto"/>
                <w:sz w:val="28"/>
                <w:szCs w:val="28"/>
              </w:rPr>
              <w:t>тории Петровского городского округа Ставропольского края и площадках, имеющихся в Петровском городском округе  размещена на  интернет - портале об инвест</w:t>
            </w:r>
            <w:r w:rsidRPr="005275DF">
              <w:rPr>
                <w:rFonts w:ascii="Times New Roman" w:cs="Times New Roman"/>
                <w:color w:val="auto"/>
                <w:sz w:val="28"/>
                <w:szCs w:val="28"/>
              </w:rPr>
              <w:t>и</w:t>
            </w:r>
            <w:r w:rsidRPr="005275DF">
              <w:rPr>
                <w:rFonts w:ascii="Times New Roman" w:cs="Times New Roman"/>
                <w:color w:val="auto"/>
                <w:sz w:val="28"/>
                <w:szCs w:val="28"/>
              </w:rPr>
              <w:t>ционной деятельности в Ставропольском крае  в и</w:t>
            </w:r>
            <w:r w:rsidRPr="005275DF">
              <w:rPr>
                <w:rFonts w:ascii="Times New Roman" w:cs="Times New Roman"/>
                <w:color w:val="auto"/>
                <w:sz w:val="28"/>
                <w:szCs w:val="28"/>
              </w:rPr>
              <w:t>н</w:t>
            </w:r>
            <w:r w:rsidRPr="005275DF">
              <w:rPr>
                <w:rFonts w:ascii="Times New Roman" w:cs="Times New Roman"/>
                <w:color w:val="auto"/>
                <w:sz w:val="28"/>
                <w:szCs w:val="28"/>
              </w:rPr>
              <w:t>формационно-телекоммуникационной сети «Инте</w:t>
            </w:r>
            <w:r w:rsidRPr="005275DF">
              <w:rPr>
                <w:rFonts w:ascii="Times New Roman" w:cs="Times New Roman"/>
                <w:color w:val="auto"/>
                <w:sz w:val="28"/>
                <w:szCs w:val="28"/>
              </w:rPr>
              <w:t>р</w:t>
            </w:r>
            <w:r w:rsidRPr="005275DF">
              <w:rPr>
                <w:rFonts w:ascii="Times New Roman" w:cs="Times New Roman"/>
                <w:color w:val="auto"/>
                <w:sz w:val="28"/>
                <w:szCs w:val="28"/>
              </w:rPr>
              <w:t>нет</w:t>
            </w:r>
            <w:proofErr w:type="gramStart"/>
            <w:r w:rsidRPr="005275DF">
              <w:rPr>
                <w:rFonts w:ascii="Times New Roman" w:cs="Times New Roman"/>
                <w:color w:val="auto"/>
                <w:sz w:val="28"/>
                <w:szCs w:val="28"/>
              </w:rPr>
              <w:t>»(</w:t>
            </w:r>
            <w:proofErr w:type="gramEnd"/>
            <w:r w:rsidRPr="005275DF">
              <w:rPr>
                <w:rFonts w:ascii="Times New Roman" w:cs="Times New Roman"/>
                <w:color w:val="auto"/>
                <w:sz w:val="28"/>
                <w:szCs w:val="28"/>
              </w:rPr>
              <w:t>ссылка -</w:t>
            </w:r>
            <w:hyperlink r:id="rId24" w:history="1">
              <w:r w:rsidRPr="005275DF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http://portal.stavinvest.ru/ru/projects?utf8=%E2%9C%93&amp;by_stage%5B%5D=&amp;by_cost=0%3B26000&amp;by_branch%5B%5D=&amp;by_investment_required=0%3B1200&amp;by_area%5B%5D=547dea4a446562125e040000&amp;by_return_rate=0%3B2</w:t>
              </w:r>
            </w:hyperlink>
          </w:p>
          <w:p w:rsidR="005275DF" w:rsidRPr="005275DF" w:rsidRDefault="005275DF" w:rsidP="005275DF">
            <w:pPr>
              <w:autoSpaceDE w:val="0"/>
              <w:autoSpaceDN w:val="0"/>
              <w:adjustRightInd w:val="0"/>
              <w:spacing w:line="240" w:lineRule="exact"/>
              <w:ind w:left="23" w:right="34" w:firstLine="567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:rsidR="004910EB" w:rsidRPr="00D64DBA" w:rsidRDefault="00C70D61" w:rsidP="005275DF">
            <w:pPr>
              <w:autoSpaceDE w:val="0"/>
              <w:autoSpaceDN w:val="0"/>
              <w:adjustRightInd w:val="0"/>
              <w:spacing w:line="240" w:lineRule="exact"/>
              <w:ind w:left="23" w:right="34" w:firstLine="567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hyperlink r:id="rId25" w:history="1">
              <w:proofErr w:type="gramStart"/>
              <w:r w:rsidR="005275DF" w:rsidRPr="00D64DBA">
                <w:rPr>
                  <w:rFonts w:ascii="Times New Roman" w:cs="Times New Roman"/>
                  <w:color w:val="auto"/>
                  <w:sz w:val="28"/>
                  <w:szCs w:val="28"/>
                </w:rPr>
                <w:t>http://portal.stavinvest.ru/ru/platforms?by_area%5B%5D=547dea4a446562125e040000&amp;by_city%5B%5D=&amp;by_land_category%5B%5D=&amp;by_law_type%5B%5D=&amp;by_permitted_use%5B%5D=&amp;by_platform_type%5B%5D=&amp;by_total_area=0%3B8000000&amp;utf8=%E2%9C%93</w:t>
              </w:r>
            </w:hyperlink>
            <w:r w:rsidR="005275DF" w:rsidRPr="00D64DBA">
              <w:rPr>
                <w:rFonts w:ascii="Times New Roman" w:cs="Times New Roman"/>
                <w:color w:val="auto"/>
                <w:sz w:val="28"/>
                <w:szCs w:val="28"/>
              </w:rPr>
              <w:t>)</w:t>
            </w:r>
            <w:proofErr w:type="gramEnd"/>
          </w:p>
        </w:tc>
      </w:tr>
      <w:tr w:rsidR="004910EB" w:rsidRPr="005E1657" w:rsidTr="000031A9">
        <w:trPr>
          <w:trHeight w:val="20"/>
        </w:trPr>
        <w:tc>
          <w:tcPr>
            <w:tcW w:w="903" w:type="dxa"/>
          </w:tcPr>
          <w:p w:rsidR="004910EB" w:rsidRPr="005E1657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89" w:type="dxa"/>
          </w:tcPr>
          <w:p w:rsidR="004910EB" w:rsidRPr="002F3F2C" w:rsidRDefault="004910EB" w:rsidP="00A27DF9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Количество мероприятий, проведенных органами местного самоуправления края совместно с некоммерческой о</w:t>
            </w:r>
            <w:r w:rsidRPr="002F3F2C">
              <w:rPr>
                <w:sz w:val="28"/>
                <w:szCs w:val="28"/>
              </w:rPr>
              <w:t>р</w:t>
            </w:r>
            <w:r w:rsidRPr="002F3F2C">
              <w:rPr>
                <w:sz w:val="28"/>
                <w:szCs w:val="28"/>
              </w:rPr>
              <w:t>ганизацией "Фонд поддержки пре</w:t>
            </w:r>
            <w:r w:rsidRPr="002F3F2C">
              <w:rPr>
                <w:sz w:val="28"/>
                <w:szCs w:val="28"/>
              </w:rPr>
              <w:t>д</w:t>
            </w:r>
            <w:r w:rsidRPr="002F3F2C">
              <w:rPr>
                <w:sz w:val="28"/>
                <w:szCs w:val="28"/>
              </w:rPr>
              <w:t>принимательства в Ставропольском крае" (семинары, тренинги и т.д.)</w:t>
            </w:r>
          </w:p>
        </w:tc>
        <w:tc>
          <w:tcPr>
            <w:tcW w:w="1810" w:type="dxa"/>
          </w:tcPr>
          <w:p w:rsidR="004910EB" w:rsidRDefault="004910EB" w:rsidP="00CF797A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4910EB" w:rsidRDefault="004910EB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Default="004910EB" w:rsidP="0057397E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Заседание координационного совета по развитию малого и среднего предпринимательства в Петровском городском округе Ставропольского края «Действующие меры государственной поддержки бизнеса», 26.06.2019 г. </w:t>
            </w:r>
          </w:p>
          <w:p w:rsidR="004910EB" w:rsidRPr="00587357" w:rsidRDefault="007D61B2" w:rsidP="0057397E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rFonts w:eastAsia="Times New Roman"/>
                <w:bCs/>
                <w:sz w:val="28"/>
                <w:szCs w:val="28"/>
              </w:rPr>
            </w:pPr>
            <w:hyperlink r:id="rId26" w:history="1">
              <w:r w:rsidRPr="002C348A">
                <w:rPr>
                  <w:rStyle w:val="a3"/>
                  <w:sz w:val="28"/>
                  <w:szCs w:val="28"/>
                </w:rPr>
                <w:t xml:space="preserve">http://petrgosk.ru/ob-okruge/novosti/3366/ </w:t>
              </w:r>
            </w:hyperlink>
            <w:r w:rsidRPr="007D61B2">
              <w:t xml:space="preserve"> </w:t>
            </w:r>
            <w:r w:rsidR="004910EB">
              <w:rPr>
                <w:sz w:val="28"/>
                <w:szCs w:val="28"/>
              </w:rPr>
              <w:t>Гла</w:t>
            </w:r>
            <w:r w:rsidR="004910EB">
              <w:rPr>
                <w:sz w:val="28"/>
                <w:szCs w:val="28"/>
              </w:rPr>
              <w:t>в</w:t>
            </w:r>
            <w:r w:rsidR="004910EB">
              <w:rPr>
                <w:sz w:val="28"/>
                <w:szCs w:val="28"/>
              </w:rPr>
              <w:t>ная/Главные новости</w:t>
            </w:r>
            <w:proofErr w:type="gramStart"/>
            <w:r w:rsidR="004910EB">
              <w:rPr>
                <w:sz w:val="28"/>
                <w:szCs w:val="28"/>
              </w:rPr>
              <w:t>/</w:t>
            </w:r>
            <w:r w:rsidR="004910EB" w:rsidRPr="00587357">
              <w:rPr>
                <w:rFonts w:eastAsia="Times New Roman"/>
                <w:bCs/>
                <w:sz w:val="28"/>
                <w:szCs w:val="28"/>
              </w:rPr>
              <w:t>С</w:t>
            </w:r>
            <w:proofErr w:type="gramEnd"/>
            <w:r w:rsidR="004910EB" w:rsidRPr="00587357">
              <w:rPr>
                <w:rFonts w:eastAsia="Times New Roman"/>
                <w:bCs/>
                <w:sz w:val="28"/>
                <w:szCs w:val="28"/>
              </w:rPr>
              <w:t>остоялось заседание Координ</w:t>
            </w:r>
            <w:r w:rsidR="004910EB" w:rsidRPr="00587357">
              <w:rPr>
                <w:rFonts w:eastAsia="Times New Roman"/>
                <w:bCs/>
                <w:sz w:val="28"/>
                <w:szCs w:val="28"/>
              </w:rPr>
              <w:t>а</w:t>
            </w:r>
            <w:r w:rsidR="004910EB" w:rsidRPr="00587357">
              <w:rPr>
                <w:rFonts w:eastAsia="Times New Roman"/>
                <w:bCs/>
                <w:sz w:val="28"/>
                <w:szCs w:val="28"/>
              </w:rPr>
              <w:t>ционного совета по развитию малого и среднего пре</w:t>
            </w:r>
            <w:r w:rsidR="004910EB" w:rsidRPr="00587357">
              <w:rPr>
                <w:rFonts w:eastAsia="Times New Roman"/>
                <w:bCs/>
                <w:sz w:val="28"/>
                <w:szCs w:val="28"/>
              </w:rPr>
              <w:t>д</w:t>
            </w:r>
            <w:r w:rsidR="004910EB" w:rsidRPr="00587357">
              <w:rPr>
                <w:rFonts w:eastAsia="Times New Roman"/>
                <w:bCs/>
                <w:sz w:val="28"/>
                <w:szCs w:val="28"/>
              </w:rPr>
              <w:t>принимательства</w:t>
            </w:r>
          </w:p>
          <w:p w:rsidR="004910EB" w:rsidRDefault="004910EB" w:rsidP="00431144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Круглый стол «Ставрополье – территория 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тивной поддержки бизнеса: меры государственной поддержки, актуальные изменения в законодательстве 2019-202 г.г.», 19 сентября 2019 г.</w:t>
            </w:r>
            <w:hyperlink r:id="rId27" w:history="1">
              <w:r w:rsidR="003A5851" w:rsidRPr="002C348A">
                <w:rPr>
                  <w:rStyle w:val="a3"/>
                </w:rPr>
                <w:t xml:space="preserve"> </w:t>
              </w:r>
              <w:r w:rsidR="003A5851" w:rsidRPr="002C348A">
                <w:rPr>
                  <w:rStyle w:val="a3"/>
                  <w:sz w:val="28"/>
                  <w:szCs w:val="28"/>
                </w:rPr>
                <w:t>http://petrgosk.ru/obshchestvo/koordinatsionnye-i-soveshchatelnye-organy/koordinatsionnyy-sovet-po-razvitiyu-malogo-i-srednego-predprinimatelstva-.php</w:t>
              </w:r>
              <w:r w:rsidR="003A5851" w:rsidRPr="003A5851">
                <w:rPr>
                  <w:rStyle w:val="a3"/>
                  <w:sz w:val="28"/>
                  <w:szCs w:val="28"/>
                </w:rPr>
                <w:t xml:space="preserve"> </w:t>
              </w:r>
              <w:r w:rsidR="003A5851" w:rsidRPr="002C348A">
                <w:rPr>
                  <w:rStyle w:val="a3"/>
                  <w:sz w:val="28"/>
                  <w:szCs w:val="28"/>
                </w:rPr>
                <w:t xml:space="preserve"> </w:t>
              </w:r>
            </w:hyperlink>
            <w:r w:rsidR="003A5851" w:rsidRPr="003A5851">
              <w:t xml:space="preserve">  </w:t>
            </w:r>
            <w:r>
              <w:rPr>
                <w:sz w:val="28"/>
                <w:szCs w:val="28"/>
              </w:rPr>
              <w:t>Гла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ная/Экономика/</w:t>
            </w:r>
            <w:r w:rsidRPr="00BF6827">
              <w:rPr>
                <w:sz w:val="28"/>
                <w:szCs w:val="28"/>
              </w:rPr>
              <w:t>Развитие конкуренции</w:t>
            </w:r>
            <w:r>
              <w:rPr>
                <w:sz w:val="28"/>
                <w:szCs w:val="28"/>
              </w:rPr>
              <w:t>/</w:t>
            </w:r>
            <w:r w:rsidRPr="00BF6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Координац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онные и совещательные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ганы/2019/Протокол № 4 от 19.09.2019 г.</w:t>
            </w:r>
          </w:p>
          <w:p w:rsidR="004910EB" w:rsidRDefault="004910EB" w:rsidP="00431144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 Тренинг «Как защитить свои права при проверках», 19 сентября 2019 г.</w:t>
            </w:r>
          </w:p>
          <w:p w:rsidR="004910EB" w:rsidRDefault="003A5851" w:rsidP="00587357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</w:instrText>
            </w:r>
            <w:r w:rsidRPr="003A5851">
              <w:rPr>
                <w:sz w:val="28"/>
                <w:szCs w:val="28"/>
              </w:rPr>
              <w:instrText xml:space="preserve">http://petrgosk.ru/obshchestvo/koordinatsionnye-i-soveshchatelnye-organy/koordinatsionnyy-sovet-po-razvitiyu-malogo-i-srednego-predprinimatelstva-.php  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2C348A">
              <w:rPr>
                <w:rStyle w:val="a3"/>
                <w:sz w:val="28"/>
                <w:szCs w:val="28"/>
              </w:rPr>
              <w:t>http://petrgosk.ru/obshchestvo/koordinatsionnye-i-soveshchatelnye-organy/koordinatsionnyy-sovet-po-razvitiyu-malogo-i-srednego-predprinimatelstva-.php</w:t>
            </w:r>
            <w:r w:rsidRPr="003A5851">
              <w:rPr>
                <w:rStyle w:val="a3"/>
                <w:sz w:val="28"/>
                <w:szCs w:val="28"/>
              </w:rPr>
              <w:t xml:space="preserve"> </w:t>
            </w:r>
            <w:r w:rsidRPr="002C348A"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proofErr w:type="gramStart"/>
            <w:r w:rsidR="004910EB">
              <w:rPr>
                <w:sz w:val="28"/>
                <w:szCs w:val="28"/>
              </w:rPr>
              <w:t>Главная</w:t>
            </w:r>
            <w:proofErr w:type="gramEnd"/>
            <w:r w:rsidR="004910EB">
              <w:rPr>
                <w:sz w:val="28"/>
                <w:szCs w:val="28"/>
              </w:rPr>
              <w:t>/Главные новости</w:t>
            </w:r>
          </w:p>
          <w:p w:rsidR="004910EB" w:rsidRDefault="004910EB" w:rsidP="00431144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– 3.</w:t>
            </w:r>
          </w:p>
          <w:p w:rsidR="004910EB" w:rsidRPr="009369E1" w:rsidRDefault="004910EB" w:rsidP="006E08E7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910EB" w:rsidRPr="005E1657" w:rsidTr="000031A9">
        <w:trPr>
          <w:trHeight w:val="20"/>
        </w:trPr>
        <w:tc>
          <w:tcPr>
            <w:tcW w:w="903" w:type="dxa"/>
          </w:tcPr>
          <w:p w:rsidR="004910EB" w:rsidRPr="005E1657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89" w:type="dxa"/>
          </w:tcPr>
          <w:p w:rsidR="004910EB" w:rsidRPr="002F3F2C" w:rsidRDefault="004910EB" w:rsidP="00A27DF9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Динамика изменения количества суб</w:t>
            </w:r>
            <w:r w:rsidRPr="002F3F2C">
              <w:rPr>
                <w:sz w:val="28"/>
                <w:szCs w:val="28"/>
              </w:rPr>
              <w:t>ъ</w:t>
            </w:r>
            <w:r w:rsidRPr="002F3F2C">
              <w:rPr>
                <w:sz w:val="28"/>
                <w:szCs w:val="28"/>
              </w:rPr>
              <w:t>ектов малого и среднего предприним</w:t>
            </w:r>
            <w:r w:rsidRPr="002F3F2C">
              <w:rPr>
                <w:sz w:val="28"/>
                <w:szCs w:val="28"/>
              </w:rPr>
              <w:t>а</w:t>
            </w:r>
            <w:r w:rsidRPr="002F3F2C">
              <w:rPr>
                <w:sz w:val="28"/>
                <w:szCs w:val="28"/>
              </w:rPr>
              <w:t>тельства в Ставропольском крае, пр</w:t>
            </w:r>
            <w:r w:rsidRPr="002F3F2C">
              <w:rPr>
                <w:sz w:val="28"/>
                <w:szCs w:val="28"/>
              </w:rPr>
              <w:t>и</w:t>
            </w:r>
            <w:r w:rsidRPr="002F3F2C">
              <w:rPr>
                <w:sz w:val="28"/>
                <w:szCs w:val="28"/>
              </w:rPr>
              <w:t>нявших участие в мероприятиях, пр</w:t>
            </w:r>
            <w:r w:rsidRPr="002F3F2C">
              <w:rPr>
                <w:sz w:val="28"/>
                <w:szCs w:val="28"/>
              </w:rPr>
              <w:t>о</w:t>
            </w:r>
            <w:r w:rsidRPr="002F3F2C">
              <w:rPr>
                <w:sz w:val="28"/>
                <w:szCs w:val="28"/>
              </w:rPr>
              <w:t>водимых органами местного сам</w:t>
            </w:r>
            <w:r w:rsidRPr="002F3F2C">
              <w:rPr>
                <w:sz w:val="28"/>
                <w:szCs w:val="28"/>
              </w:rPr>
              <w:t>о</w:t>
            </w:r>
            <w:r w:rsidRPr="002F3F2C">
              <w:rPr>
                <w:sz w:val="28"/>
                <w:szCs w:val="28"/>
              </w:rPr>
              <w:t>управления края совместно с неко</w:t>
            </w:r>
            <w:r w:rsidRPr="002F3F2C">
              <w:rPr>
                <w:sz w:val="28"/>
                <w:szCs w:val="28"/>
              </w:rPr>
              <w:t>м</w:t>
            </w:r>
            <w:r w:rsidRPr="002F3F2C">
              <w:rPr>
                <w:sz w:val="28"/>
                <w:szCs w:val="28"/>
              </w:rPr>
              <w:t>мерческой организацией "Фонд по</w:t>
            </w:r>
            <w:r w:rsidRPr="002F3F2C">
              <w:rPr>
                <w:sz w:val="28"/>
                <w:szCs w:val="28"/>
              </w:rPr>
              <w:t>д</w:t>
            </w:r>
            <w:r w:rsidRPr="002F3F2C">
              <w:rPr>
                <w:sz w:val="28"/>
                <w:szCs w:val="28"/>
              </w:rPr>
              <w:lastRenderedPageBreak/>
              <w:t>держки предпринимательства в Ста</w:t>
            </w:r>
            <w:r w:rsidRPr="002F3F2C">
              <w:rPr>
                <w:sz w:val="28"/>
                <w:szCs w:val="28"/>
              </w:rPr>
              <w:t>в</w:t>
            </w:r>
            <w:r w:rsidRPr="002F3F2C">
              <w:rPr>
                <w:sz w:val="28"/>
                <w:szCs w:val="28"/>
              </w:rPr>
              <w:t>ропольском крае" (семинары, тренинги и т.д.), к предыдущему году</w:t>
            </w:r>
          </w:p>
        </w:tc>
        <w:tc>
          <w:tcPr>
            <w:tcW w:w="1810" w:type="dxa"/>
          </w:tcPr>
          <w:p w:rsidR="004910EB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629" w:type="dxa"/>
          </w:tcPr>
          <w:p w:rsidR="004910EB" w:rsidRDefault="005275DF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Default="004910EB" w:rsidP="004A6940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75DF">
              <w:rPr>
                <w:sz w:val="28"/>
                <w:szCs w:val="28"/>
              </w:rPr>
              <w:t>63/139*100-100=17</w:t>
            </w:r>
            <w:r>
              <w:rPr>
                <w:sz w:val="28"/>
                <w:szCs w:val="28"/>
              </w:rPr>
              <w:t>,</w:t>
            </w:r>
            <w:r w:rsidR="005275DF">
              <w:rPr>
                <w:sz w:val="28"/>
                <w:szCs w:val="28"/>
              </w:rPr>
              <w:t>2</w:t>
            </w:r>
          </w:p>
          <w:p w:rsidR="004910EB" w:rsidRDefault="004910EB" w:rsidP="00512DF6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4910EB" w:rsidRDefault="004910EB" w:rsidP="00512DF6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4910EB" w:rsidRDefault="004910EB" w:rsidP="00512DF6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4910EB" w:rsidRDefault="004910EB" w:rsidP="00512DF6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4910EB" w:rsidRPr="009369E1" w:rsidRDefault="004910EB" w:rsidP="00027807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910EB" w:rsidRPr="005E1657" w:rsidTr="000031A9">
        <w:trPr>
          <w:trHeight w:val="20"/>
        </w:trPr>
        <w:tc>
          <w:tcPr>
            <w:tcW w:w="903" w:type="dxa"/>
          </w:tcPr>
          <w:p w:rsidR="004910EB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4889" w:type="dxa"/>
          </w:tcPr>
          <w:p w:rsidR="004910EB" w:rsidRPr="002F3F2C" w:rsidRDefault="004910EB" w:rsidP="00A27DF9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27807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027807">
              <w:rPr>
                <w:sz w:val="28"/>
                <w:szCs w:val="28"/>
              </w:rPr>
              <w:t xml:space="preserve"> субъектов малого и сре</w:t>
            </w:r>
            <w:r w:rsidRPr="00027807">
              <w:rPr>
                <w:sz w:val="28"/>
                <w:szCs w:val="28"/>
              </w:rPr>
              <w:t>д</w:t>
            </w:r>
            <w:r w:rsidRPr="00027807">
              <w:rPr>
                <w:sz w:val="28"/>
                <w:szCs w:val="28"/>
              </w:rPr>
              <w:t>него предпринимательства, принявших участие в мероприятиях</w:t>
            </w:r>
            <w:r>
              <w:rPr>
                <w:sz w:val="28"/>
                <w:szCs w:val="28"/>
              </w:rPr>
              <w:t xml:space="preserve"> в отчетном году</w:t>
            </w:r>
          </w:p>
        </w:tc>
        <w:tc>
          <w:tcPr>
            <w:tcW w:w="1810" w:type="dxa"/>
          </w:tcPr>
          <w:p w:rsidR="004910EB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4910EB" w:rsidRDefault="005275DF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Default="004910EB" w:rsidP="00512DF6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910EB" w:rsidRPr="005E1657" w:rsidTr="000031A9">
        <w:trPr>
          <w:trHeight w:val="20"/>
        </w:trPr>
        <w:tc>
          <w:tcPr>
            <w:tcW w:w="903" w:type="dxa"/>
          </w:tcPr>
          <w:p w:rsidR="004910EB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889" w:type="dxa"/>
          </w:tcPr>
          <w:p w:rsidR="004910EB" w:rsidRPr="00027807" w:rsidRDefault="004910EB" w:rsidP="00A27DF9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27807">
              <w:rPr>
                <w:sz w:val="28"/>
                <w:szCs w:val="28"/>
              </w:rPr>
              <w:t>количество субъектов малого и сре</w:t>
            </w:r>
            <w:r w:rsidRPr="00027807">
              <w:rPr>
                <w:sz w:val="28"/>
                <w:szCs w:val="28"/>
              </w:rPr>
              <w:t>д</w:t>
            </w:r>
            <w:r w:rsidRPr="00027807">
              <w:rPr>
                <w:sz w:val="28"/>
                <w:szCs w:val="28"/>
              </w:rPr>
              <w:t xml:space="preserve">него предпринимательства, принявших участие в мероприятиях в </w:t>
            </w:r>
            <w:r>
              <w:rPr>
                <w:sz w:val="28"/>
                <w:szCs w:val="28"/>
              </w:rPr>
              <w:t>предыдущем</w:t>
            </w:r>
            <w:r w:rsidRPr="00027807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810" w:type="dxa"/>
          </w:tcPr>
          <w:p w:rsidR="004910EB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4910EB" w:rsidRDefault="004910EB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Default="004910EB" w:rsidP="00512DF6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910EB" w:rsidRPr="005E1657" w:rsidTr="00F20D18">
        <w:trPr>
          <w:trHeight w:val="20"/>
        </w:trPr>
        <w:tc>
          <w:tcPr>
            <w:tcW w:w="903" w:type="dxa"/>
            <w:shd w:val="clear" w:color="auto" w:fill="auto"/>
          </w:tcPr>
          <w:p w:rsidR="004910EB" w:rsidRPr="005E1657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89" w:type="dxa"/>
            <w:shd w:val="clear" w:color="auto" w:fill="auto"/>
          </w:tcPr>
          <w:p w:rsidR="004910EB" w:rsidRPr="002F3F2C" w:rsidRDefault="004910EB" w:rsidP="00A27DF9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Динамика изменения количества суб</w:t>
            </w:r>
            <w:r w:rsidRPr="002F3F2C">
              <w:rPr>
                <w:sz w:val="28"/>
                <w:szCs w:val="28"/>
              </w:rPr>
              <w:t>ъ</w:t>
            </w:r>
            <w:r w:rsidRPr="002F3F2C">
              <w:rPr>
                <w:sz w:val="28"/>
                <w:szCs w:val="28"/>
              </w:rPr>
              <w:t>ектов малого и среднего предприним</w:t>
            </w:r>
            <w:r w:rsidRPr="002F3F2C">
              <w:rPr>
                <w:sz w:val="28"/>
                <w:szCs w:val="28"/>
              </w:rPr>
              <w:t>а</w:t>
            </w:r>
            <w:r w:rsidRPr="002F3F2C">
              <w:rPr>
                <w:sz w:val="28"/>
                <w:szCs w:val="28"/>
              </w:rPr>
              <w:t>тельства на 10 тыс. человек населения к предыдущему году</w:t>
            </w:r>
          </w:p>
        </w:tc>
        <w:tc>
          <w:tcPr>
            <w:tcW w:w="1810" w:type="dxa"/>
            <w:shd w:val="clear" w:color="auto" w:fill="auto"/>
          </w:tcPr>
          <w:p w:rsidR="004910EB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  <w:shd w:val="clear" w:color="auto" w:fill="auto"/>
          </w:tcPr>
          <w:p w:rsidR="004910EB" w:rsidRDefault="004910EB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Pr="00565ED8" w:rsidRDefault="004910EB" w:rsidP="00F20D18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306,8/306,8*100=100</w:t>
            </w:r>
          </w:p>
          <w:p w:rsidR="004910EB" w:rsidRPr="009369E1" w:rsidRDefault="004910EB" w:rsidP="00565ED8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910EB" w:rsidRPr="005E1657" w:rsidTr="00F20D18">
        <w:trPr>
          <w:trHeight w:val="20"/>
        </w:trPr>
        <w:tc>
          <w:tcPr>
            <w:tcW w:w="903" w:type="dxa"/>
            <w:shd w:val="clear" w:color="auto" w:fill="auto"/>
          </w:tcPr>
          <w:p w:rsidR="004910EB" w:rsidRDefault="004910EB" w:rsidP="00F20D18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889" w:type="dxa"/>
            <w:shd w:val="clear" w:color="auto" w:fill="auto"/>
          </w:tcPr>
          <w:p w:rsidR="004910EB" w:rsidRDefault="004910EB" w:rsidP="00F20D18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65ED8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565ED8">
              <w:rPr>
                <w:sz w:val="28"/>
                <w:szCs w:val="28"/>
              </w:rPr>
              <w:t xml:space="preserve"> субъектов малого и сре</w:t>
            </w:r>
            <w:r w:rsidRPr="00565ED8">
              <w:rPr>
                <w:sz w:val="28"/>
                <w:szCs w:val="28"/>
              </w:rPr>
              <w:t>д</w:t>
            </w:r>
            <w:r w:rsidRPr="00565ED8">
              <w:rPr>
                <w:sz w:val="28"/>
                <w:szCs w:val="28"/>
              </w:rPr>
              <w:t>него предпринимательства на 10 тыс. человек населения в отчетном году</w:t>
            </w:r>
            <w:r>
              <w:rPr>
                <w:sz w:val="28"/>
                <w:szCs w:val="28"/>
              </w:rPr>
              <w:t>;</w:t>
            </w:r>
          </w:p>
          <w:p w:rsidR="004910EB" w:rsidRPr="002F3F2C" w:rsidRDefault="004910EB" w:rsidP="00F20D18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4910EB" w:rsidRDefault="004910EB" w:rsidP="00F20D18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  <w:shd w:val="clear" w:color="auto" w:fill="auto"/>
          </w:tcPr>
          <w:p w:rsidR="004910EB" w:rsidRDefault="004910EB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306,8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Pr="00512DF6" w:rsidRDefault="004910EB" w:rsidP="00512DF6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910EB" w:rsidRPr="005E1657" w:rsidTr="00F20D18">
        <w:trPr>
          <w:trHeight w:val="20"/>
        </w:trPr>
        <w:tc>
          <w:tcPr>
            <w:tcW w:w="903" w:type="dxa"/>
            <w:shd w:val="clear" w:color="auto" w:fill="auto"/>
          </w:tcPr>
          <w:p w:rsidR="004910EB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4889" w:type="dxa"/>
            <w:shd w:val="clear" w:color="auto" w:fill="auto"/>
          </w:tcPr>
          <w:p w:rsidR="004910EB" w:rsidRPr="002F3F2C" w:rsidRDefault="004910EB" w:rsidP="00A27DF9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65ED8">
              <w:rPr>
                <w:sz w:val="28"/>
                <w:szCs w:val="28"/>
              </w:rPr>
              <w:t>количество субъектов малого и сре</w:t>
            </w:r>
            <w:r w:rsidRPr="00565ED8">
              <w:rPr>
                <w:sz w:val="28"/>
                <w:szCs w:val="28"/>
              </w:rPr>
              <w:t>д</w:t>
            </w:r>
            <w:r w:rsidRPr="00565ED8">
              <w:rPr>
                <w:sz w:val="28"/>
                <w:szCs w:val="28"/>
              </w:rPr>
              <w:t xml:space="preserve">него предпринимательства на 10 тыс. человек населения в </w:t>
            </w:r>
            <w:r>
              <w:rPr>
                <w:sz w:val="28"/>
                <w:szCs w:val="28"/>
              </w:rPr>
              <w:t>предыдуще</w:t>
            </w:r>
            <w:r w:rsidRPr="00565ED8">
              <w:rPr>
                <w:sz w:val="28"/>
                <w:szCs w:val="28"/>
              </w:rPr>
              <w:t>м году</w:t>
            </w:r>
          </w:p>
        </w:tc>
        <w:tc>
          <w:tcPr>
            <w:tcW w:w="1810" w:type="dxa"/>
            <w:shd w:val="clear" w:color="auto" w:fill="auto"/>
          </w:tcPr>
          <w:p w:rsidR="004910EB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  <w:shd w:val="clear" w:color="auto" w:fill="auto"/>
          </w:tcPr>
          <w:p w:rsidR="004910EB" w:rsidRDefault="004910EB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306,8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Pr="00512DF6" w:rsidRDefault="004910EB" w:rsidP="00512DF6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910EB" w:rsidRPr="005E1657" w:rsidTr="00F20D18">
        <w:trPr>
          <w:trHeight w:val="20"/>
        </w:trPr>
        <w:tc>
          <w:tcPr>
            <w:tcW w:w="903" w:type="dxa"/>
            <w:shd w:val="clear" w:color="auto" w:fill="auto"/>
          </w:tcPr>
          <w:p w:rsidR="004910EB" w:rsidRPr="005E1657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89" w:type="dxa"/>
            <w:shd w:val="clear" w:color="auto" w:fill="auto"/>
          </w:tcPr>
          <w:p w:rsidR="004910EB" w:rsidRPr="002F3F2C" w:rsidRDefault="004910EB" w:rsidP="002F3F2C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Динамика изменения доли среднесп</w:t>
            </w:r>
            <w:r w:rsidRPr="002F3F2C">
              <w:rPr>
                <w:sz w:val="28"/>
                <w:szCs w:val="28"/>
              </w:rPr>
              <w:t>и</w:t>
            </w:r>
            <w:r w:rsidRPr="002F3F2C">
              <w:rPr>
                <w:sz w:val="28"/>
                <w:szCs w:val="28"/>
              </w:rPr>
              <w:t>сочной численности работников (без внешних совместителей) малых и средних предприятий в среднесписо</w:t>
            </w:r>
            <w:r w:rsidRPr="002F3F2C">
              <w:rPr>
                <w:sz w:val="28"/>
                <w:szCs w:val="28"/>
              </w:rPr>
              <w:t>ч</w:t>
            </w:r>
            <w:r w:rsidRPr="002F3F2C">
              <w:rPr>
                <w:sz w:val="28"/>
                <w:szCs w:val="28"/>
              </w:rPr>
              <w:t>ной численности работников (без внешних совместителей) всех пре</w:t>
            </w:r>
            <w:r w:rsidRPr="002F3F2C">
              <w:rPr>
                <w:sz w:val="28"/>
                <w:szCs w:val="28"/>
              </w:rPr>
              <w:t>д</w:t>
            </w:r>
            <w:r w:rsidRPr="002F3F2C">
              <w:rPr>
                <w:sz w:val="28"/>
                <w:szCs w:val="28"/>
              </w:rPr>
              <w:t>приятий и организаций к предыдущему году</w:t>
            </w:r>
          </w:p>
        </w:tc>
        <w:tc>
          <w:tcPr>
            <w:tcW w:w="1810" w:type="dxa"/>
            <w:shd w:val="clear" w:color="auto" w:fill="auto"/>
          </w:tcPr>
          <w:p w:rsidR="004910EB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  <w:shd w:val="clear" w:color="auto" w:fill="auto"/>
          </w:tcPr>
          <w:p w:rsidR="004910EB" w:rsidRDefault="004910EB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Pr="009369E1" w:rsidRDefault="004910EB" w:rsidP="00F20D18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25,0/25,0*100=100</w:t>
            </w:r>
          </w:p>
        </w:tc>
      </w:tr>
      <w:tr w:rsidR="004910EB" w:rsidRPr="005E1657" w:rsidTr="00F20D18">
        <w:trPr>
          <w:trHeight w:val="20"/>
        </w:trPr>
        <w:tc>
          <w:tcPr>
            <w:tcW w:w="903" w:type="dxa"/>
            <w:shd w:val="clear" w:color="auto" w:fill="auto"/>
          </w:tcPr>
          <w:p w:rsidR="004910EB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889" w:type="dxa"/>
            <w:shd w:val="clear" w:color="auto" w:fill="auto"/>
          </w:tcPr>
          <w:p w:rsidR="004910EB" w:rsidRPr="002F3F2C" w:rsidRDefault="004910EB" w:rsidP="002F3F2C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CF2671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я</w:t>
            </w:r>
            <w:r w:rsidRPr="00CF2671">
              <w:rPr>
                <w:sz w:val="28"/>
                <w:szCs w:val="28"/>
              </w:rPr>
              <w:t xml:space="preserve"> среднесписочной численности работников (без внешних совместит</w:t>
            </w:r>
            <w:r w:rsidRPr="00CF2671">
              <w:rPr>
                <w:sz w:val="28"/>
                <w:szCs w:val="28"/>
              </w:rPr>
              <w:t>е</w:t>
            </w:r>
            <w:r w:rsidRPr="00CF2671">
              <w:rPr>
                <w:sz w:val="28"/>
                <w:szCs w:val="28"/>
              </w:rPr>
              <w:t>лей) малых и средних предприятий в среднесписочной численности рабо</w:t>
            </w:r>
            <w:r w:rsidRPr="00CF2671">
              <w:rPr>
                <w:sz w:val="28"/>
                <w:szCs w:val="28"/>
              </w:rPr>
              <w:t>т</w:t>
            </w:r>
            <w:r w:rsidRPr="00CF2671">
              <w:rPr>
                <w:sz w:val="28"/>
                <w:szCs w:val="28"/>
              </w:rPr>
              <w:t>ников (без внешних совместителей) всех предприятий и организаций в о</w:t>
            </w:r>
            <w:r w:rsidRPr="00CF2671">
              <w:rPr>
                <w:sz w:val="28"/>
                <w:szCs w:val="28"/>
              </w:rPr>
              <w:t>т</w:t>
            </w:r>
            <w:r w:rsidRPr="00CF2671">
              <w:rPr>
                <w:sz w:val="28"/>
                <w:szCs w:val="28"/>
              </w:rPr>
              <w:lastRenderedPageBreak/>
              <w:t>четном году</w:t>
            </w:r>
          </w:p>
        </w:tc>
        <w:tc>
          <w:tcPr>
            <w:tcW w:w="1810" w:type="dxa"/>
            <w:shd w:val="clear" w:color="auto" w:fill="auto"/>
          </w:tcPr>
          <w:p w:rsidR="004910EB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629" w:type="dxa"/>
            <w:shd w:val="clear" w:color="auto" w:fill="auto"/>
          </w:tcPr>
          <w:p w:rsidR="004910EB" w:rsidRDefault="004910EB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Pr="00EB068D" w:rsidRDefault="004910EB" w:rsidP="00EB068D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910EB" w:rsidRPr="005E1657" w:rsidTr="00F20D18">
        <w:trPr>
          <w:trHeight w:val="20"/>
        </w:trPr>
        <w:tc>
          <w:tcPr>
            <w:tcW w:w="903" w:type="dxa"/>
            <w:shd w:val="clear" w:color="auto" w:fill="auto"/>
          </w:tcPr>
          <w:p w:rsidR="004910EB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4889" w:type="dxa"/>
            <w:shd w:val="clear" w:color="auto" w:fill="auto"/>
          </w:tcPr>
          <w:p w:rsidR="004910EB" w:rsidRPr="00CF2671" w:rsidRDefault="004910EB" w:rsidP="002F3F2C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CF2671">
              <w:rPr>
                <w:sz w:val="28"/>
                <w:szCs w:val="28"/>
              </w:rPr>
              <w:t>доля среднесписочной численности работников (без внешних совместит</w:t>
            </w:r>
            <w:r w:rsidRPr="00CF2671">
              <w:rPr>
                <w:sz w:val="28"/>
                <w:szCs w:val="28"/>
              </w:rPr>
              <w:t>е</w:t>
            </w:r>
            <w:r w:rsidRPr="00CF2671">
              <w:rPr>
                <w:sz w:val="28"/>
                <w:szCs w:val="28"/>
              </w:rPr>
              <w:t>лей) малых и средних предприятий в среднесписочной численности рабо</w:t>
            </w:r>
            <w:r w:rsidRPr="00CF2671">
              <w:rPr>
                <w:sz w:val="28"/>
                <w:szCs w:val="28"/>
              </w:rPr>
              <w:t>т</w:t>
            </w:r>
            <w:r w:rsidRPr="00CF2671">
              <w:rPr>
                <w:sz w:val="28"/>
                <w:szCs w:val="28"/>
              </w:rPr>
              <w:t xml:space="preserve">ников (без внешних совместителей) всех предприятий и организаций в </w:t>
            </w:r>
            <w:r>
              <w:rPr>
                <w:sz w:val="28"/>
                <w:szCs w:val="28"/>
              </w:rPr>
              <w:t>предыдущем</w:t>
            </w:r>
            <w:r w:rsidRPr="00CF267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810" w:type="dxa"/>
            <w:shd w:val="clear" w:color="auto" w:fill="auto"/>
          </w:tcPr>
          <w:p w:rsidR="004910EB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  <w:shd w:val="clear" w:color="auto" w:fill="auto"/>
          </w:tcPr>
          <w:p w:rsidR="004910EB" w:rsidRDefault="004910EB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Pr="00EB068D" w:rsidRDefault="004910EB" w:rsidP="00EB068D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910EB" w:rsidRPr="005E1657" w:rsidTr="00F20D18">
        <w:trPr>
          <w:trHeight w:val="20"/>
        </w:trPr>
        <w:tc>
          <w:tcPr>
            <w:tcW w:w="903" w:type="dxa"/>
            <w:shd w:val="clear" w:color="auto" w:fill="auto"/>
          </w:tcPr>
          <w:p w:rsidR="004910EB" w:rsidRPr="005E1657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89" w:type="dxa"/>
            <w:shd w:val="clear" w:color="auto" w:fill="auto"/>
          </w:tcPr>
          <w:p w:rsidR="004910EB" w:rsidRPr="002F3F2C" w:rsidRDefault="004910EB" w:rsidP="002F3F2C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Достижение планового значения пок</w:t>
            </w:r>
            <w:r w:rsidRPr="002F3F2C">
              <w:rPr>
                <w:sz w:val="28"/>
                <w:szCs w:val="28"/>
              </w:rPr>
              <w:t>а</w:t>
            </w:r>
            <w:r w:rsidRPr="002F3F2C">
              <w:rPr>
                <w:sz w:val="28"/>
                <w:szCs w:val="28"/>
              </w:rPr>
              <w:t>зателя "Численность занятых в сфере малого и среднего предпринимател</w:t>
            </w:r>
            <w:r w:rsidRPr="002F3F2C">
              <w:rPr>
                <w:sz w:val="28"/>
                <w:szCs w:val="28"/>
              </w:rPr>
              <w:t>ь</w:t>
            </w:r>
            <w:r w:rsidRPr="002F3F2C">
              <w:rPr>
                <w:sz w:val="28"/>
                <w:szCs w:val="28"/>
              </w:rPr>
              <w:t>ства, включая индивидуальных пре</w:t>
            </w:r>
            <w:r w:rsidRPr="002F3F2C">
              <w:rPr>
                <w:sz w:val="28"/>
                <w:szCs w:val="28"/>
              </w:rPr>
              <w:t>д</w:t>
            </w:r>
            <w:r w:rsidRPr="002F3F2C">
              <w:rPr>
                <w:sz w:val="28"/>
                <w:szCs w:val="28"/>
              </w:rPr>
              <w:t>принимателей", утвержденного Губе</w:t>
            </w:r>
            <w:r w:rsidRPr="002F3F2C">
              <w:rPr>
                <w:sz w:val="28"/>
                <w:szCs w:val="28"/>
              </w:rPr>
              <w:t>р</w:t>
            </w:r>
            <w:r w:rsidRPr="002F3F2C">
              <w:rPr>
                <w:sz w:val="28"/>
                <w:szCs w:val="28"/>
              </w:rPr>
              <w:t>натором Ставропольского края</w:t>
            </w:r>
          </w:p>
        </w:tc>
        <w:tc>
          <w:tcPr>
            <w:tcW w:w="1810" w:type="dxa"/>
            <w:shd w:val="clear" w:color="auto" w:fill="auto"/>
          </w:tcPr>
          <w:p w:rsidR="004910EB" w:rsidRDefault="004910EB" w:rsidP="00F07B9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F07B9C">
              <w:rPr>
                <w:sz w:val="28"/>
                <w:szCs w:val="28"/>
              </w:rPr>
              <w:t>достигнуто</w:t>
            </w:r>
            <w:proofErr w:type="gramEnd"/>
            <w:r w:rsidRPr="00F07B9C">
              <w:rPr>
                <w:sz w:val="28"/>
                <w:szCs w:val="28"/>
              </w:rPr>
              <w:t>/ не достигнуто</w:t>
            </w:r>
          </w:p>
        </w:tc>
        <w:tc>
          <w:tcPr>
            <w:tcW w:w="1629" w:type="dxa"/>
            <w:shd w:val="clear" w:color="auto" w:fill="auto"/>
          </w:tcPr>
          <w:p w:rsidR="004910EB" w:rsidRDefault="004910EB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Default="004910EB" w:rsidP="005275DF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  <w:p w:rsidR="004910EB" w:rsidRDefault="004910EB" w:rsidP="00CF2671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4910EB" w:rsidRDefault="004910EB" w:rsidP="00CF2671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4910EB" w:rsidRDefault="004910EB" w:rsidP="00CF2671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4910EB" w:rsidRDefault="004910EB" w:rsidP="00CF2671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4910EB" w:rsidRPr="009369E1" w:rsidRDefault="004910EB" w:rsidP="005275DF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910EB" w:rsidRPr="005E1657" w:rsidTr="00F20D18">
        <w:trPr>
          <w:trHeight w:val="20"/>
        </w:trPr>
        <w:tc>
          <w:tcPr>
            <w:tcW w:w="903" w:type="dxa"/>
            <w:shd w:val="clear" w:color="auto" w:fill="auto"/>
          </w:tcPr>
          <w:p w:rsidR="004910EB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4889" w:type="dxa"/>
            <w:shd w:val="clear" w:color="auto" w:fill="auto"/>
          </w:tcPr>
          <w:p w:rsidR="004910EB" w:rsidRPr="002F3F2C" w:rsidRDefault="004910EB" w:rsidP="002F3F2C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и фактическое</w:t>
            </w:r>
            <w:r w:rsidRPr="00EB068D">
              <w:rPr>
                <w:sz w:val="28"/>
                <w:szCs w:val="28"/>
              </w:rPr>
              <w:t xml:space="preserve"> значение п</w:t>
            </w:r>
            <w:r w:rsidRPr="00EB068D">
              <w:rPr>
                <w:sz w:val="28"/>
                <w:szCs w:val="28"/>
              </w:rPr>
              <w:t>о</w:t>
            </w:r>
            <w:r w:rsidRPr="00EB068D">
              <w:rPr>
                <w:sz w:val="28"/>
                <w:szCs w:val="28"/>
              </w:rPr>
              <w:t xml:space="preserve">казателя </w:t>
            </w:r>
            <w:r>
              <w:rPr>
                <w:sz w:val="28"/>
                <w:szCs w:val="28"/>
              </w:rPr>
              <w:t>«</w:t>
            </w:r>
            <w:r w:rsidRPr="00EB068D">
              <w:rPr>
                <w:sz w:val="28"/>
                <w:szCs w:val="28"/>
              </w:rPr>
              <w:t>Численность занятых в сфере малого и среднего предпринимател</w:t>
            </w:r>
            <w:r w:rsidRPr="00EB068D">
              <w:rPr>
                <w:sz w:val="28"/>
                <w:szCs w:val="28"/>
              </w:rPr>
              <w:t>ь</w:t>
            </w:r>
            <w:r w:rsidRPr="00EB068D">
              <w:rPr>
                <w:sz w:val="28"/>
                <w:szCs w:val="28"/>
              </w:rPr>
              <w:t>ства, включая индивидуальных пре</w:t>
            </w:r>
            <w:r w:rsidRPr="00EB068D">
              <w:rPr>
                <w:sz w:val="28"/>
                <w:szCs w:val="28"/>
              </w:rPr>
              <w:t>д</w:t>
            </w:r>
            <w:r w:rsidRPr="00EB068D">
              <w:rPr>
                <w:sz w:val="28"/>
                <w:szCs w:val="28"/>
              </w:rPr>
              <w:t>принимателей</w:t>
            </w:r>
            <w:r>
              <w:rPr>
                <w:sz w:val="28"/>
                <w:szCs w:val="28"/>
              </w:rPr>
              <w:t xml:space="preserve">» </w:t>
            </w:r>
            <w:r w:rsidRPr="00FF31AA">
              <w:rPr>
                <w:sz w:val="28"/>
                <w:szCs w:val="28"/>
              </w:rPr>
              <w:t>в отчетном году</w:t>
            </w:r>
          </w:p>
        </w:tc>
        <w:tc>
          <w:tcPr>
            <w:tcW w:w="1810" w:type="dxa"/>
            <w:shd w:val="clear" w:color="auto" w:fill="auto"/>
          </w:tcPr>
          <w:p w:rsidR="004910EB" w:rsidRPr="00F07B9C" w:rsidRDefault="004910EB" w:rsidP="00F07B9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  <w:shd w:val="clear" w:color="auto" w:fill="auto"/>
          </w:tcPr>
          <w:p w:rsidR="004910EB" w:rsidRDefault="004910EB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6010/6010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Pr="00EB068D" w:rsidRDefault="004910EB" w:rsidP="00EB068D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910EB" w:rsidRPr="005E1657" w:rsidTr="00F20D18">
        <w:trPr>
          <w:trHeight w:val="20"/>
        </w:trPr>
        <w:tc>
          <w:tcPr>
            <w:tcW w:w="903" w:type="dxa"/>
            <w:shd w:val="clear" w:color="auto" w:fill="auto"/>
          </w:tcPr>
          <w:p w:rsidR="004910EB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4889" w:type="dxa"/>
            <w:shd w:val="clear" w:color="auto" w:fill="auto"/>
          </w:tcPr>
          <w:p w:rsidR="004910EB" w:rsidRPr="002F3F2C" w:rsidRDefault="004910EB" w:rsidP="002F3F2C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CF2671">
              <w:rPr>
                <w:sz w:val="28"/>
                <w:szCs w:val="28"/>
              </w:rPr>
              <w:t>фактическое значение показателя в предыдущем году</w:t>
            </w:r>
          </w:p>
        </w:tc>
        <w:tc>
          <w:tcPr>
            <w:tcW w:w="1810" w:type="dxa"/>
            <w:shd w:val="clear" w:color="auto" w:fill="auto"/>
          </w:tcPr>
          <w:p w:rsidR="004910EB" w:rsidRPr="00F07B9C" w:rsidRDefault="004910EB" w:rsidP="00F07B9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  <w:shd w:val="clear" w:color="auto" w:fill="auto"/>
          </w:tcPr>
          <w:p w:rsidR="004910EB" w:rsidRDefault="004910EB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Pr="00EB068D" w:rsidRDefault="004910EB" w:rsidP="00EB068D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910EB" w:rsidRPr="005E1657" w:rsidTr="000031A9">
        <w:trPr>
          <w:trHeight w:val="20"/>
        </w:trPr>
        <w:tc>
          <w:tcPr>
            <w:tcW w:w="903" w:type="dxa"/>
          </w:tcPr>
          <w:p w:rsidR="004910EB" w:rsidRPr="005E1657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89" w:type="dxa"/>
          </w:tcPr>
          <w:p w:rsidR="004910EB" w:rsidRPr="002F3F2C" w:rsidRDefault="004910EB" w:rsidP="002F3F2C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Достижение планового значения пок</w:t>
            </w:r>
            <w:r w:rsidRPr="002F3F2C">
              <w:rPr>
                <w:sz w:val="28"/>
                <w:szCs w:val="28"/>
              </w:rPr>
              <w:t>а</w:t>
            </w:r>
            <w:r w:rsidRPr="002F3F2C">
              <w:rPr>
                <w:sz w:val="28"/>
                <w:szCs w:val="28"/>
              </w:rPr>
              <w:t xml:space="preserve">зателя "Производительность труда в базовых </w:t>
            </w:r>
            <w:proofErr w:type="spellStart"/>
            <w:r w:rsidRPr="002F3F2C">
              <w:rPr>
                <w:sz w:val="28"/>
                <w:szCs w:val="28"/>
              </w:rPr>
              <w:t>несырьевых</w:t>
            </w:r>
            <w:proofErr w:type="spellEnd"/>
            <w:r w:rsidRPr="002F3F2C">
              <w:rPr>
                <w:sz w:val="28"/>
                <w:szCs w:val="28"/>
              </w:rPr>
              <w:t xml:space="preserve"> отраслях экон</w:t>
            </w:r>
            <w:r w:rsidRPr="002F3F2C">
              <w:rPr>
                <w:sz w:val="28"/>
                <w:szCs w:val="28"/>
              </w:rPr>
              <w:t>о</w:t>
            </w:r>
            <w:r w:rsidRPr="002F3F2C">
              <w:rPr>
                <w:sz w:val="28"/>
                <w:szCs w:val="28"/>
              </w:rPr>
              <w:t>мики", утвержденного Губернатором Ставропольского края</w:t>
            </w:r>
          </w:p>
        </w:tc>
        <w:tc>
          <w:tcPr>
            <w:tcW w:w="1810" w:type="dxa"/>
          </w:tcPr>
          <w:p w:rsidR="004910EB" w:rsidRDefault="004910EB" w:rsidP="00F07B9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F07B9C">
              <w:rPr>
                <w:sz w:val="28"/>
                <w:szCs w:val="28"/>
              </w:rPr>
              <w:t>достигнуто</w:t>
            </w:r>
            <w:proofErr w:type="gramEnd"/>
            <w:r w:rsidRPr="00F07B9C">
              <w:rPr>
                <w:sz w:val="28"/>
                <w:szCs w:val="28"/>
              </w:rPr>
              <w:t>/ не достигнуто</w:t>
            </w:r>
          </w:p>
        </w:tc>
        <w:tc>
          <w:tcPr>
            <w:tcW w:w="1629" w:type="dxa"/>
          </w:tcPr>
          <w:p w:rsidR="004910EB" w:rsidRDefault="0062089F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Default="00232263" w:rsidP="00CF2671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к предыдущему году- 1,92 %</w:t>
            </w:r>
          </w:p>
          <w:p w:rsidR="00232263" w:rsidRDefault="00232263" w:rsidP="00CF2671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232263" w:rsidRPr="009369E1" w:rsidRDefault="00232263" w:rsidP="00232263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106,1/104,1*100-100=1,92</w:t>
            </w:r>
          </w:p>
        </w:tc>
      </w:tr>
      <w:tr w:rsidR="0062089F" w:rsidRPr="005E1657" w:rsidTr="000031A9">
        <w:trPr>
          <w:trHeight w:val="20"/>
        </w:trPr>
        <w:tc>
          <w:tcPr>
            <w:tcW w:w="903" w:type="dxa"/>
          </w:tcPr>
          <w:p w:rsidR="0062089F" w:rsidRDefault="0062089F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4889" w:type="dxa"/>
          </w:tcPr>
          <w:p w:rsidR="0062089F" w:rsidRPr="002F3F2C" w:rsidRDefault="0062089F" w:rsidP="002F3F2C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31AA">
              <w:rPr>
                <w:sz w:val="28"/>
                <w:szCs w:val="28"/>
              </w:rPr>
              <w:t xml:space="preserve">лановое и фактическое </w:t>
            </w:r>
            <w:r w:rsidRPr="00DF6E0D">
              <w:rPr>
                <w:sz w:val="28"/>
                <w:szCs w:val="28"/>
              </w:rPr>
              <w:t>значение п</w:t>
            </w:r>
            <w:r w:rsidRPr="00DF6E0D">
              <w:rPr>
                <w:sz w:val="28"/>
                <w:szCs w:val="28"/>
              </w:rPr>
              <w:t>о</w:t>
            </w:r>
            <w:r w:rsidRPr="00DF6E0D">
              <w:rPr>
                <w:sz w:val="28"/>
                <w:szCs w:val="28"/>
              </w:rPr>
              <w:t xml:space="preserve">казателя </w:t>
            </w:r>
            <w:r>
              <w:rPr>
                <w:sz w:val="28"/>
                <w:szCs w:val="28"/>
              </w:rPr>
              <w:t>«</w:t>
            </w:r>
            <w:r w:rsidRPr="00DF6E0D">
              <w:rPr>
                <w:sz w:val="28"/>
                <w:szCs w:val="28"/>
              </w:rPr>
              <w:t xml:space="preserve">Производительность труда в базовых </w:t>
            </w:r>
            <w:proofErr w:type="spellStart"/>
            <w:r w:rsidRPr="00DF6E0D">
              <w:rPr>
                <w:sz w:val="28"/>
                <w:szCs w:val="28"/>
              </w:rPr>
              <w:t>несырьевых</w:t>
            </w:r>
            <w:proofErr w:type="spellEnd"/>
            <w:r w:rsidRPr="00DF6E0D">
              <w:rPr>
                <w:sz w:val="28"/>
                <w:szCs w:val="28"/>
              </w:rPr>
              <w:t xml:space="preserve"> отраслях экон</w:t>
            </w:r>
            <w:r w:rsidRPr="00DF6E0D">
              <w:rPr>
                <w:sz w:val="28"/>
                <w:szCs w:val="28"/>
              </w:rPr>
              <w:t>о</w:t>
            </w:r>
            <w:r w:rsidRPr="00DF6E0D">
              <w:rPr>
                <w:sz w:val="28"/>
                <w:szCs w:val="28"/>
              </w:rPr>
              <w:t>мики</w:t>
            </w:r>
            <w:r>
              <w:rPr>
                <w:sz w:val="28"/>
                <w:szCs w:val="28"/>
              </w:rPr>
              <w:t>»</w:t>
            </w:r>
            <w:r w:rsidRPr="00FF31AA">
              <w:rPr>
                <w:sz w:val="28"/>
                <w:szCs w:val="28"/>
              </w:rPr>
              <w:t xml:space="preserve"> в отчетном году</w:t>
            </w:r>
          </w:p>
        </w:tc>
        <w:tc>
          <w:tcPr>
            <w:tcW w:w="1810" w:type="dxa"/>
          </w:tcPr>
          <w:p w:rsidR="0062089F" w:rsidRPr="00F07B9C" w:rsidRDefault="00D42B6D" w:rsidP="00F07B9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</w:tcPr>
          <w:p w:rsidR="0062089F" w:rsidRDefault="00D42B6D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089F" w:rsidRPr="00DF6E0D" w:rsidRDefault="0062089F" w:rsidP="00DF6E0D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62089F" w:rsidRPr="005E1657" w:rsidTr="000031A9">
        <w:trPr>
          <w:trHeight w:val="20"/>
        </w:trPr>
        <w:tc>
          <w:tcPr>
            <w:tcW w:w="903" w:type="dxa"/>
          </w:tcPr>
          <w:p w:rsidR="0062089F" w:rsidRDefault="0062089F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4889" w:type="dxa"/>
          </w:tcPr>
          <w:p w:rsidR="0062089F" w:rsidRDefault="0062089F" w:rsidP="002F3F2C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F31AA">
              <w:rPr>
                <w:sz w:val="28"/>
                <w:szCs w:val="28"/>
              </w:rPr>
              <w:t xml:space="preserve">фактическое </w:t>
            </w:r>
            <w:r w:rsidRPr="00DF6E0D">
              <w:rPr>
                <w:sz w:val="28"/>
                <w:szCs w:val="28"/>
              </w:rPr>
              <w:t xml:space="preserve">значение показателя </w:t>
            </w:r>
            <w:r>
              <w:rPr>
                <w:sz w:val="28"/>
                <w:szCs w:val="28"/>
              </w:rPr>
              <w:t>«</w:t>
            </w:r>
            <w:r w:rsidRPr="00DF6E0D">
              <w:rPr>
                <w:sz w:val="28"/>
                <w:szCs w:val="28"/>
              </w:rPr>
              <w:t xml:space="preserve">Производительность труда в базовых </w:t>
            </w:r>
            <w:proofErr w:type="spellStart"/>
            <w:r w:rsidRPr="00DF6E0D">
              <w:rPr>
                <w:sz w:val="28"/>
                <w:szCs w:val="28"/>
              </w:rPr>
              <w:t>несырьевых</w:t>
            </w:r>
            <w:proofErr w:type="spellEnd"/>
            <w:r w:rsidRPr="00DF6E0D">
              <w:rPr>
                <w:sz w:val="28"/>
                <w:szCs w:val="28"/>
              </w:rPr>
              <w:t xml:space="preserve"> отраслях экономики</w:t>
            </w:r>
            <w:r>
              <w:rPr>
                <w:sz w:val="28"/>
                <w:szCs w:val="28"/>
              </w:rPr>
              <w:t>»</w:t>
            </w:r>
            <w:r w:rsidRPr="00FF31AA">
              <w:rPr>
                <w:sz w:val="28"/>
                <w:szCs w:val="28"/>
              </w:rPr>
              <w:t xml:space="preserve"> в отчетном году</w:t>
            </w:r>
          </w:p>
        </w:tc>
        <w:tc>
          <w:tcPr>
            <w:tcW w:w="1810" w:type="dxa"/>
          </w:tcPr>
          <w:p w:rsidR="0062089F" w:rsidRPr="00F07B9C" w:rsidRDefault="00D42B6D" w:rsidP="00F07B9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</w:tcPr>
          <w:p w:rsidR="0062089F" w:rsidRDefault="00D42B6D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089F" w:rsidRPr="00DF6E0D" w:rsidRDefault="0062089F" w:rsidP="00DF6E0D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D42B6D" w:rsidRPr="005E1657" w:rsidTr="000031A9">
        <w:trPr>
          <w:trHeight w:val="20"/>
        </w:trPr>
        <w:tc>
          <w:tcPr>
            <w:tcW w:w="903" w:type="dxa"/>
          </w:tcPr>
          <w:p w:rsidR="00D42B6D" w:rsidRDefault="00D42B6D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4889" w:type="dxa"/>
          </w:tcPr>
          <w:p w:rsidR="00D42B6D" w:rsidRPr="00FF31AA" w:rsidRDefault="00D42B6D" w:rsidP="002F3F2C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CF2671">
              <w:rPr>
                <w:sz w:val="28"/>
                <w:szCs w:val="28"/>
              </w:rPr>
              <w:t>фактическое значение показателя в предыдущем году</w:t>
            </w:r>
          </w:p>
        </w:tc>
        <w:tc>
          <w:tcPr>
            <w:tcW w:w="1810" w:type="dxa"/>
          </w:tcPr>
          <w:p w:rsidR="00D42B6D" w:rsidRDefault="00D42B6D" w:rsidP="00F07B9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</w:tcPr>
          <w:p w:rsidR="00D42B6D" w:rsidRDefault="00232263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B6D" w:rsidRPr="00DF6E0D" w:rsidRDefault="00D42B6D" w:rsidP="00DF6E0D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910EB" w:rsidRPr="005E1657" w:rsidTr="000031A9">
        <w:trPr>
          <w:trHeight w:val="20"/>
        </w:trPr>
        <w:tc>
          <w:tcPr>
            <w:tcW w:w="903" w:type="dxa"/>
          </w:tcPr>
          <w:p w:rsidR="004910EB" w:rsidRPr="005E1657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889" w:type="dxa"/>
          </w:tcPr>
          <w:p w:rsidR="004910EB" w:rsidRPr="002F3F2C" w:rsidRDefault="004910EB" w:rsidP="002F3F2C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Достижение планового значения пок</w:t>
            </w:r>
            <w:r w:rsidRPr="002F3F2C">
              <w:rPr>
                <w:sz w:val="28"/>
                <w:szCs w:val="28"/>
              </w:rPr>
              <w:t>а</w:t>
            </w:r>
            <w:r w:rsidRPr="002F3F2C">
              <w:rPr>
                <w:sz w:val="28"/>
                <w:szCs w:val="28"/>
              </w:rPr>
              <w:t>зателя "Прирост компаний-экспортеров из числа субъектов малого и среднего предпринимательства по итогам вн</w:t>
            </w:r>
            <w:r w:rsidRPr="002F3F2C">
              <w:rPr>
                <w:sz w:val="28"/>
                <w:szCs w:val="28"/>
              </w:rPr>
              <w:t>е</w:t>
            </w:r>
            <w:r w:rsidRPr="002F3F2C">
              <w:rPr>
                <w:sz w:val="28"/>
                <w:szCs w:val="28"/>
              </w:rPr>
              <w:t>дрения Регионального экспортного стандарта 2.0", утвержденного Губе</w:t>
            </w:r>
            <w:r w:rsidRPr="002F3F2C">
              <w:rPr>
                <w:sz w:val="28"/>
                <w:szCs w:val="28"/>
              </w:rPr>
              <w:t>р</w:t>
            </w:r>
            <w:r w:rsidRPr="002F3F2C">
              <w:rPr>
                <w:sz w:val="28"/>
                <w:szCs w:val="28"/>
              </w:rPr>
              <w:t>натором Ставропольского края</w:t>
            </w:r>
          </w:p>
        </w:tc>
        <w:tc>
          <w:tcPr>
            <w:tcW w:w="1810" w:type="dxa"/>
          </w:tcPr>
          <w:p w:rsidR="004910EB" w:rsidRDefault="004910EB" w:rsidP="00F07B9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F07B9C">
              <w:rPr>
                <w:sz w:val="28"/>
                <w:szCs w:val="28"/>
              </w:rPr>
              <w:t>достигнуто</w:t>
            </w:r>
            <w:proofErr w:type="gramEnd"/>
            <w:r w:rsidRPr="00F07B9C">
              <w:rPr>
                <w:sz w:val="28"/>
                <w:szCs w:val="28"/>
              </w:rPr>
              <w:t>/ не достигнуто</w:t>
            </w:r>
          </w:p>
        </w:tc>
        <w:tc>
          <w:tcPr>
            <w:tcW w:w="1629" w:type="dxa"/>
          </w:tcPr>
          <w:p w:rsidR="004910EB" w:rsidRDefault="00232263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Pr="009369E1" w:rsidRDefault="004910EB" w:rsidP="00CF2671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CF2671">
              <w:rPr>
                <w:sz w:val="28"/>
                <w:szCs w:val="28"/>
              </w:rPr>
              <w:t>динамика к предыдущему году</w:t>
            </w:r>
            <w:r w:rsidR="00014D6F">
              <w:rPr>
                <w:sz w:val="28"/>
                <w:szCs w:val="28"/>
              </w:rPr>
              <w:t xml:space="preserve"> – 0%</w:t>
            </w:r>
          </w:p>
        </w:tc>
      </w:tr>
      <w:tr w:rsidR="00232263" w:rsidRPr="005E1657" w:rsidTr="000031A9">
        <w:trPr>
          <w:trHeight w:val="20"/>
        </w:trPr>
        <w:tc>
          <w:tcPr>
            <w:tcW w:w="903" w:type="dxa"/>
          </w:tcPr>
          <w:p w:rsidR="00232263" w:rsidRDefault="00232263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014D6F">
              <w:rPr>
                <w:sz w:val="28"/>
                <w:szCs w:val="28"/>
              </w:rPr>
              <w:t>.</w:t>
            </w:r>
          </w:p>
        </w:tc>
        <w:tc>
          <w:tcPr>
            <w:tcW w:w="4889" w:type="dxa"/>
          </w:tcPr>
          <w:p w:rsidR="00232263" w:rsidRPr="002F3F2C" w:rsidRDefault="00014D6F" w:rsidP="00014D6F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F31AA">
              <w:rPr>
                <w:sz w:val="28"/>
                <w:szCs w:val="28"/>
              </w:rPr>
              <w:t xml:space="preserve">плановое </w:t>
            </w:r>
            <w:r w:rsidRPr="00DF6E0D">
              <w:rPr>
                <w:sz w:val="28"/>
                <w:szCs w:val="28"/>
              </w:rPr>
              <w:t xml:space="preserve">значение показателя </w:t>
            </w:r>
            <w:r>
              <w:rPr>
                <w:sz w:val="28"/>
                <w:szCs w:val="28"/>
              </w:rPr>
              <w:t>«</w:t>
            </w:r>
            <w:r w:rsidRPr="00DF6E0D">
              <w:rPr>
                <w:sz w:val="28"/>
                <w:szCs w:val="28"/>
              </w:rPr>
              <w:t>Пр</w:t>
            </w:r>
            <w:r w:rsidRPr="00DF6E0D">
              <w:rPr>
                <w:sz w:val="28"/>
                <w:szCs w:val="28"/>
              </w:rPr>
              <w:t>и</w:t>
            </w:r>
            <w:r w:rsidRPr="00DF6E0D">
              <w:rPr>
                <w:sz w:val="28"/>
                <w:szCs w:val="28"/>
              </w:rPr>
              <w:t>рост компаний-экспортеров из числа субъектов малого и среднего предпр</w:t>
            </w:r>
            <w:r w:rsidRPr="00DF6E0D">
              <w:rPr>
                <w:sz w:val="28"/>
                <w:szCs w:val="28"/>
              </w:rPr>
              <w:t>и</w:t>
            </w:r>
            <w:r w:rsidRPr="00DF6E0D">
              <w:rPr>
                <w:sz w:val="28"/>
                <w:szCs w:val="28"/>
              </w:rPr>
              <w:t>нимательства по итогам внедрения Р</w:t>
            </w:r>
            <w:r w:rsidRPr="00DF6E0D">
              <w:rPr>
                <w:sz w:val="28"/>
                <w:szCs w:val="28"/>
              </w:rPr>
              <w:t>е</w:t>
            </w:r>
            <w:r w:rsidRPr="00DF6E0D">
              <w:rPr>
                <w:sz w:val="28"/>
                <w:szCs w:val="28"/>
              </w:rPr>
              <w:t>гионального экспортного стандарта 2.0</w:t>
            </w:r>
            <w:r>
              <w:rPr>
                <w:sz w:val="28"/>
                <w:szCs w:val="28"/>
              </w:rPr>
              <w:t>»</w:t>
            </w:r>
            <w:r w:rsidRPr="00FF31AA">
              <w:rPr>
                <w:sz w:val="28"/>
                <w:szCs w:val="28"/>
              </w:rPr>
              <w:t xml:space="preserve"> в отчетном году</w:t>
            </w:r>
          </w:p>
        </w:tc>
        <w:tc>
          <w:tcPr>
            <w:tcW w:w="1810" w:type="dxa"/>
          </w:tcPr>
          <w:p w:rsidR="00232263" w:rsidRPr="00F07B9C" w:rsidRDefault="00014D6F" w:rsidP="00F07B9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232263" w:rsidRDefault="00014D6F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2263" w:rsidRPr="00DF6E0D" w:rsidRDefault="00232263" w:rsidP="00DF6E0D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014D6F" w:rsidRPr="005E1657" w:rsidTr="000031A9">
        <w:trPr>
          <w:trHeight w:val="20"/>
        </w:trPr>
        <w:tc>
          <w:tcPr>
            <w:tcW w:w="903" w:type="dxa"/>
          </w:tcPr>
          <w:p w:rsidR="00014D6F" w:rsidRDefault="00014D6F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4889" w:type="dxa"/>
          </w:tcPr>
          <w:p w:rsidR="00014D6F" w:rsidRPr="00FF31AA" w:rsidRDefault="00014D6F" w:rsidP="00014D6F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F31AA">
              <w:rPr>
                <w:sz w:val="28"/>
                <w:szCs w:val="28"/>
              </w:rPr>
              <w:t xml:space="preserve">фактическое </w:t>
            </w:r>
            <w:r w:rsidRPr="00DF6E0D">
              <w:rPr>
                <w:sz w:val="28"/>
                <w:szCs w:val="28"/>
              </w:rPr>
              <w:t xml:space="preserve">значение показателя </w:t>
            </w:r>
            <w:r>
              <w:rPr>
                <w:sz w:val="28"/>
                <w:szCs w:val="28"/>
              </w:rPr>
              <w:t>«</w:t>
            </w:r>
            <w:r w:rsidRPr="00DF6E0D">
              <w:rPr>
                <w:sz w:val="28"/>
                <w:szCs w:val="28"/>
              </w:rPr>
              <w:t>Прирост компаний-экспортеров из числа субъектов малого и среднего предпринимательства по итогам вн</w:t>
            </w:r>
            <w:r w:rsidRPr="00DF6E0D">
              <w:rPr>
                <w:sz w:val="28"/>
                <w:szCs w:val="28"/>
              </w:rPr>
              <w:t>е</w:t>
            </w:r>
            <w:r w:rsidRPr="00DF6E0D">
              <w:rPr>
                <w:sz w:val="28"/>
                <w:szCs w:val="28"/>
              </w:rPr>
              <w:t>дрения Регионального экспортного стандарта 2.0</w:t>
            </w:r>
            <w:r>
              <w:rPr>
                <w:sz w:val="28"/>
                <w:szCs w:val="28"/>
              </w:rPr>
              <w:t>»</w:t>
            </w:r>
            <w:r w:rsidRPr="00FF31AA">
              <w:rPr>
                <w:sz w:val="28"/>
                <w:szCs w:val="28"/>
              </w:rPr>
              <w:t xml:space="preserve"> в отчетном году</w:t>
            </w:r>
          </w:p>
        </w:tc>
        <w:tc>
          <w:tcPr>
            <w:tcW w:w="1810" w:type="dxa"/>
          </w:tcPr>
          <w:p w:rsidR="00014D6F" w:rsidRDefault="00014D6F" w:rsidP="00F07B9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014D6F" w:rsidRDefault="00014D6F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D6F" w:rsidRPr="00DF6E0D" w:rsidRDefault="00014D6F" w:rsidP="00DF6E0D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014D6F" w:rsidRPr="005E1657" w:rsidTr="000031A9">
        <w:trPr>
          <w:trHeight w:val="20"/>
        </w:trPr>
        <w:tc>
          <w:tcPr>
            <w:tcW w:w="903" w:type="dxa"/>
          </w:tcPr>
          <w:p w:rsidR="00014D6F" w:rsidRDefault="00014D6F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4889" w:type="dxa"/>
          </w:tcPr>
          <w:p w:rsidR="00014D6F" w:rsidRPr="00FF31AA" w:rsidRDefault="00014D6F" w:rsidP="00014D6F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CF2671">
              <w:rPr>
                <w:sz w:val="28"/>
                <w:szCs w:val="28"/>
              </w:rPr>
              <w:t>фактическое значение показателя в предыдущем году</w:t>
            </w:r>
          </w:p>
        </w:tc>
        <w:tc>
          <w:tcPr>
            <w:tcW w:w="1810" w:type="dxa"/>
          </w:tcPr>
          <w:p w:rsidR="00014D6F" w:rsidRDefault="00014D6F" w:rsidP="00F07B9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014D6F" w:rsidRDefault="00014D6F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D6F" w:rsidRPr="00DF6E0D" w:rsidRDefault="00014D6F" w:rsidP="00DF6E0D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910EB" w:rsidRPr="005E1657" w:rsidTr="000031A9">
        <w:trPr>
          <w:trHeight w:val="20"/>
        </w:trPr>
        <w:tc>
          <w:tcPr>
            <w:tcW w:w="903" w:type="dxa"/>
          </w:tcPr>
          <w:p w:rsidR="004910EB" w:rsidRPr="005E1657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89" w:type="dxa"/>
          </w:tcPr>
          <w:p w:rsidR="004910EB" w:rsidRPr="002F3F2C" w:rsidRDefault="004910EB" w:rsidP="002F3F2C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 xml:space="preserve">Количество реализуемых проектов </w:t>
            </w:r>
            <w:proofErr w:type="spellStart"/>
            <w:r w:rsidRPr="002F3F2C">
              <w:rPr>
                <w:sz w:val="28"/>
                <w:szCs w:val="28"/>
              </w:rPr>
              <w:t>муниципально-частного</w:t>
            </w:r>
            <w:proofErr w:type="spellEnd"/>
            <w:r w:rsidRPr="002F3F2C">
              <w:rPr>
                <w:sz w:val="28"/>
                <w:szCs w:val="28"/>
              </w:rPr>
              <w:t xml:space="preserve"> партнерства и концессионных соглашений (по мун</w:t>
            </w:r>
            <w:r w:rsidRPr="002F3F2C">
              <w:rPr>
                <w:sz w:val="28"/>
                <w:szCs w:val="28"/>
              </w:rPr>
              <w:t>и</w:t>
            </w:r>
            <w:r w:rsidRPr="002F3F2C">
              <w:rPr>
                <w:sz w:val="28"/>
                <w:szCs w:val="28"/>
              </w:rPr>
              <w:t>ципальным районам с учетом данных по поселениям, входящим в состав муниципального района)</w:t>
            </w:r>
          </w:p>
        </w:tc>
        <w:tc>
          <w:tcPr>
            <w:tcW w:w="1810" w:type="dxa"/>
          </w:tcPr>
          <w:p w:rsidR="004910EB" w:rsidRDefault="004910EB" w:rsidP="00DC4B9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C4B9C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4910EB" w:rsidRDefault="00014D6F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0EB" w:rsidRPr="00DF6E0D" w:rsidRDefault="00014D6F" w:rsidP="00DF6E0D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не реализуются</w:t>
            </w:r>
          </w:p>
          <w:p w:rsidR="004910EB" w:rsidRPr="009369E1" w:rsidRDefault="004910EB" w:rsidP="009369E1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910EB" w:rsidRPr="005E1657" w:rsidTr="000031A9">
        <w:trPr>
          <w:trHeight w:val="20"/>
        </w:trPr>
        <w:tc>
          <w:tcPr>
            <w:tcW w:w="903" w:type="dxa"/>
          </w:tcPr>
          <w:p w:rsidR="004910EB" w:rsidRPr="005E1657" w:rsidRDefault="004910EB" w:rsidP="000031A9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89" w:type="dxa"/>
          </w:tcPr>
          <w:p w:rsidR="004910EB" w:rsidRPr="002F3F2C" w:rsidRDefault="004910EB" w:rsidP="002F3F2C">
            <w:pPr>
              <w:pStyle w:val="210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Наличие перечня объектов, в отнош</w:t>
            </w:r>
            <w:r w:rsidRPr="002F3F2C">
              <w:rPr>
                <w:sz w:val="28"/>
                <w:szCs w:val="28"/>
              </w:rPr>
              <w:t>е</w:t>
            </w:r>
            <w:r w:rsidRPr="002F3F2C">
              <w:rPr>
                <w:sz w:val="28"/>
                <w:szCs w:val="28"/>
              </w:rPr>
              <w:t xml:space="preserve">нии которых планируется заключение соглашения о </w:t>
            </w:r>
            <w:proofErr w:type="spellStart"/>
            <w:r w:rsidRPr="002F3F2C">
              <w:rPr>
                <w:sz w:val="28"/>
                <w:szCs w:val="28"/>
              </w:rPr>
              <w:t>муниципально-частном</w:t>
            </w:r>
            <w:proofErr w:type="spellEnd"/>
            <w:r w:rsidRPr="002F3F2C">
              <w:rPr>
                <w:sz w:val="28"/>
                <w:szCs w:val="28"/>
              </w:rPr>
              <w:t xml:space="preserve"> партнерстве и (или) концессионных соглашений (по муниципальным ра</w:t>
            </w:r>
            <w:r w:rsidRPr="002F3F2C">
              <w:rPr>
                <w:sz w:val="28"/>
                <w:szCs w:val="28"/>
              </w:rPr>
              <w:t>й</w:t>
            </w:r>
            <w:r w:rsidRPr="002F3F2C">
              <w:rPr>
                <w:sz w:val="28"/>
                <w:szCs w:val="28"/>
              </w:rPr>
              <w:t>онам с учетом данных по поселениям, входящим в состав муниципального района)</w:t>
            </w:r>
          </w:p>
        </w:tc>
        <w:tc>
          <w:tcPr>
            <w:tcW w:w="1810" w:type="dxa"/>
          </w:tcPr>
          <w:p w:rsidR="004910EB" w:rsidRDefault="004910EB" w:rsidP="00DC4B9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C4B9C">
              <w:rPr>
                <w:sz w:val="28"/>
                <w:szCs w:val="28"/>
              </w:rPr>
              <w:t>да/нет</w:t>
            </w:r>
          </w:p>
        </w:tc>
        <w:tc>
          <w:tcPr>
            <w:tcW w:w="1629" w:type="dxa"/>
          </w:tcPr>
          <w:p w:rsidR="004910EB" w:rsidRDefault="00014D6F" w:rsidP="000031A9">
            <w:pPr>
              <w:pStyle w:val="210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D6F" w:rsidRPr="00DC2397" w:rsidRDefault="00014D6F" w:rsidP="00014D6F">
            <w:pPr>
              <w:pStyle w:val="ConsPlusTitle"/>
              <w:shd w:val="clear" w:color="auto" w:fill="FFFFFF" w:themeFill="background1"/>
              <w:spacing w:line="240" w:lineRule="exact"/>
              <w:ind w:left="23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>Постановление администрации Петровского горо</w:t>
            </w:r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>д</w:t>
            </w:r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>ского округа Ставропольского края   № 46 от 22 января 2020 года «Об утверждении Перечня объектов Петро</w:t>
            </w:r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ского городского округа Ставропольского края, право </w:t>
            </w:r>
            <w:proofErr w:type="gramStart"/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>собственности</w:t>
            </w:r>
            <w:proofErr w:type="gramEnd"/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на которые принадлежит или будет пр</w:t>
            </w:r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надлежать Петровскому городскому округу Ставропол</w:t>
            </w:r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>ского края, в отношении которых планируется заключение концессионных соглашений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». </w:t>
            </w:r>
          </w:p>
          <w:p w:rsidR="00014D6F" w:rsidRPr="00D64DBA" w:rsidRDefault="00014D6F" w:rsidP="00014D6F">
            <w:pPr>
              <w:pStyle w:val="ConsPlusTitle"/>
              <w:shd w:val="clear" w:color="auto" w:fill="FFFFFF" w:themeFill="background1"/>
              <w:spacing w:line="240" w:lineRule="exact"/>
              <w:ind w:left="2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>(ссылка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hyperlink r:id="rId28" w:history="1">
              <w:r w:rsidRPr="00D64DBA">
                <w:rPr>
                  <w:rFonts w:ascii="Times New Roman" w:eastAsiaTheme="minorEastAsia" w:hAnsi="Times New Roman" w:cs="Times New Roman"/>
                  <w:b w:val="0"/>
                  <w:sz w:val="27"/>
                  <w:szCs w:val="27"/>
                </w:rPr>
                <w:t>http://petrgosk.ru/ekonomika/ekonomicheskoe-razvitie/munit</w:t>
              </w:r>
              <w:r w:rsidRPr="00D64DBA">
                <w:rPr>
                  <w:rFonts w:ascii="Times New Roman" w:eastAsiaTheme="minorEastAsia" w:hAnsi="Times New Roman" w:cs="Times New Roman"/>
                  <w:b w:val="0"/>
                  <w:sz w:val="27"/>
                  <w:szCs w:val="27"/>
                </w:rPr>
                <w:lastRenderedPageBreak/>
                <w:t>sipalno-chastnoe-partnerstvo-mchp/index.php</w:t>
              </w:r>
            </w:hyperlink>
            <w:r w:rsidRPr="00D64DB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14D6F" w:rsidRPr="00D64DBA" w:rsidRDefault="00014D6F" w:rsidP="00014D6F">
            <w:pPr>
              <w:pStyle w:val="ConsPlusTitle"/>
              <w:shd w:val="clear" w:color="auto" w:fill="FFFFFF" w:themeFill="background1"/>
              <w:spacing w:line="240" w:lineRule="exact"/>
              <w:ind w:left="23"/>
              <w:jc w:val="both"/>
              <w:rPr>
                <w:rFonts w:ascii="Times New Roman" w:eastAsiaTheme="minorEastAsia" w:hAnsi="Times New Roman" w:cs="Times New Roman"/>
                <w:b w:val="0"/>
                <w:sz w:val="27"/>
                <w:szCs w:val="27"/>
              </w:rPr>
            </w:pPr>
          </w:p>
          <w:p w:rsidR="00014D6F" w:rsidRPr="00D64DBA" w:rsidRDefault="00C70D61" w:rsidP="00014D6F">
            <w:pPr>
              <w:pStyle w:val="ConsPlusTitle"/>
              <w:shd w:val="clear" w:color="auto" w:fill="FFFFFF" w:themeFill="background1"/>
              <w:spacing w:line="240" w:lineRule="exact"/>
              <w:ind w:left="2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9" w:history="1">
              <w:proofErr w:type="gramStart"/>
              <w:r w:rsidR="00014D6F" w:rsidRPr="00D64DBA">
                <w:rPr>
                  <w:rFonts w:ascii="Times New Roman" w:eastAsiaTheme="minorEastAsia" w:hAnsi="Times New Roman" w:cs="Times New Roman"/>
                  <w:b w:val="0"/>
                  <w:sz w:val="27"/>
                  <w:szCs w:val="27"/>
                </w:rPr>
                <w:t>https://torgi.gov.ru/concession/view.html?bidKindId=6&amp;potentialConcessionId=40605480&amp;prevPageN=1</w:t>
              </w:r>
            </w:hyperlink>
            <w:r w:rsidR="00014D6F" w:rsidRPr="00D64DBA">
              <w:rPr>
                <w:rFonts w:ascii="Times New Roman" w:eastAsiaTheme="minorEastAsia" w:hAnsi="Times New Roman" w:cs="Times New Roman"/>
                <w:b w:val="0"/>
                <w:sz w:val="27"/>
                <w:szCs w:val="27"/>
              </w:rPr>
              <w:t>)</w:t>
            </w:r>
            <w:proofErr w:type="gramEnd"/>
          </w:p>
          <w:p w:rsidR="004910EB" w:rsidRPr="009369E1" w:rsidRDefault="004910EB" w:rsidP="004C54D7">
            <w:pPr>
              <w:pStyle w:val="210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F95DC5" w:rsidRDefault="00180007" w:rsidP="00195AE5">
      <w:pPr>
        <w:spacing w:line="240" w:lineRule="exact"/>
        <w:jc w:val="both"/>
        <w:rPr>
          <w:rFonts w:ascii="Times New Roman" w:cs="Times New Roman"/>
        </w:rPr>
      </w:pPr>
      <w:r w:rsidRPr="000B5C27">
        <w:rPr>
          <w:rStyle w:val="21"/>
          <w:sz w:val="24"/>
          <w:szCs w:val="24"/>
        </w:rPr>
        <w:lastRenderedPageBreak/>
        <w:t>*</w:t>
      </w:r>
      <w:r w:rsidR="000B5C27" w:rsidRPr="000B5C27">
        <w:rPr>
          <w:rFonts w:ascii="Times New Roman" w:cs="Times New Roman"/>
        </w:rPr>
        <w:t>при расхождении данных муниципальных образований Ставропольского края с данными управления Федеральной антимонопольной службы по Ставропольскому краю, рейтинг формируется на основании данных управления Федеральной антимонопольной службы по Ставропольскому краю</w:t>
      </w:r>
      <w:r w:rsidR="000B5C27">
        <w:rPr>
          <w:rFonts w:ascii="Times New Roman" w:cs="Times New Roman"/>
        </w:rPr>
        <w:t>;</w:t>
      </w:r>
    </w:p>
    <w:p w:rsidR="000B5C27" w:rsidRDefault="000B5C27" w:rsidP="00195AE5">
      <w:pPr>
        <w:spacing w:line="240" w:lineRule="exac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**</w:t>
      </w:r>
      <w:r w:rsidRPr="000B5C27">
        <w:rPr>
          <w:rFonts w:ascii="Times New Roman" w:cs="Times New Roman"/>
        </w:rPr>
        <w:t xml:space="preserve"> при расхождении данных муниципальных образований Ставропольского края с данными некоммерческой организаци</w:t>
      </w:r>
      <w:r>
        <w:rPr>
          <w:rFonts w:ascii="Times New Roman" w:cs="Times New Roman"/>
        </w:rPr>
        <w:t>и</w:t>
      </w:r>
      <w:r w:rsidRPr="000B5C27">
        <w:rPr>
          <w:rFonts w:ascii="Times New Roman" w:cs="Times New Roman"/>
        </w:rPr>
        <w:t xml:space="preserve"> "Фонд поддержки предпр</w:t>
      </w:r>
      <w:r w:rsidRPr="000B5C27">
        <w:rPr>
          <w:rFonts w:ascii="Times New Roman" w:cs="Times New Roman"/>
        </w:rPr>
        <w:t>и</w:t>
      </w:r>
      <w:r w:rsidRPr="000B5C27">
        <w:rPr>
          <w:rFonts w:ascii="Times New Roman" w:cs="Times New Roman"/>
        </w:rPr>
        <w:t>нимательства в Ставропольском крае", рейтинг формируется на основании данных некоммерческой организаци</w:t>
      </w:r>
      <w:r>
        <w:rPr>
          <w:rFonts w:ascii="Times New Roman" w:cs="Times New Roman"/>
        </w:rPr>
        <w:t>и</w:t>
      </w:r>
      <w:r w:rsidRPr="000B5C27">
        <w:rPr>
          <w:rFonts w:ascii="Times New Roman" w:cs="Times New Roman"/>
        </w:rPr>
        <w:t xml:space="preserve"> "Фонд поддержки предпринимательства в Ставропольском крае"</w:t>
      </w:r>
      <w:r>
        <w:rPr>
          <w:rFonts w:ascii="Times New Roman" w:cs="Times New Roman"/>
        </w:rPr>
        <w:t>;</w:t>
      </w:r>
    </w:p>
    <w:p w:rsidR="000B5C27" w:rsidRDefault="000B5C27" w:rsidP="000B5C27">
      <w:pPr>
        <w:spacing w:line="240" w:lineRule="exac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***</w:t>
      </w:r>
      <w:r w:rsidRPr="000B5C27">
        <w:rPr>
          <w:rFonts w:ascii="Times New Roman" w:cs="Times New Roman"/>
        </w:rPr>
        <w:t xml:space="preserve"> при расхождении данных муниципальных образований Ставропольского края с данными </w:t>
      </w:r>
      <w:r>
        <w:rPr>
          <w:rFonts w:ascii="Times New Roman" w:cs="Times New Roman"/>
        </w:rPr>
        <w:t>структурных подразделений министерства экономического развития Ставропольского края</w:t>
      </w:r>
      <w:r w:rsidRPr="000B5C27">
        <w:rPr>
          <w:rFonts w:ascii="Times New Roman" w:cs="Times New Roman"/>
        </w:rPr>
        <w:t xml:space="preserve">, рейтинг формируется на основании данных </w:t>
      </w:r>
      <w:r>
        <w:rPr>
          <w:rFonts w:ascii="Times New Roman" w:cs="Times New Roman"/>
        </w:rPr>
        <w:t>структурных подразделений министерства экономического развития Ста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>ропольского края</w:t>
      </w:r>
    </w:p>
    <w:sectPr w:rsidR="000B5C27" w:rsidSect="009C68F0">
      <w:headerReference w:type="even" r:id="rId30"/>
      <w:headerReference w:type="default" r:id="rId31"/>
      <w:pgSz w:w="16840" w:h="11900" w:orient="landscape" w:code="9"/>
      <w:pgMar w:top="1276" w:right="567" w:bottom="851" w:left="567" w:header="709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1B2" w:rsidRDefault="007D61B2">
      <w:r>
        <w:separator/>
      </w:r>
    </w:p>
  </w:endnote>
  <w:endnote w:type="continuationSeparator" w:id="1">
    <w:p w:rsidR="007D61B2" w:rsidRDefault="007D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1B2" w:rsidRDefault="007D61B2">
      <w:r>
        <w:separator/>
      </w:r>
    </w:p>
  </w:footnote>
  <w:footnote w:type="continuationSeparator" w:id="1">
    <w:p w:rsidR="007D61B2" w:rsidRDefault="007D6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B2" w:rsidRDefault="007D61B2" w:rsidP="005C3659">
    <w:pPr>
      <w:pStyle w:val="a7"/>
      <w:framePr w:wrap="around" w:vAnchor="text" w:hAnchor="margin" w:xAlign="right" w:y="1"/>
      <w:rPr>
        <w:rStyle w:val="ac"/>
        <w:rFonts w:cs="Arial Unicode MS"/>
      </w:rPr>
    </w:pPr>
    <w:r>
      <w:rPr>
        <w:rStyle w:val="ac"/>
        <w:rFonts w:cs="Arial Unicode MS"/>
      </w:rPr>
      <w:fldChar w:fldCharType="begin"/>
    </w:r>
    <w:r>
      <w:rPr>
        <w:rStyle w:val="ac"/>
        <w:rFonts w:cs="Arial Unicode MS"/>
      </w:rPr>
      <w:instrText xml:space="preserve">PAGE  </w:instrText>
    </w:r>
    <w:r>
      <w:rPr>
        <w:rStyle w:val="ac"/>
        <w:rFonts w:cs="Arial Unicode MS"/>
      </w:rPr>
      <w:fldChar w:fldCharType="end"/>
    </w:r>
  </w:p>
  <w:p w:rsidR="007D61B2" w:rsidRDefault="007D61B2" w:rsidP="001A08F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B2" w:rsidRPr="001A08F1" w:rsidRDefault="007D61B2" w:rsidP="005C3659">
    <w:pPr>
      <w:pStyle w:val="a7"/>
      <w:framePr w:wrap="around" w:vAnchor="text" w:hAnchor="margin" w:xAlign="right" w:y="1"/>
      <w:rPr>
        <w:rStyle w:val="ac"/>
        <w:rFonts w:ascii="Times New Roman"/>
        <w:sz w:val="28"/>
        <w:szCs w:val="28"/>
      </w:rPr>
    </w:pPr>
    <w:r w:rsidRPr="001A08F1">
      <w:rPr>
        <w:rStyle w:val="ac"/>
        <w:rFonts w:ascii="Times New Roman"/>
        <w:sz w:val="28"/>
        <w:szCs w:val="28"/>
      </w:rPr>
      <w:fldChar w:fldCharType="begin"/>
    </w:r>
    <w:r w:rsidRPr="001A08F1">
      <w:rPr>
        <w:rStyle w:val="ac"/>
        <w:rFonts w:ascii="Times New Roman"/>
        <w:sz w:val="28"/>
        <w:szCs w:val="28"/>
      </w:rPr>
      <w:instrText xml:space="preserve">PAGE  </w:instrText>
    </w:r>
    <w:r w:rsidRPr="001A08F1">
      <w:rPr>
        <w:rStyle w:val="ac"/>
        <w:rFonts w:ascii="Times New Roman"/>
        <w:sz w:val="28"/>
        <w:szCs w:val="28"/>
      </w:rPr>
      <w:fldChar w:fldCharType="separate"/>
    </w:r>
    <w:r w:rsidR="003A5851">
      <w:rPr>
        <w:rStyle w:val="ac"/>
        <w:rFonts w:ascii="Times New Roman"/>
        <w:noProof/>
        <w:sz w:val="28"/>
        <w:szCs w:val="28"/>
      </w:rPr>
      <w:t>18</w:t>
    </w:r>
    <w:r w:rsidRPr="001A08F1">
      <w:rPr>
        <w:rStyle w:val="ac"/>
        <w:rFonts w:ascii="Times New Roman"/>
        <w:sz w:val="28"/>
        <w:szCs w:val="28"/>
      </w:rPr>
      <w:fldChar w:fldCharType="end"/>
    </w:r>
  </w:p>
  <w:p w:rsidR="007D61B2" w:rsidRDefault="007D61B2" w:rsidP="001A08F1">
    <w:pPr>
      <w:ind w:right="360"/>
      <w:rPr>
        <w:rFonts w:cs="Times New Roman"/>
        <w:color w:val="auto"/>
        <w:sz w:val="2"/>
        <w:szCs w:val="2"/>
      </w:rPr>
    </w:pPr>
    <w:r w:rsidRPr="00C70D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15pt;margin-top:36pt;width:4.95pt;height:8.4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7D61B2" w:rsidRPr="00B568AA" w:rsidRDefault="007D61B2" w:rsidP="00B568A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1CE1CCC"/>
    <w:multiLevelType w:val="hybridMultilevel"/>
    <w:tmpl w:val="5D96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35E89"/>
    <w:multiLevelType w:val="hybridMultilevel"/>
    <w:tmpl w:val="33A0DA12"/>
    <w:lvl w:ilvl="0" w:tplc="9260F8B8">
      <w:start w:val="1"/>
      <w:numFmt w:val="decimal"/>
      <w:lvlText w:val="%1.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24B0D"/>
    <w:multiLevelType w:val="hybridMultilevel"/>
    <w:tmpl w:val="6264F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D1795"/>
    <w:multiLevelType w:val="hybridMultilevel"/>
    <w:tmpl w:val="04BE2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F7A64"/>
    <w:multiLevelType w:val="hybridMultilevel"/>
    <w:tmpl w:val="EEA0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46677"/>
    <w:multiLevelType w:val="hybridMultilevel"/>
    <w:tmpl w:val="BC0EF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8054F"/>
    <w:multiLevelType w:val="hybridMultilevel"/>
    <w:tmpl w:val="E5A0CF22"/>
    <w:lvl w:ilvl="0" w:tplc="F37445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07D6"/>
    <w:rsid w:val="000031A9"/>
    <w:rsid w:val="00014D6F"/>
    <w:rsid w:val="000270B9"/>
    <w:rsid w:val="00027807"/>
    <w:rsid w:val="00036D52"/>
    <w:rsid w:val="00041716"/>
    <w:rsid w:val="0004362F"/>
    <w:rsid w:val="00044F9A"/>
    <w:rsid w:val="00045109"/>
    <w:rsid w:val="00075AC3"/>
    <w:rsid w:val="00077931"/>
    <w:rsid w:val="00091592"/>
    <w:rsid w:val="000920B3"/>
    <w:rsid w:val="00093B78"/>
    <w:rsid w:val="000946E5"/>
    <w:rsid w:val="000A11BD"/>
    <w:rsid w:val="000B2EC5"/>
    <w:rsid w:val="000B5C27"/>
    <w:rsid w:val="000C246F"/>
    <w:rsid w:val="001013AA"/>
    <w:rsid w:val="00107766"/>
    <w:rsid w:val="001121EF"/>
    <w:rsid w:val="00112617"/>
    <w:rsid w:val="001169F5"/>
    <w:rsid w:val="00121808"/>
    <w:rsid w:val="001326BE"/>
    <w:rsid w:val="00132B86"/>
    <w:rsid w:val="00133AAF"/>
    <w:rsid w:val="00133DBA"/>
    <w:rsid w:val="00133E47"/>
    <w:rsid w:val="00134D6E"/>
    <w:rsid w:val="00152EED"/>
    <w:rsid w:val="00154A57"/>
    <w:rsid w:val="001607C0"/>
    <w:rsid w:val="001658B1"/>
    <w:rsid w:val="00173016"/>
    <w:rsid w:val="00180007"/>
    <w:rsid w:val="00195AE5"/>
    <w:rsid w:val="001A08F1"/>
    <w:rsid w:val="001A3709"/>
    <w:rsid w:val="001A5C32"/>
    <w:rsid w:val="001B49A0"/>
    <w:rsid w:val="001B5DA7"/>
    <w:rsid w:val="001E2052"/>
    <w:rsid w:val="001F23BD"/>
    <w:rsid w:val="00201091"/>
    <w:rsid w:val="0021166B"/>
    <w:rsid w:val="00220439"/>
    <w:rsid w:val="00232263"/>
    <w:rsid w:val="00261B85"/>
    <w:rsid w:val="0027013D"/>
    <w:rsid w:val="00273760"/>
    <w:rsid w:val="002752B4"/>
    <w:rsid w:val="002765F8"/>
    <w:rsid w:val="00287291"/>
    <w:rsid w:val="002A4DC5"/>
    <w:rsid w:val="002B2202"/>
    <w:rsid w:val="002D15AC"/>
    <w:rsid w:val="002F3F2C"/>
    <w:rsid w:val="002F6C48"/>
    <w:rsid w:val="002F7030"/>
    <w:rsid w:val="00305367"/>
    <w:rsid w:val="00307931"/>
    <w:rsid w:val="0031205D"/>
    <w:rsid w:val="00313618"/>
    <w:rsid w:val="0031696C"/>
    <w:rsid w:val="00320B10"/>
    <w:rsid w:val="00331B51"/>
    <w:rsid w:val="00335E89"/>
    <w:rsid w:val="00341730"/>
    <w:rsid w:val="003426F5"/>
    <w:rsid w:val="003500F1"/>
    <w:rsid w:val="00367E76"/>
    <w:rsid w:val="003716FF"/>
    <w:rsid w:val="00380D59"/>
    <w:rsid w:val="0038163B"/>
    <w:rsid w:val="00384EB9"/>
    <w:rsid w:val="003868DA"/>
    <w:rsid w:val="0039146C"/>
    <w:rsid w:val="003A5851"/>
    <w:rsid w:val="003B22BE"/>
    <w:rsid w:val="003B5441"/>
    <w:rsid w:val="003C2C22"/>
    <w:rsid w:val="003C701A"/>
    <w:rsid w:val="003C7AE9"/>
    <w:rsid w:val="00403171"/>
    <w:rsid w:val="004039EA"/>
    <w:rsid w:val="00404DD9"/>
    <w:rsid w:val="00416C67"/>
    <w:rsid w:val="00431144"/>
    <w:rsid w:val="00432370"/>
    <w:rsid w:val="00433729"/>
    <w:rsid w:val="0044492B"/>
    <w:rsid w:val="00463516"/>
    <w:rsid w:val="00465F65"/>
    <w:rsid w:val="0047477E"/>
    <w:rsid w:val="0048373D"/>
    <w:rsid w:val="00485099"/>
    <w:rsid w:val="0048738E"/>
    <w:rsid w:val="004910EB"/>
    <w:rsid w:val="0049123C"/>
    <w:rsid w:val="004A6940"/>
    <w:rsid w:val="004B1A53"/>
    <w:rsid w:val="004B3C55"/>
    <w:rsid w:val="004B3E0E"/>
    <w:rsid w:val="004B6E4E"/>
    <w:rsid w:val="004C54D7"/>
    <w:rsid w:val="004D425B"/>
    <w:rsid w:val="004E664B"/>
    <w:rsid w:val="004F0F8D"/>
    <w:rsid w:val="004F4304"/>
    <w:rsid w:val="005067E2"/>
    <w:rsid w:val="00512DF6"/>
    <w:rsid w:val="00517B83"/>
    <w:rsid w:val="005275DF"/>
    <w:rsid w:val="00552DD9"/>
    <w:rsid w:val="005620C1"/>
    <w:rsid w:val="00564161"/>
    <w:rsid w:val="00565ED8"/>
    <w:rsid w:val="00573107"/>
    <w:rsid w:val="0057397E"/>
    <w:rsid w:val="00587357"/>
    <w:rsid w:val="0059697D"/>
    <w:rsid w:val="005A7FA5"/>
    <w:rsid w:val="005B60D1"/>
    <w:rsid w:val="005B6C13"/>
    <w:rsid w:val="005C0A7B"/>
    <w:rsid w:val="005C1657"/>
    <w:rsid w:val="005C230B"/>
    <w:rsid w:val="005C350E"/>
    <w:rsid w:val="005C3659"/>
    <w:rsid w:val="005C4713"/>
    <w:rsid w:val="005E1657"/>
    <w:rsid w:val="006039CF"/>
    <w:rsid w:val="00607435"/>
    <w:rsid w:val="00616D7E"/>
    <w:rsid w:val="006175DD"/>
    <w:rsid w:val="0062089F"/>
    <w:rsid w:val="0063125D"/>
    <w:rsid w:val="00633F9B"/>
    <w:rsid w:val="00633FF8"/>
    <w:rsid w:val="0064498A"/>
    <w:rsid w:val="00656934"/>
    <w:rsid w:val="006572AE"/>
    <w:rsid w:val="00657B19"/>
    <w:rsid w:val="00671CAE"/>
    <w:rsid w:val="00671EB9"/>
    <w:rsid w:val="00674FD5"/>
    <w:rsid w:val="00675DA3"/>
    <w:rsid w:val="0068299D"/>
    <w:rsid w:val="00683C50"/>
    <w:rsid w:val="00687C93"/>
    <w:rsid w:val="00694FD8"/>
    <w:rsid w:val="00696970"/>
    <w:rsid w:val="006A035E"/>
    <w:rsid w:val="006A794A"/>
    <w:rsid w:val="006B76CD"/>
    <w:rsid w:val="006C051F"/>
    <w:rsid w:val="006C0DDC"/>
    <w:rsid w:val="006C1137"/>
    <w:rsid w:val="006C5135"/>
    <w:rsid w:val="006D46BB"/>
    <w:rsid w:val="006D6B84"/>
    <w:rsid w:val="006E08E7"/>
    <w:rsid w:val="006F0ECA"/>
    <w:rsid w:val="006F69A8"/>
    <w:rsid w:val="0070766C"/>
    <w:rsid w:val="00710011"/>
    <w:rsid w:val="00711169"/>
    <w:rsid w:val="0071277F"/>
    <w:rsid w:val="00720195"/>
    <w:rsid w:val="00720C0B"/>
    <w:rsid w:val="00722ACC"/>
    <w:rsid w:val="0073422A"/>
    <w:rsid w:val="007344D5"/>
    <w:rsid w:val="00735D44"/>
    <w:rsid w:val="007438B0"/>
    <w:rsid w:val="00744228"/>
    <w:rsid w:val="00750653"/>
    <w:rsid w:val="00753182"/>
    <w:rsid w:val="00764812"/>
    <w:rsid w:val="0077067F"/>
    <w:rsid w:val="00783C41"/>
    <w:rsid w:val="007A0D13"/>
    <w:rsid w:val="007A55FC"/>
    <w:rsid w:val="007A59F9"/>
    <w:rsid w:val="007A6342"/>
    <w:rsid w:val="007B1FB3"/>
    <w:rsid w:val="007C611A"/>
    <w:rsid w:val="007D07D6"/>
    <w:rsid w:val="007D12B8"/>
    <w:rsid w:val="007D1DBF"/>
    <w:rsid w:val="007D4910"/>
    <w:rsid w:val="007D61B2"/>
    <w:rsid w:val="007E4D1B"/>
    <w:rsid w:val="007E798B"/>
    <w:rsid w:val="007F54F4"/>
    <w:rsid w:val="007F693F"/>
    <w:rsid w:val="008004E7"/>
    <w:rsid w:val="008049E5"/>
    <w:rsid w:val="00804AB5"/>
    <w:rsid w:val="0081069C"/>
    <w:rsid w:val="008228FD"/>
    <w:rsid w:val="00825254"/>
    <w:rsid w:val="008302A1"/>
    <w:rsid w:val="00831AE5"/>
    <w:rsid w:val="008344AF"/>
    <w:rsid w:val="0083510F"/>
    <w:rsid w:val="00850673"/>
    <w:rsid w:val="0085457C"/>
    <w:rsid w:val="00854968"/>
    <w:rsid w:val="00857C47"/>
    <w:rsid w:val="00863CAC"/>
    <w:rsid w:val="00867DBF"/>
    <w:rsid w:val="00876C77"/>
    <w:rsid w:val="008806A7"/>
    <w:rsid w:val="00884CEB"/>
    <w:rsid w:val="00886093"/>
    <w:rsid w:val="0089371A"/>
    <w:rsid w:val="008A138F"/>
    <w:rsid w:val="008A2295"/>
    <w:rsid w:val="008A2D6C"/>
    <w:rsid w:val="008A56BC"/>
    <w:rsid w:val="008B5A0B"/>
    <w:rsid w:val="008B5B0A"/>
    <w:rsid w:val="008C5775"/>
    <w:rsid w:val="008D1331"/>
    <w:rsid w:val="008D3265"/>
    <w:rsid w:val="008D3500"/>
    <w:rsid w:val="008E538E"/>
    <w:rsid w:val="009116FB"/>
    <w:rsid w:val="0091298B"/>
    <w:rsid w:val="009224D7"/>
    <w:rsid w:val="009369E1"/>
    <w:rsid w:val="00937E95"/>
    <w:rsid w:val="00941D3D"/>
    <w:rsid w:val="00943CB3"/>
    <w:rsid w:val="00945C95"/>
    <w:rsid w:val="009565CC"/>
    <w:rsid w:val="009649EC"/>
    <w:rsid w:val="009660B4"/>
    <w:rsid w:val="009713E0"/>
    <w:rsid w:val="0097442B"/>
    <w:rsid w:val="00980665"/>
    <w:rsid w:val="00987A98"/>
    <w:rsid w:val="009A25F7"/>
    <w:rsid w:val="009B1B7E"/>
    <w:rsid w:val="009C3A09"/>
    <w:rsid w:val="009C4C52"/>
    <w:rsid w:val="009C4F03"/>
    <w:rsid w:val="009C5017"/>
    <w:rsid w:val="009C68F0"/>
    <w:rsid w:val="009C7297"/>
    <w:rsid w:val="009D4DAD"/>
    <w:rsid w:val="009E467A"/>
    <w:rsid w:val="009F6B2B"/>
    <w:rsid w:val="00A058EF"/>
    <w:rsid w:val="00A10C37"/>
    <w:rsid w:val="00A12D49"/>
    <w:rsid w:val="00A158F8"/>
    <w:rsid w:val="00A15D5E"/>
    <w:rsid w:val="00A235E0"/>
    <w:rsid w:val="00A2443C"/>
    <w:rsid w:val="00A260BC"/>
    <w:rsid w:val="00A27DF9"/>
    <w:rsid w:val="00A35B38"/>
    <w:rsid w:val="00A51F58"/>
    <w:rsid w:val="00A60C50"/>
    <w:rsid w:val="00A7719A"/>
    <w:rsid w:val="00A84F9C"/>
    <w:rsid w:val="00A94745"/>
    <w:rsid w:val="00AA088E"/>
    <w:rsid w:val="00AB27EB"/>
    <w:rsid w:val="00AD05CE"/>
    <w:rsid w:val="00AD1F30"/>
    <w:rsid w:val="00AE008E"/>
    <w:rsid w:val="00AE6833"/>
    <w:rsid w:val="00AE75A5"/>
    <w:rsid w:val="00AF190B"/>
    <w:rsid w:val="00AF3E2F"/>
    <w:rsid w:val="00B13A4F"/>
    <w:rsid w:val="00B15878"/>
    <w:rsid w:val="00B203D0"/>
    <w:rsid w:val="00B30EAF"/>
    <w:rsid w:val="00B4040D"/>
    <w:rsid w:val="00B42311"/>
    <w:rsid w:val="00B525AA"/>
    <w:rsid w:val="00B568AA"/>
    <w:rsid w:val="00B61D37"/>
    <w:rsid w:val="00B67239"/>
    <w:rsid w:val="00B71CA0"/>
    <w:rsid w:val="00B74235"/>
    <w:rsid w:val="00B8338F"/>
    <w:rsid w:val="00B8620A"/>
    <w:rsid w:val="00B943C6"/>
    <w:rsid w:val="00B9549C"/>
    <w:rsid w:val="00B97A7C"/>
    <w:rsid w:val="00BA6802"/>
    <w:rsid w:val="00BA6A3B"/>
    <w:rsid w:val="00BB5101"/>
    <w:rsid w:val="00BC1B27"/>
    <w:rsid w:val="00BC39CC"/>
    <w:rsid w:val="00BC558C"/>
    <w:rsid w:val="00BD5775"/>
    <w:rsid w:val="00BD7282"/>
    <w:rsid w:val="00BE41E2"/>
    <w:rsid w:val="00BE7C2B"/>
    <w:rsid w:val="00BF2E90"/>
    <w:rsid w:val="00BF46D2"/>
    <w:rsid w:val="00C049CE"/>
    <w:rsid w:val="00C04A88"/>
    <w:rsid w:val="00C120BD"/>
    <w:rsid w:val="00C14CCF"/>
    <w:rsid w:val="00C306B0"/>
    <w:rsid w:val="00C3342F"/>
    <w:rsid w:val="00C336B4"/>
    <w:rsid w:val="00C4182C"/>
    <w:rsid w:val="00C42991"/>
    <w:rsid w:val="00C47E27"/>
    <w:rsid w:val="00C53BB0"/>
    <w:rsid w:val="00C56E9F"/>
    <w:rsid w:val="00C64E89"/>
    <w:rsid w:val="00C70D61"/>
    <w:rsid w:val="00C74837"/>
    <w:rsid w:val="00C80AB0"/>
    <w:rsid w:val="00C835DB"/>
    <w:rsid w:val="00C849D4"/>
    <w:rsid w:val="00C91185"/>
    <w:rsid w:val="00C914E7"/>
    <w:rsid w:val="00C95F17"/>
    <w:rsid w:val="00CA233D"/>
    <w:rsid w:val="00CA3C1F"/>
    <w:rsid w:val="00CA7C4C"/>
    <w:rsid w:val="00CB5854"/>
    <w:rsid w:val="00CB66EB"/>
    <w:rsid w:val="00CB6C44"/>
    <w:rsid w:val="00CC325E"/>
    <w:rsid w:val="00CC3462"/>
    <w:rsid w:val="00CF2671"/>
    <w:rsid w:val="00CF725D"/>
    <w:rsid w:val="00CF797A"/>
    <w:rsid w:val="00CF7DA9"/>
    <w:rsid w:val="00D017F2"/>
    <w:rsid w:val="00D05EA2"/>
    <w:rsid w:val="00D11629"/>
    <w:rsid w:val="00D24A5F"/>
    <w:rsid w:val="00D302B7"/>
    <w:rsid w:val="00D31732"/>
    <w:rsid w:val="00D42B6D"/>
    <w:rsid w:val="00D5031C"/>
    <w:rsid w:val="00D511EA"/>
    <w:rsid w:val="00D6089B"/>
    <w:rsid w:val="00D6223E"/>
    <w:rsid w:val="00D638D4"/>
    <w:rsid w:val="00D64DBA"/>
    <w:rsid w:val="00D653A0"/>
    <w:rsid w:val="00D66DB2"/>
    <w:rsid w:val="00D67CE4"/>
    <w:rsid w:val="00D778CE"/>
    <w:rsid w:val="00D77EFE"/>
    <w:rsid w:val="00DA3BA6"/>
    <w:rsid w:val="00DB02BA"/>
    <w:rsid w:val="00DB193F"/>
    <w:rsid w:val="00DC4B9C"/>
    <w:rsid w:val="00DD0317"/>
    <w:rsid w:val="00DD1E71"/>
    <w:rsid w:val="00DD56CA"/>
    <w:rsid w:val="00DE523F"/>
    <w:rsid w:val="00DF1386"/>
    <w:rsid w:val="00DF6E0D"/>
    <w:rsid w:val="00E03CF0"/>
    <w:rsid w:val="00E204AE"/>
    <w:rsid w:val="00E23BBD"/>
    <w:rsid w:val="00E275DE"/>
    <w:rsid w:val="00E27BC6"/>
    <w:rsid w:val="00E413D9"/>
    <w:rsid w:val="00E45B06"/>
    <w:rsid w:val="00E46CC0"/>
    <w:rsid w:val="00E61115"/>
    <w:rsid w:val="00E61B06"/>
    <w:rsid w:val="00E774EA"/>
    <w:rsid w:val="00E822BD"/>
    <w:rsid w:val="00E82E72"/>
    <w:rsid w:val="00E95B99"/>
    <w:rsid w:val="00EA08FC"/>
    <w:rsid w:val="00EA33F1"/>
    <w:rsid w:val="00EA3BDC"/>
    <w:rsid w:val="00EA5AEB"/>
    <w:rsid w:val="00EB068D"/>
    <w:rsid w:val="00EB251B"/>
    <w:rsid w:val="00EC0C81"/>
    <w:rsid w:val="00EC10C8"/>
    <w:rsid w:val="00EC2612"/>
    <w:rsid w:val="00EC2C23"/>
    <w:rsid w:val="00EC675B"/>
    <w:rsid w:val="00ED55F9"/>
    <w:rsid w:val="00ED622D"/>
    <w:rsid w:val="00F07B9C"/>
    <w:rsid w:val="00F11C0F"/>
    <w:rsid w:val="00F20D18"/>
    <w:rsid w:val="00F44384"/>
    <w:rsid w:val="00F63959"/>
    <w:rsid w:val="00F645C0"/>
    <w:rsid w:val="00F67A8E"/>
    <w:rsid w:val="00F92347"/>
    <w:rsid w:val="00F94AC5"/>
    <w:rsid w:val="00F95276"/>
    <w:rsid w:val="00F95DC5"/>
    <w:rsid w:val="00FB5FC0"/>
    <w:rsid w:val="00FC6F17"/>
    <w:rsid w:val="00FD1E24"/>
    <w:rsid w:val="00FD351A"/>
    <w:rsid w:val="00FE0E18"/>
    <w:rsid w:val="00FE1956"/>
    <w:rsid w:val="00FE7BB2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B2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87357"/>
    <w:pPr>
      <w:widowControl/>
      <w:spacing w:before="100" w:beforeAutospacing="1" w:after="100" w:afterAutospacing="1"/>
      <w:outlineLvl w:val="1"/>
    </w:pPr>
    <w:rPr>
      <w:rFonts w:ascii="Times New Roman" w:eastAsia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7BB2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FE7BB2"/>
    <w:rPr>
      <w:rFonts w:ascii="Microsoft Sans Serif" w:hAnsi="Microsoft Sans Serif" w:cs="Microsoft Sans Serif"/>
      <w:i/>
      <w:i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FE7BB2"/>
    <w:rPr>
      <w:rFonts w:ascii="Arial Narrow" w:hAnsi="Arial Narrow" w:cs="Arial Narrow"/>
      <w:i/>
      <w:iCs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FE7BB2"/>
    <w:rPr>
      <w:rFonts w:ascii="Microsoft Sans Serif" w:hAnsi="Microsoft Sans Serif" w:cs="Microsoft Sans Serif"/>
      <w:spacing w:val="20"/>
      <w:sz w:val="18"/>
      <w:szCs w:val="1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FE7BB2"/>
    <w:rPr>
      <w:rFonts w:ascii="Times New Roman" w:hAnsi="Times New Roman" w:cs="Times New Roman"/>
      <w:spacing w:val="100"/>
      <w:sz w:val="32"/>
      <w:szCs w:val="32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sid w:val="00FE7BB2"/>
    <w:rPr>
      <w:rFonts w:ascii="Times New Roman" w:hAnsi="Times New Roman" w:cs="Times New Roman"/>
      <w:sz w:val="26"/>
      <w:szCs w:val="26"/>
      <w:u w:val="none"/>
    </w:rPr>
  </w:style>
  <w:style w:type="character" w:customStyle="1" w:styleId="50pt">
    <w:name w:val="Основной текст (5) + Интервал 0 pt"/>
    <w:basedOn w:val="5"/>
    <w:uiPriority w:val="99"/>
    <w:rsid w:val="00FE7BB2"/>
    <w:rPr>
      <w:spacing w:val="0"/>
    </w:rPr>
  </w:style>
  <w:style w:type="character" w:customStyle="1" w:styleId="6">
    <w:name w:val="Основной текст (6)_"/>
    <w:basedOn w:val="a0"/>
    <w:link w:val="60"/>
    <w:uiPriority w:val="99"/>
    <w:locked/>
    <w:rsid w:val="00FE7BB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FE7BB2"/>
    <w:rPr>
      <w:rFonts w:ascii="Times New Roman" w:hAnsi="Times New Roman" w:cs="Times New Roman"/>
      <w:sz w:val="26"/>
      <w:szCs w:val="26"/>
      <w:u w:val="none"/>
    </w:rPr>
  </w:style>
  <w:style w:type="character" w:customStyle="1" w:styleId="211pt">
    <w:name w:val="Основной текст (2) + 11 pt"/>
    <w:aliases w:val="Полужирный"/>
    <w:basedOn w:val="21"/>
    <w:uiPriority w:val="99"/>
    <w:rsid w:val="00FE7BB2"/>
    <w:rPr>
      <w:b/>
      <w:bCs/>
      <w:sz w:val="22"/>
      <w:szCs w:val="22"/>
    </w:rPr>
  </w:style>
  <w:style w:type="character" w:customStyle="1" w:styleId="2100">
    <w:name w:val="Основной текст (2) + 10"/>
    <w:aliases w:val="5 pt"/>
    <w:basedOn w:val="21"/>
    <w:uiPriority w:val="99"/>
    <w:rsid w:val="00FE7BB2"/>
    <w:rPr>
      <w:sz w:val="21"/>
      <w:szCs w:val="21"/>
    </w:rPr>
  </w:style>
  <w:style w:type="character" w:customStyle="1" w:styleId="2101">
    <w:name w:val="Основной текст (2) + 101"/>
    <w:aliases w:val="5 pt1,Курсив"/>
    <w:basedOn w:val="21"/>
    <w:uiPriority w:val="99"/>
    <w:rsid w:val="00FE7BB2"/>
    <w:rPr>
      <w:i/>
      <w:iCs/>
      <w:sz w:val="21"/>
      <w:szCs w:val="21"/>
    </w:rPr>
  </w:style>
  <w:style w:type="character" w:customStyle="1" w:styleId="210pt">
    <w:name w:val="Основной текст (2) + 10 pt"/>
    <w:basedOn w:val="21"/>
    <w:uiPriority w:val="99"/>
    <w:rsid w:val="00FE7BB2"/>
    <w:rPr>
      <w:sz w:val="20"/>
      <w:szCs w:val="20"/>
    </w:rPr>
  </w:style>
  <w:style w:type="character" w:customStyle="1" w:styleId="a4">
    <w:name w:val="Колонтитул_"/>
    <w:basedOn w:val="a0"/>
    <w:link w:val="11"/>
    <w:uiPriority w:val="99"/>
    <w:locked/>
    <w:rsid w:val="00FE7BB2"/>
    <w:rPr>
      <w:rFonts w:ascii="Times New Roman" w:hAnsi="Times New Roman" w:cs="Times New Roman"/>
      <w:sz w:val="24"/>
      <w:szCs w:val="24"/>
      <w:u w:val="none"/>
    </w:rPr>
  </w:style>
  <w:style w:type="character" w:customStyle="1" w:styleId="a5">
    <w:name w:val="Колонтитул"/>
    <w:basedOn w:val="a4"/>
    <w:uiPriority w:val="99"/>
    <w:rsid w:val="00FE7BB2"/>
  </w:style>
  <w:style w:type="character" w:customStyle="1" w:styleId="22">
    <w:name w:val="Основной текст (2)"/>
    <w:basedOn w:val="21"/>
    <w:uiPriority w:val="99"/>
    <w:rsid w:val="00FE7BB2"/>
  </w:style>
  <w:style w:type="character" w:customStyle="1" w:styleId="215pt">
    <w:name w:val="Основной текст (2) + 15 pt"/>
    <w:basedOn w:val="21"/>
    <w:uiPriority w:val="99"/>
    <w:rsid w:val="00FE7BB2"/>
    <w:rPr>
      <w:sz w:val="30"/>
      <w:szCs w:val="30"/>
      <w:lang w:val="en-US" w:eastAsia="en-US"/>
    </w:rPr>
  </w:style>
  <w:style w:type="character" w:customStyle="1" w:styleId="2MicrosoftSansSerif">
    <w:name w:val="Основной текст (2) + Microsoft Sans Serif"/>
    <w:aliases w:val="23 pt"/>
    <w:basedOn w:val="21"/>
    <w:uiPriority w:val="99"/>
    <w:rsid w:val="00FE7BB2"/>
    <w:rPr>
      <w:rFonts w:ascii="Microsoft Sans Serif" w:hAnsi="Microsoft Sans Serif" w:cs="Microsoft Sans Serif"/>
      <w:sz w:val="46"/>
      <w:szCs w:val="46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FE7BB2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i/>
      <w:i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FE7BB2"/>
    <w:pPr>
      <w:shd w:val="clear" w:color="auto" w:fill="FFFFFF"/>
      <w:spacing w:after="540" w:line="240" w:lineRule="atLeast"/>
      <w:jc w:val="center"/>
    </w:pPr>
    <w:rPr>
      <w:rFonts w:ascii="Arial Narrow" w:hAnsi="Arial Narrow" w:cs="Arial Narrow"/>
      <w:i/>
      <w:iCs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FE7BB2"/>
    <w:pPr>
      <w:shd w:val="clear" w:color="auto" w:fill="FFFFFF"/>
      <w:spacing w:before="540" w:after="240" w:line="240" w:lineRule="atLeast"/>
      <w:jc w:val="center"/>
    </w:pPr>
    <w:rPr>
      <w:rFonts w:ascii="Microsoft Sans Serif" w:hAnsi="Microsoft Sans Serif" w:cs="Microsoft Sans Serif"/>
      <w:color w:val="auto"/>
      <w:spacing w:val="20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FE7BB2"/>
    <w:pPr>
      <w:shd w:val="clear" w:color="auto" w:fill="FFFFFF"/>
      <w:spacing w:before="240" w:after="120" w:line="240" w:lineRule="atLeast"/>
      <w:jc w:val="center"/>
      <w:outlineLvl w:val="0"/>
    </w:pPr>
    <w:rPr>
      <w:rFonts w:ascii="Times New Roman" w:cs="Times New Roman"/>
      <w:color w:val="auto"/>
      <w:spacing w:val="100"/>
      <w:sz w:val="32"/>
      <w:szCs w:val="32"/>
    </w:rPr>
  </w:style>
  <w:style w:type="paragraph" w:customStyle="1" w:styleId="210">
    <w:name w:val="Основной текст (2)1"/>
    <w:basedOn w:val="a"/>
    <w:link w:val="21"/>
    <w:uiPriority w:val="99"/>
    <w:rsid w:val="00FE7BB2"/>
    <w:pPr>
      <w:shd w:val="clear" w:color="auto" w:fill="FFFFFF"/>
      <w:spacing w:before="120" w:after="360" w:line="240" w:lineRule="atLeast"/>
      <w:jc w:val="center"/>
    </w:pPr>
    <w:rPr>
      <w:rFonts w:ascii="Times New Roman" w:cs="Times New Roman"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FE7BB2"/>
    <w:pPr>
      <w:shd w:val="clear" w:color="auto" w:fill="FFFFFF"/>
      <w:spacing w:before="780" w:after="540" w:line="319" w:lineRule="exact"/>
      <w:jc w:val="both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FE7BB2"/>
    <w:pPr>
      <w:shd w:val="clear" w:color="auto" w:fill="FFFFFF"/>
      <w:spacing w:before="1200" w:line="240" w:lineRule="atLeast"/>
    </w:pPr>
    <w:rPr>
      <w:rFonts w:ascii="Times New Roman"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FE7BB2"/>
    <w:pPr>
      <w:shd w:val="clear" w:color="auto" w:fill="FFFFFF"/>
      <w:spacing w:line="240" w:lineRule="atLeast"/>
    </w:pPr>
    <w:rPr>
      <w:rFonts w:ascii="Times New Roman" w:cs="Times New Roman"/>
      <w:color w:val="auto"/>
    </w:rPr>
  </w:style>
  <w:style w:type="character" w:customStyle="1" w:styleId="212pt">
    <w:name w:val="Основной текст (2) + 12 pt"/>
    <w:basedOn w:val="21"/>
    <w:uiPriority w:val="99"/>
    <w:rsid w:val="00BC1B27"/>
    <w:rPr>
      <w:color w:val="000000"/>
      <w:spacing w:val="0"/>
      <w:w w:val="100"/>
      <w:position w:val="0"/>
      <w:sz w:val="24"/>
      <w:szCs w:val="24"/>
      <w:lang w:val="ru-RU" w:eastAsia="ru-RU"/>
    </w:rPr>
  </w:style>
  <w:style w:type="table" w:styleId="a6">
    <w:name w:val="Table Grid"/>
    <w:basedOn w:val="a1"/>
    <w:uiPriority w:val="99"/>
    <w:rsid w:val="00BC1B27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E7BB2"/>
    <w:rPr>
      <w:rFonts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E7BB2"/>
    <w:rPr>
      <w:rFonts w:hAnsi="Times New Roman" w:cs="Times New Roman"/>
      <w:color w:val="000000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A84F9C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1A08F1"/>
    <w:rPr>
      <w:rFonts w:cs="Times New Roman"/>
    </w:rPr>
  </w:style>
  <w:style w:type="paragraph" w:customStyle="1" w:styleId="23">
    <w:name w:val="Знак2"/>
    <w:basedOn w:val="a"/>
    <w:uiPriority w:val="99"/>
    <w:rsid w:val="00804AB5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1B5D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587357"/>
    <w:rPr>
      <w:rFonts w:ascii="Times New Roman" w:eastAsia="Times New Roman" w:hAnsi="Times New Roman"/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4910EB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ConsPlusTitle">
    <w:name w:val="ConsPlusTitle"/>
    <w:rsid w:val="00014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e">
    <w:name w:val="FollowedHyperlink"/>
    <w:basedOn w:val="a0"/>
    <w:uiPriority w:val="99"/>
    <w:semiHidden/>
    <w:unhideWhenUsed/>
    <w:rsid w:val="009224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petrgosk.ru" TargetMode="External"/><Relationship Id="rId13" Type="http://schemas.openxmlformats.org/officeDocument/2006/relationships/hyperlink" Target="http://petrgosk.ru/ekonomika/razvitie-konkurentsii/informatsionnye-dokumenty/%20%20" TargetMode="External"/><Relationship Id="rId18" Type="http://schemas.openxmlformats.org/officeDocument/2006/relationships/hyperlink" Target="http://petrgosk.ru/ekonomika/razvitie-konkurentsii/informatsionnye-dokumenty/%20" TargetMode="External"/><Relationship Id="rId26" Type="http://schemas.openxmlformats.org/officeDocument/2006/relationships/hyperlink" Target="http://petrgosk.ru/ob-okruge/novosti/3366/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petrgosk.ru/ob-okruge/novosti/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trgosk.ru/ekonomika/razvitie-konkurentsii/normativno-pravovaya-baza/" TargetMode="External"/><Relationship Id="rId17" Type="http://schemas.openxmlformats.org/officeDocument/2006/relationships/hyperlink" Target="http://petrgosk.ru/ekonomika/razvitie-konkurentsii/normativno-pravovaya-baza/" TargetMode="External"/><Relationship Id="rId25" Type="http://schemas.openxmlformats.org/officeDocument/2006/relationships/hyperlink" Target="http://portal.stavinvest.ru/ru/platforms?by_area%5B%5D=547dea4a446562125e040000&amp;by_city%5B%5D=&amp;by_land_category%5B%5D=&amp;by_law_type%5B%5D=&amp;by_permitted_use%5B%5D=&amp;by_platform_type%5B%5D=&amp;by_total_area=0%3B8000000&amp;utf8=%E2%9C%9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20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29" Type="http://schemas.openxmlformats.org/officeDocument/2006/relationships/hyperlink" Target="https://torgi.gov.ru/concession/view.html?bidKindId=6&amp;potentialConcessionId=40605480&amp;prevPageN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trgosk.ru/obshchestvo/koordinatsionnye-i-soveshchatelnye-organy/soveta-po-uluchsheniyu-investitsionnogo-klimata-v-petrovskom-gorodskom-okruge-stavropolskogo-kraya/index.php" TargetMode="External"/><Relationship Id="rId24" Type="http://schemas.openxmlformats.org/officeDocument/2006/relationships/hyperlink" Target="http://portal.stavinvest.ru/ru/projects?utf8=%E2%9C%93&amp;by_stage%5B%5D=&amp;by_cost=0%3B26000&amp;by_branch%5B%5D=&amp;by_investment_required=0%3B1200&amp;by_area%5B%5D=547dea4a446562125e040000&amp;by_return_rate=0%3B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etrgosk.ru/ekonomika/razvitie-konkurentsii/informatsionnye-dokumenty/informatsiya-o-rezultatakh-provedennogo-monitoringa-deyatelnosti-khozyaystvuyushchikh-subektov/index.php%20" TargetMode="External"/><Relationship Id="rId23" Type="http://schemas.openxmlformats.org/officeDocument/2006/relationships/hyperlink" Target="http://petrgosk.ru/ekonomika/investitsionnaya-politika/investitsionnye-ploshchadki-investment-sites/arkhiv-materialov-reestr-investitsionnykh-ploshchadok-2019g/index.php" TargetMode="External"/><Relationship Id="rId28" Type="http://schemas.openxmlformats.org/officeDocument/2006/relationships/hyperlink" Target="http://petrgosk.ru/ekonomika/ekonomicheskoe-razvitie/munitsipalno-chastnoe-partnerstvo-mchp/index.php" TargetMode="External"/><Relationship Id="rId10" Type="http://schemas.openxmlformats.org/officeDocument/2006/relationships/hyperlink" Target="%20http://petrgosk.ru/ekonomika/koordinatsionnye-i-soveshchatelnye-organy-razvitie-predprinimatelstva-/index.php%20" TargetMode="External"/><Relationship Id="rId19" Type="http://schemas.openxmlformats.org/officeDocument/2006/relationships/hyperlink" Target="http://petrgosk.ru/ekonomika/razvitie-konkurentsii/informatsionnye-dokumenty/informatsiya-o-rezultatakh-provedennogo-monitoringa-deyatelnosti-khozyaystvuyushchikh-subektov/index.php%20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etrgosk.ru/ekonomika/razvitie-konkurentsii/informatsionnye-dokumenty/%20" TargetMode="External"/><Relationship Id="rId14" Type="http://schemas.openxmlformats.org/officeDocument/2006/relationships/hyperlink" Target="http://petrgosk.ru/ekonomika/razvitie-konkurentsii/informatsionnye-dokumenty/" TargetMode="External"/><Relationship Id="rId22" Type="http://schemas.openxmlformats.org/officeDocument/2006/relationships/hyperlink" Target="http://petrgosk.ru/ekonomika/investitsionnaya-politika/investitsionnye-proekty-investment-projects-/index.php" TargetMode="External"/><Relationship Id="rId27" Type="http://schemas.openxmlformats.org/officeDocument/2006/relationships/hyperlink" Target="%20http://petrgosk.ru/obshchestvo/koordinatsionnye-i-soveshchatelnye-organy/koordinatsionnyy-sovet-po-razvitiyu-malogo-i-srednego-predprinimatelstva-.php%20%2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B4DAF-FDA5-485A-92A8-FEED054E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18</Pages>
  <Words>2989</Words>
  <Characters>28292</Characters>
  <Application>Microsoft Office Word</Application>
  <DocSecurity>0</DocSecurity>
  <Lines>235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СТАВРОПОЛЬСКОГО КРАЯ</vt:lpstr>
    </vt:vector>
  </TitlesOfParts>
  <Company/>
  <LinksUpToDate>false</LinksUpToDate>
  <CharactersWithSpaces>31219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СТАВРОПОЛЬСКОГО КРАЯ</dc:title>
  <dc:creator>admin2</dc:creator>
  <cp:lastModifiedBy>tarasov</cp:lastModifiedBy>
  <cp:revision>7</cp:revision>
  <cp:lastPrinted>2020-02-11T11:59:00Z</cp:lastPrinted>
  <dcterms:created xsi:type="dcterms:W3CDTF">2020-02-11T08:14:00Z</dcterms:created>
  <dcterms:modified xsi:type="dcterms:W3CDTF">2020-02-19T13:23:00Z</dcterms:modified>
</cp:coreProperties>
</file>