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46" w:rsidRDefault="00A04A46" w:rsidP="00A04A46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ИНФОРМАЦИЯ</w:t>
      </w:r>
    </w:p>
    <w:p w:rsidR="007E530D" w:rsidRDefault="00A04A46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о ходе в</w:t>
      </w:r>
      <w:r w:rsidR="007E530D">
        <w:rPr>
          <w:rStyle w:val="FontStyle11"/>
        </w:rPr>
        <w:t>ыполнения  Плана мероприятий («д</w:t>
      </w:r>
      <w:r>
        <w:rPr>
          <w:rStyle w:val="FontStyle11"/>
        </w:rPr>
        <w:t>орожная карта») по содействию развитию конкуренции</w:t>
      </w:r>
      <w:r w:rsidR="007E530D">
        <w:rPr>
          <w:rStyle w:val="FontStyle11"/>
        </w:rPr>
        <w:t xml:space="preserve"> </w:t>
      </w:r>
    </w:p>
    <w:p w:rsidR="00A04A46" w:rsidRDefault="00DD6300" w:rsidP="007E530D">
      <w:pPr>
        <w:pStyle w:val="a3"/>
        <w:spacing w:line="240" w:lineRule="exact"/>
        <w:jc w:val="center"/>
        <w:rPr>
          <w:rStyle w:val="FontStyle11"/>
        </w:rPr>
      </w:pPr>
      <w:r>
        <w:rPr>
          <w:rStyle w:val="FontStyle11"/>
        </w:rPr>
        <w:t>на территории Петровского городского округа</w:t>
      </w:r>
      <w:r w:rsidR="00A04A46">
        <w:rPr>
          <w:rStyle w:val="FontStyle11"/>
        </w:rPr>
        <w:t xml:space="preserve"> Ставропольского края</w:t>
      </w:r>
      <w:r>
        <w:rPr>
          <w:rStyle w:val="FontStyle11"/>
        </w:rPr>
        <w:t xml:space="preserve"> за 20</w:t>
      </w:r>
      <w:r w:rsidR="00311EA4">
        <w:rPr>
          <w:rStyle w:val="FontStyle11"/>
        </w:rPr>
        <w:t>20</w:t>
      </w:r>
      <w:r>
        <w:rPr>
          <w:rStyle w:val="FontStyle11"/>
        </w:rPr>
        <w:t xml:space="preserve"> год</w:t>
      </w:r>
    </w:p>
    <w:p w:rsidR="007E530D" w:rsidRDefault="007E530D" w:rsidP="007E530D">
      <w:pPr>
        <w:pStyle w:val="a3"/>
        <w:spacing w:line="240" w:lineRule="exact"/>
        <w:jc w:val="center"/>
        <w:rPr>
          <w:rStyle w:val="FontStyle11"/>
        </w:rPr>
      </w:pPr>
    </w:p>
    <w:tbl>
      <w:tblPr>
        <w:tblStyle w:val="a4"/>
        <w:tblW w:w="0" w:type="auto"/>
        <w:tblLook w:val="04A0"/>
      </w:tblPr>
      <w:tblGrid>
        <w:gridCol w:w="675"/>
        <w:gridCol w:w="5570"/>
        <w:gridCol w:w="1943"/>
        <w:gridCol w:w="7426"/>
      </w:tblGrid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исполнения мероприятия</w:t>
            </w:r>
          </w:p>
        </w:tc>
      </w:tr>
      <w:tr w:rsidR="007E530D" w:rsidTr="007E530D">
        <w:tc>
          <w:tcPr>
            <w:tcW w:w="675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26" w:type="dxa"/>
            <w:vAlign w:val="center"/>
          </w:tcPr>
          <w:p w:rsidR="007E530D" w:rsidRDefault="007E530D" w:rsidP="007E530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530D" w:rsidTr="004833C4">
        <w:tc>
          <w:tcPr>
            <w:tcW w:w="15614" w:type="dxa"/>
            <w:gridSpan w:val="4"/>
            <w:vAlign w:val="center"/>
          </w:tcPr>
          <w:p w:rsidR="004833C4" w:rsidRPr="00B75FD8" w:rsidRDefault="004833C4" w:rsidP="004833C4">
            <w:pPr>
              <w:pStyle w:val="a5"/>
              <w:shd w:val="clear" w:color="auto" w:fill="auto"/>
              <w:spacing w:before="0" w:after="62" w:line="260" w:lineRule="exact"/>
              <w:ind w:left="912" w:right="8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Мероприятия по содействию развитию конкуренции на товарных рынках для содействия развитию конкуренции</w:t>
            </w:r>
          </w:p>
          <w:p w:rsidR="007E530D" w:rsidRDefault="004833C4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/>
                <w:b/>
                <w:color w:val="000000"/>
                <w:sz w:val="24"/>
                <w:szCs w:val="24"/>
              </w:rPr>
              <w:t>в Ставропольском крае</w:t>
            </w:r>
          </w:p>
        </w:tc>
      </w:tr>
      <w:tr w:rsidR="004833C4" w:rsidTr="00B75FD8">
        <w:trPr>
          <w:trHeight w:val="175"/>
        </w:trPr>
        <w:tc>
          <w:tcPr>
            <w:tcW w:w="15614" w:type="dxa"/>
            <w:gridSpan w:val="4"/>
            <w:vAlign w:val="center"/>
          </w:tcPr>
          <w:p w:rsidR="004833C4" w:rsidRPr="00B75FD8" w:rsidRDefault="00B75FD8" w:rsidP="00B75FD8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FD8">
              <w:rPr>
                <w:rStyle w:val="1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Рынок услуг дошкольного образования</w:t>
            </w:r>
          </w:p>
        </w:tc>
      </w:tr>
      <w:tr w:rsidR="007E530D" w:rsidTr="00F43559">
        <w:tc>
          <w:tcPr>
            <w:tcW w:w="675" w:type="dxa"/>
          </w:tcPr>
          <w:p w:rsidR="007E530D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7E530D" w:rsidRPr="004C1892" w:rsidRDefault="004C1892" w:rsidP="00D804F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92">
              <w:rPr>
                <w:rFonts w:ascii="Times New Roman" w:hAnsi="Times New Roman"/>
                <w:sz w:val="24"/>
                <w:szCs w:val="24"/>
              </w:rPr>
              <w:t>Изучение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государственно-частного партнерства в сфере дошкольного образования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30D" w:rsidRDefault="004C1892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426" w:type="dxa"/>
          </w:tcPr>
          <w:p w:rsidR="007E530D" w:rsidRPr="00FB7B5A" w:rsidRDefault="00906DE3" w:rsidP="00FB7B5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Из-за ограничительных и иных мероприятий по снижению рисков распространения новой коронавирусной инфекции на территории Ставропольского края, и</w:t>
            </w:r>
            <w:r w:rsidRPr="004C1892">
              <w:rPr>
                <w:rFonts w:ascii="Times New Roman" w:hAnsi="Times New Roman"/>
                <w:sz w:val="24"/>
                <w:szCs w:val="24"/>
              </w:rPr>
              <w:t>зучение потребности населения Петровского городского округа в развитии услуг негосударственного сектора услуг дошкольного образования и государственно-частного партнерства в сфере дошкольного образования в Петровском городском округе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2020 году </w:t>
            </w:r>
            <w:r w:rsidR="00FB7B5A">
              <w:rPr>
                <w:rFonts w:ascii="Times New Roman" w:hAnsi="Times New Roman"/>
                <w:sz w:val="24"/>
                <w:szCs w:val="24"/>
              </w:rPr>
              <w:t xml:space="preserve">было организовано в формате </w:t>
            </w:r>
            <w:r w:rsidR="00FB7B5A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="00FB7B5A" w:rsidRPr="00FB7B5A">
              <w:rPr>
                <w:rFonts w:ascii="Times New Roman" w:hAnsi="Times New Roman"/>
                <w:sz w:val="24"/>
                <w:szCs w:val="24"/>
              </w:rPr>
              <w:t>-</w:t>
            </w:r>
            <w:r w:rsidR="00FB7B5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="00FB7B5A" w:rsidRPr="00FB7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B5A">
              <w:rPr>
                <w:rFonts w:ascii="Times New Roman" w:hAnsi="Times New Roman"/>
                <w:sz w:val="24"/>
                <w:szCs w:val="24"/>
              </w:rPr>
              <w:t xml:space="preserve">опроса в родительских чатах с использованием </w:t>
            </w:r>
            <w:proofErr w:type="spellStart"/>
            <w:r w:rsidR="00FB7B5A">
              <w:rPr>
                <w:rFonts w:ascii="Times New Roman" w:hAnsi="Times New Roman"/>
                <w:sz w:val="24"/>
                <w:szCs w:val="24"/>
              </w:rPr>
              <w:t>мессенджера</w:t>
            </w:r>
            <w:proofErr w:type="spellEnd"/>
            <w:r w:rsidR="00FB7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7B5A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proofErr w:type="spellEnd"/>
            <w:r w:rsidR="00FB7B5A" w:rsidRPr="00FB7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B5A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proofErr w:type="gramEnd"/>
            <w:r w:rsidR="00FB7B5A">
              <w:rPr>
                <w:rFonts w:ascii="Times New Roman" w:hAnsi="Times New Roman"/>
                <w:sz w:val="24"/>
                <w:szCs w:val="24"/>
              </w:rPr>
              <w:t>. В данном опросе приняли участие 1102 человека.</w:t>
            </w:r>
          </w:p>
        </w:tc>
      </w:tr>
      <w:tr w:rsidR="00D7028A" w:rsidTr="00D7028A">
        <w:tc>
          <w:tcPr>
            <w:tcW w:w="15614" w:type="dxa"/>
            <w:gridSpan w:val="4"/>
            <w:vAlign w:val="center"/>
          </w:tcPr>
          <w:p w:rsidR="00D7028A" w:rsidRPr="004C1892" w:rsidRDefault="004C1892" w:rsidP="00B75FD8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892">
              <w:rPr>
                <w:rFonts w:ascii="Times New Roman" w:hAnsi="Times New Roman"/>
                <w:b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4C1892" w:rsidP="004C1892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4833C4" w:rsidRPr="004C1892" w:rsidRDefault="004C1892" w:rsidP="001A01C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892">
              <w:rPr>
                <w:rFonts w:ascii="Times New Roman" w:hAnsi="Times New Roman"/>
                <w:sz w:val="24"/>
                <w:szCs w:val="24"/>
              </w:rPr>
              <w:t>Сокращение в Петровском городском округе Ставропольского края присутствия государства на рынке розничной торговли фармацевтической продукцией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4C1892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  <w:r w:rsidR="00B75FD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426" w:type="dxa"/>
          </w:tcPr>
          <w:p w:rsidR="004833C4" w:rsidRPr="00FA2287" w:rsidRDefault="00B60D6C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Петровского городского округа осуществляют свою деятельность </w:t>
            </w:r>
            <w:r w:rsidR="00FA2287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29295E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9295E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аптечных</w:t>
            </w:r>
            <w:proofErr w:type="gramEnd"/>
            <w:r w:rsidR="0029295E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78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29295E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r w:rsidR="00FA2287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29295E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675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295E"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формы собственности. </w:t>
            </w:r>
          </w:p>
          <w:p w:rsidR="0029295E" w:rsidRPr="00FA2287" w:rsidRDefault="0029295E" w:rsidP="001A01CF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методикой расчета ключевой показатель составит:</w:t>
            </w:r>
          </w:p>
          <w:p w:rsidR="00B60D6C" w:rsidRPr="0029295E" w:rsidRDefault="00B60D6C" w:rsidP="00FA2287">
            <w:pPr>
              <w:tabs>
                <w:tab w:val="left" w:pos="6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spellEnd"/>
            <w:r w:rsid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100%=31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 w:rsid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A2287">
              <w:rPr>
                <w:rFonts w:ascii="Times New Roman" w:eastAsia="Times New Roman" w:hAnsi="Times New Roman" w:cs="Times New Roman"/>
                <w:sz w:val="24"/>
                <w:szCs w:val="24"/>
              </w:rPr>
              <w:t>100%=96%</w:t>
            </w:r>
          </w:p>
        </w:tc>
      </w:tr>
      <w:tr w:rsidR="00FC5A7D" w:rsidTr="00FC5A7D">
        <w:tc>
          <w:tcPr>
            <w:tcW w:w="15614" w:type="dxa"/>
            <w:gridSpan w:val="4"/>
            <w:vAlign w:val="center"/>
          </w:tcPr>
          <w:p w:rsidR="00FC5A7D" w:rsidRPr="004C1892" w:rsidRDefault="004C1892" w:rsidP="00FC5A7D">
            <w:pPr>
              <w:pStyle w:val="a5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892">
              <w:rPr>
                <w:rFonts w:ascii="Times New Roman" w:hAnsi="Times New Roman"/>
                <w:b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  <w:vAlign w:val="center"/>
          </w:tcPr>
          <w:p w:rsidR="004833C4" w:rsidRPr="00231FA4" w:rsidRDefault="004C1892" w:rsidP="00FC5A7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Проведение опросов населения Петровского городского округа Ставропольского края для определения приоритетных проектов в сфере благоустройства городской среды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EB3052" w:rsidRDefault="001010F4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В 2020 году проведено рейтинговое голосование по выбору проектов благоустройства общественных территорий Петровского городского округа Ставропольского края, подлежащих благоустройству в первичном порядке в 2021 году</w:t>
            </w:r>
            <w:r w:rsidR="00CC6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1892" w:rsidTr="00F43559">
        <w:tc>
          <w:tcPr>
            <w:tcW w:w="675" w:type="dxa"/>
          </w:tcPr>
          <w:p w:rsidR="004C1892" w:rsidRPr="004E3D85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D8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4C1892" w:rsidRPr="004E3D85" w:rsidRDefault="00231FA4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D85">
              <w:rPr>
                <w:rFonts w:ascii="Times New Roman" w:hAnsi="Times New Roman"/>
                <w:sz w:val="24"/>
                <w:szCs w:val="24"/>
              </w:rPr>
              <w:t>Ежегодный мониторинг состояния конкурентной среды на рынке услуг благоустройства городской среды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4E3D85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D85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AA7620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Управлением муниципального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 систематически проводился мониторинг состояния конкурентной среды на рынке услуг благоустройства городской среды. </w:t>
            </w:r>
          </w:p>
          <w:p w:rsidR="00AA7620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Рынок благоустройства городской среды представляют организации частной формы собственности. </w:t>
            </w:r>
          </w:p>
          <w:p w:rsidR="004C1892" w:rsidRPr="004E3D85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году был заключен контракт с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Малесевич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 (от 27.01.2020 № 0121600005619000264)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выполнение работ по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благоустройству </w:t>
            </w:r>
            <w:r>
              <w:rPr>
                <w:rFonts w:ascii="Times New Roman" w:hAnsi="Times New Roman"/>
                <w:sz w:val="24"/>
                <w:szCs w:val="24"/>
              </w:rPr>
              <w:t>площади 50 лет Октября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ветлограда (3 этап).</w:t>
            </w:r>
            <w:r w:rsidR="00720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892" w:rsidTr="00F43559">
        <w:tc>
          <w:tcPr>
            <w:tcW w:w="675" w:type="dxa"/>
          </w:tcPr>
          <w:p w:rsidR="004C1892" w:rsidRPr="00BC4A06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A0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70" w:type="dxa"/>
          </w:tcPr>
          <w:p w:rsidR="004C1892" w:rsidRPr="00BC4A06" w:rsidRDefault="00231FA4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06">
              <w:rPr>
                <w:rFonts w:ascii="Times New Roman" w:hAnsi="Times New Roman"/>
                <w:sz w:val="24"/>
                <w:szCs w:val="24"/>
              </w:rPr>
              <w:t>Мониторинг изменения доли организаций, осуществляющих работы по благоустройству в муниципальных образованиях Петровского городского округа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Pr="00BC4A06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A06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AA7620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Проведен мониторинг доли организаций, осуществляющих работы по благоустройству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сельских населенных пунктов 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края. </w:t>
            </w:r>
          </w:p>
          <w:p w:rsidR="004C1892" w:rsidRPr="00BC4A06" w:rsidRDefault="00AA7620" w:rsidP="00AA7620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проведенного мониторинга в 2020 году, доля организаций частной формы собственности в сфере выполнения работ по благоустройству городской среды в Петровском городском округе Ставропольского края составила 100%.</w:t>
            </w:r>
          </w:p>
        </w:tc>
      </w:tr>
      <w:tr w:rsidR="004C1892" w:rsidTr="00F43559">
        <w:tc>
          <w:tcPr>
            <w:tcW w:w="675" w:type="dxa"/>
          </w:tcPr>
          <w:p w:rsidR="004C1892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</w:tcPr>
          <w:p w:rsidR="004C1892" w:rsidRPr="00231FA4" w:rsidRDefault="00231FA4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Заключение с хозяйствующими субъектами частного сектора муниципальных контрактов на благоустройство общественных территорий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4C1892" w:rsidRPr="00EB3052" w:rsidRDefault="001010F4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 xml:space="preserve">В 2020 году заключен муниципальный контракт </w:t>
            </w:r>
            <w:r w:rsidRPr="007677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0121600005619000264 от 27.01.20</w:t>
            </w:r>
            <w:r w:rsidRPr="007677AD">
              <w:rPr>
                <w:rFonts w:ascii="Times New Roman" w:hAnsi="Times New Roman"/>
                <w:bCs/>
                <w:iCs/>
                <w:sz w:val="24"/>
                <w:szCs w:val="24"/>
              </w:rPr>
              <w:t>20.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на выполнение работ по благоустройству площади 50 лет Октября г</w:t>
            </w:r>
            <w:proofErr w:type="gramStart"/>
            <w:r w:rsidRPr="007677A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ветлограда (3 этап) для обеспечения муниципальных нужд с ИП </w:t>
            </w:r>
            <w:proofErr w:type="spellStart"/>
            <w:r w:rsidRPr="007677AD">
              <w:rPr>
                <w:rFonts w:ascii="Times New Roman" w:hAnsi="Times New Roman"/>
                <w:sz w:val="24"/>
                <w:szCs w:val="24"/>
              </w:rPr>
              <w:t>Мелесевич</w:t>
            </w:r>
            <w:proofErr w:type="spell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4C1892" w:rsidTr="00F43559">
        <w:tc>
          <w:tcPr>
            <w:tcW w:w="675" w:type="dxa"/>
          </w:tcPr>
          <w:p w:rsidR="004C1892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0" w:type="dxa"/>
          </w:tcPr>
          <w:p w:rsidR="004C1892" w:rsidRPr="00231FA4" w:rsidRDefault="00231FA4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Мониторинг количества заключенных муниципальных контрактов на выполнение работ по благоустройству территорий в рамках реализации регионального проекта «Формирование комфортной городской среды»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C1892" w:rsidRPr="00EB3052" w:rsidRDefault="00AA7620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AC2">
              <w:rPr>
                <w:rFonts w:ascii="Times New Roman" w:hAnsi="Times New Roman"/>
                <w:sz w:val="24"/>
                <w:szCs w:val="24"/>
              </w:rPr>
              <w:t xml:space="preserve">В рамках реализации регионального проекта «Формирование комфортной </w:t>
            </w:r>
            <w:r w:rsidRPr="00005AC2"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городской среды», проводится ежегодный анализ данных о заключении муниципальных контрактов на выполнение работ по благоустройству общественных территорий в Петровском городском округе Ставропольского края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C1892" w:rsidTr="00F43559">
        <w:tc>
          <w:tcPr>
            <w:tcW w:w="675" w:type="dxa"/>
          </w:tcPr>
          <w:p w:rsidR="004C1892" w:rsidRPr="00D7028A" w:rsidRDefault="004C1892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70" w:type="dxa"/>
          </w:tcPr>
          <w:p w:rsidR="004C1892" w:rsidRPr="00231FA4" w:rsidRDefault="00231FA4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eastAsia="Calibri" w:hAnsi="Times New Roman"/>
                <w:sz w:val="24"/>
                <w:szCs w:val="24"/>
              </w:rPr>
              <w:t xml:space="preserve">Вовлечение граждан и организаций в реализацию мероприятий по благоустройству дворовых и общественных территорий в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1892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C1892" w:rsidRPr="002A30BA" w:rsidRDefault="001B7669" w:rsidP="00AE30B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>вовлечения граждан и организаций в реализацию мероприятий по благоустройству дворовых территорий и общественных территорий на территории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проводились субботники по наведению порядка на общественных территориях, благоустроенных в 2020 году.</w:t>
            </w:r>
          </w:p>
        </w:tc>
      </w:tr>
      <w:tr w:rsidR="00E31B21" w:rsidTr="00E31B21">
        <w:tc>
          <w:tcPr>
            <w:tcW w:w="15614" w:type="dxa"/>
            <w:gridSpan w:val="4"/>
            <w:vAlign w:val="center"/>
          </w:tcPr>
          <w:p w:rsidR="00231FA4" w:rsidRPr="00231FA4" w:rsidRDefault="00231FA4" w:rsidP="00231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 xml:space="preserve">Рынок оказания услуг по перевозке пассажиров автомобильным транспортом </w:t>
            </w:r>
          </w:p>
          <w:p w:rsidR="00E31B21" w:rsidRPr="00E31B21" w:rsidRDefault="00231FA4" w:rsidP="00231FA4">
            <w:pPr>
              <w:pStyle w:val="22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70" w:type="dxa"/>
          </w:tcPr>
          <w:p w:rsidR="004833C4" w:rsidRPr="00231FA4" w:rsidRDefault="00231FA4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развитие рынка оказания услуг по перевозке пассажиров автомобильным транспортом по муниципальным маршрутам регулярных перевозок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2268F0" w:rsidRDefault="009024A3" w:rsidP="005827E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В целях</w:t>
            </w:r>
            <w:r w:rsidR="002268F0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2268F0" w:rsidRPr="00231FA4">
              <w:rPr>
                <w:rFonts w:ascii="Times New Roman" w:hAnsi="Times New Roman"/>
                <w:sz w:val="24"/>
                <w:szCs w:val="24"/>
              </w:rPr>
              <w:t xml:space="preserve"> мероприятий, направленных на развитие рынка оказания услуг по перевозке пассажиров автомобильным транспортом по муниципальным маршрутам регулярных перевозок</w:t>
            </w:r>
            <w:r w:rsidR="002268F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повышения качества транспортных услуг</w:t>
            </w:r>
            <w:r w:rsidR="002268F0">
              <w:rPr>
                <w:rFonts w:ascii="Times New Roman" w:hAnsi="Times New Roman"/>
                <w:sz w:val="24"/>
                <w:szCs w:val="24"/>
              </w:rPr>
              <w:t xml:space="preserve"> предоставляемых</w:t>
            </w:r>
            <w:r w:rsidRPr="007677AD">
              <w:rPr>
                <w:rFonts w:ascii="Times New Roman" w:hAnsi="Times New Roman"/>
                <w:sz w:val="24"/>
                <w:szCs w:val="24"/>
              </w:rPr>
              <w:t xml:space="preserve"> населению Петровского городского округа</w:t>
            </w:r>
            <w:r w:rsidR="002268F0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r w:rsidR="001B7669">
              <w:rPr>
                <w:rFonts w:ascii="Times New Roman" w:hAnsi="Times New Roman"/>
                <w:sz w:val="24"/>
                <w:szCs w:val="24"/>
              </w:rPr>
              <w:t xml:space="preserve"> открытый</w:t>
            </w:r>
            <w:r w:rsidR="002268F0">
              <w:rPr>
                <w:rFonts w:ascii="Times New Roman" w:hAnsi="Times New Roman"/>
                <w:sz w:val="24"/>
                <w:szCs w:val="24"/>
              </w:rPr>
              <w:t xml:space="preserve"> конкурс для субъектов МСП осуществляющих свою деятельность в сфере </w:t>
            </w:r>
            <w:r w:rsidR="001B7669">
              <w:rPr>
                <w:rFonts w:ascii="Times New Roman" w:hAnsi="Times New Roman"/>
                <w:sz w:val="24"/>
                <w:szCs w:val="24"/>
              </w:rPr>
              <w:t>перевозок</w:t>
            </w:r>
            <w:r w:rsidR="002268F0" w:rsidRPr="00231FA4">
              <w:rPr>
                <w:rFonts w:ascii="Times New Roman" w:hAnsi="Times New Roman"/>
                <w:sz w:val="24"/>
                <w:szCs w:val="24"/>
              </w:rPr>
              <w:t xml:space="preserve"> пассажиров автомобильным транспортом</w:t>
            </w:r>
            <w:r w:rsidR="001B76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33C4" w:rsidRPr="001935B2" w:rsidRDefault="001B7669" w:rsidP="001B766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конкурса</w:t>
            </w:r>
            <w:r w:rsidR="009024A3" w:rsidRPr="007677AD">
              <w:rPr>
                <w:rFonts w:ascii="Times New Roman" w:hAnsi="Times New Roman"/>
                <w:sz w:val="24"/>
                <w:szCs w:val="24"/>
              </w:rPr>
              <w:t xml:space="preserve"> выданы свидетельства об осуществлении регулярных перевозок по муниципальным маршрутам «</w:t>
            </w:r>
            <w:proofErr w:type="gramStart"/>
            <w:r w:rsidR="009024A3" w:rsidRPr="007677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024A3" w:rsidRPr="007677AD">
              <w:rPr>
                <w:rFonts w:ascii="Times New Roman" w:hAnsi="Times New Roman"/>
                <w:sz w:val="24"/>
                <w:szCs w:val="24"/>
              </w:rPr>
              <w:t xml:space="preserve">. Светлоград - с. Высоцкое» и «г. Светлоград - с. </w:t>
            </w:r>
            <w:proofErr w:type="spellStart"/>
            <w:r w:rsidR="009024A3" w:rsidRPr="007677AD">
              <w:rPr>
                <w:rFonts w:ascii="Times New Roman" w:hAnsi="Times New Roman"/>
                <w:sz w:val="24"/>
                <w:szCs w:val="24"/>
              </w:rPr>
              <w:t>Константиновское</w:t>
            </w:r>
            <w:proofErr w:type="spellEnd"/>
            <w:r w:rsidR="009024A3" w:rsidRPr="007677AD">
              <w:rPr>
                <w:rFonts w:ascii="Times New Roman" w:hAnsi="Times New Roman"/>
                <w:sz w:val="24"/>
                <w:szCs w:val="24"/>
              </w:rPr>
              <w:t>»</w:t>
            </w:r>
            <w:r w:rsidR="00CC6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231FA4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70" w:type="dxa"/>
          </w:tcPr>
          <w:p w:rsidR="004833C4" w:rsidRPr="00231FA4" w:rsidRDefault="00231FA4" w:rsidP="00792D9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негосударственных (немуниципальных) </w:t>
            </w:r>
            <w:r w:rsidRPr="00231FA4">
              <w:rPr>
                <w:rFonts w:ascii="Times New Roman" w:hAnsi="Times New Roman"/>
                <w:sz w:val="24"/>
                <w:szCs w:val="24"/>
              </w:rPr>
              <w:t>перевозок пассажиров и багажа автомобильным транспортом по муниципальным маршрутам регулярных перевозок (городской транспорт)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30144A" w:rsidRDefault="009024A3" w:rsidP="0030144A">
            <w:pPr>
              <w:pStyle w:val="a3"/>
              <w:spacing w:line="240" w:lineRule="exact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677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 2020 году проведен открытый конкурс </w:t>
            </w:r>
            <w:proofErr w:type="gramStart"/>
            <w:r w:rsidRPr="007677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 право получения свидетельств об осуществлении перевозок по муниципальным маршрутам регулярных перевозок по нерегулируемым тарифам на территории</w:t>
            </w:r>
            <w:proofErr w:type="gramEnd"/>
            <w:r w:rsidRPr="007677A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Петровского городского округа Ставропольского края</w:t>
            </w:r>
            <w:r w:rsidR="008F6D3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F6D36" w:rsidRPr="001935B2" w:rsidRDefault="008F6D36" w:rsidP="0030144A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 результатам проведенного конкурса ИП Сушко А.В. получил свидетельство на осуществление перевозок.</w:t>
            </w:r>
          </w:p>
        </w:tc>
      </w:tr>
      <w:tr w:rsidR="00231FA4" w:rsidTr="00FA2287">
        <w:trPr>
          <w:trHeight w:val="396"/>
        </w:trPr>
        <w:tc>
          <w:tcPr>
            <w:tcW w:w="15614" w:type="dxa"/>
            <w:gridSpan w:val="4"/>
          </w:tcPr>
          <w:p w:rsidR="00231FA4" w:rsidRPr="00231FA4" w:rsidRDefault="00231FA4" w:rsidP="00231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Рынок услуг связи, в том числе услуг по предоставлению широкополосного доступа</w:t>
            </w:r>
          </w:p>
          <w:p w:rsidR="00231FA4" w:rsidRPr="00231FA4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 информационно-телекоммуникационной сети «Интернет»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231FA4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70" w:type="dxa"/>
            <w:vAlign w:val="center"/>
          </w:tcPr>
          <w:p w:rsidR="004833C4" w:rsidRPr="00231FA4" w:rsidRDefault="00231FA4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A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231FA4">
              <w:rPr>
                <w:rFonts w:ascii="Times New Roman" w:hAnsi="Times New Roman"/>
                <w:sz w:val="24"/>
                <w:szCs w:val="24"/>
              </w:rPr>
              <w:t>мониторинга объема рынка услуг связи</w:t>
            </w:r>
            <w:proofErr w:type="gramEnd"/>
            <w:r w:rsidRPr="00231FA4">
              <w:rPr>
                <w:rFonts w:ascii="Times New Roman" w:hAnsi="Times New Roman"/>
                <w:sz w:val="24"/>
                <w:szCs w:val="24"/>
              </w:rPr>
              <w:t xml:space="preserve"> и долей хозяйствующих субъектов на рынке услуг связи по предоставлению широкополосного доступа к информационно-телекоммуникационной сети «Интернет»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7F52F9" w:rsidRDefault="009024A3" w:rsidP="00685C21">
            <w:pPr>
              <w:pStyle w:val="a5"/>
              <w:shd w:val="clear" w:color="auto" w:fill="auto"/>
              <w:tabs>
                <w:tab w:val="left" w:pos="726"/>
                <w:tab w:val="left" w:pos="8070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7AD">
              <w:rPr>
                <w:rFonts w:ascii="Times New Roman" w:hAnsi="Times New Roman"/>
                <w:sz w:val="24"/>
                <w:szCs w:val="24"/>
              </w:rPr>
              <w:t>Согласно  проведенного в 2020 году мониторинга, на территории Петровского городского округа Ставропольского края услуги связи, в том числе услуги по предоставлению широкополосного доступа к информационно-телекоммуникационной сети «Интернет» для населения округа предоставляют 8 коммерческих организаций (</w:t>
            </w:r>
            <w:proofErr w:type="spellStart"/>
            <w:r w:rsidRPr="007677AD">
              <w:rPr>
                <w:rFonts w:ascii="Times New Roman" w:hAnsi="Times New Roman"/>
                <w:sz w:val="24"/>
                <w:szCs w:val="24"/>
              </w:rPr>
              <w:t>Билайн</w:t>
            </w:r>
            <w:proofErr w:type="spell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, МТС, Мегафон, </w:t>
            </w:r>
            <w:proofErr w:type="spellStart"/>
            <w:r w:rsidRPr="007677AD">
              <w:rPr>
                <w:rFonts w:ascii="Times New Roman" w:hAnsi="Times New Roman"/>
                <w:sz w:val="24"/>
                <w:szCs w:val="24"/>
                <w:lang w:val="en-US"/>
              </w:rPr>
              <w:t>Yota</w:t>
            </w:r>
            <w:proofErr w:type="spell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7AD">
              <w:rPr>
                <w:rFonts w:ascii="Times New Roman" w:hAnsi="Times New Roman"/>
                <w:sz w:val="24"/>
                <w:szCs w:val="24"/>
              </w:rPr>
              <w:t>Ростелеком</w:t>
            </w:r>
            <w:proofErr w:type="spellEnd"/>
            <w:r w:rsidRPr="007677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7AD">
              <w:rPr>
                <w:rFonts w:ascii="Times New Roman" w:hAnsi="Times New Roman"/>
                <w:sz w:val="24"/>
                <w:szCs w:val="24"/>
              </w:rPr>
              <w:t>Адопт</w:t>
            </w:r>
            <w:proofErr w:type="spellEnd"/>
            <w:r w:rsidRPr="007677AD">
              <w:rPr>
                <w:rFonts w:ascii="Times New Roman" w:hAnsi="Times New Roman"/>
                <w:sz w:val="24"/>
                <w:szCs w:val="24"/>
              </w:rPr>
              <w:t>, Таймер, ККС)</w:t>
            </w:r>
            <w:r w:rsidR="00CC62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1FA4" w:rsidTr="00231FA4">
        <w:tc>
          <w:tcPr>
            <w:tcW w:w="15614" w:type="dxa"/>
            <w:gridSpan w:val="4"/>
          </w:tcPr>
          <w:p w:rsidR="00231FA4" w:rsidRPr="00231FA4" w:rsidRDefault="00231FA4" w:rsidP="00231FA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A4">
              <w:rPr>
                <w:rFonts w:ascii="Times New Roman" w:hAnsi="Times New Roman"/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231FA4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70" w:type="dxa"/>
          </w:tcPr>
          <w:p w:rsidR="004833C4" w:rsidRPr="00CB7DAA" w:rsidRDefault="00231FA4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Размещение полной и достоверной информации о закупках товаров, работ и услуг для нужд дорожной отрасли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 w:rsidRPr="00CB7DA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единой информационной системе и региональной информационной системе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0441D7" w:rsidRDefault="001B7669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Управление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размещает полную и достоверную информацию о закупках товаров, работ и услуг для нужд дорожной отрасли </w:t>
            </w:r>
            <w:r>
              <w:rPr>
                <w:rFonts w:ascii="Times New Roman" w:hAnsi="Times New Roman"/>
                <w:sz w:val="24"/>
                <w:szCs w:val="24"/>
              </w:rPr>
              <w:t>Петровского городского округа Ставропольского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единой информационной системе в сфере закупок (https://zakupki.gov.ru).</w:t>
            </w:r>
          </w:p>
        </w:tc>
      </w:tr>
      <w:tr w:rsidR="00CB7DAA" w:rsidTr="00F43559">
        <w:tc>
          <w:tcPr>
            <w:tcW w:w="675" w:type="dxa"/>
          </w:tcPr>
          <w:p w:rsidR="00CB7DAA" w:rsidRDefault="00CB7DAA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70" w:type="dxa"/>
          </w:tcPr>
          <w:p w:rsidR="00CB7DAA" w:rsidRPr="00CB7DAA" w:rsidRDefault="00CB7DAA" w:rsidP="00F43559">
            <w:pPr>
              <w:pStyle w:val="a3"/>
              <w:spacing w:line="240" w:lineRule="exact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>Принятие мер, направленных на ежегодное снижение объемов закупок товаров, работ и услуг, осуществляе</w:t>
            </w:r>
            <w:r w:rsidR="000F4C64">
              <w:rPr>
                <w:rFonts w:ascii="Times New Roman" w:hAnsi="Times New Roman"/>
                <w:bCs/>
                <w:sz w:val="24"/>
                <w:szCs w:val="24"/>
              </w:rPr>
              <w:t>мых на сумму, не превышающую сто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 тысяч рублей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CB7DAA" w:rsidRPr="008A7C6F" w:rsidRDefault="003B2B42" w:rsidP="00902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Управление муниципального хозяйства администрации Петровского городского округа Ставропольского края руководствуясь Федеральным законом  от 05.04.2013 № 44-ФЗ </w:t>
            </w:r>
            <w:r>
              <w:rPr>
                <w:rFonts w:ascii="Times New Roman" w:hAnsi="Times New Roman"/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 принимает меры по снижению объемов закупок товаров, работ и услуг для нужд дорожной отрасли Петровского городского округа,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осуществляемых на сумму, не превышающую 300 тыс. рублей.</w:t>
            </w:r>
            <w:proofErr w:type="gramEnd"/>
          </w:p>
        </w:tc>
      </w:tr>
      <w:tr w:rsidR="00CB7DAA" w:rsidTr="00F43559">
        <w:tc>
          <w:tcPr>
            <w:tcW w:w="675" w:type="dxa"/>
          </w:tcPr>
          <w:p w:rsidR="00CB7DAA" w:rsidRPr="00DC47A1" w:rsidRDefault="00CB7DAA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7A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70" w:type="dxa"/>
          </w:tcPr>
          <w:p w:rsidR="00CB7DAA" w:rsidRPr="00DC47A1" w:rsidRDefault="00CB7DAA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7A1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роста процента 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 w:rsidRPr="00DC47A1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Pr="00DC47A1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7A1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3B2B42" w:rsidRDefault="003B2B42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Управление муниципального хозяйства администрации Петровского городского округа Ставропольского края </w:t>
            </w:r>
            <w:r>
              <w:rPr>
                <w:rStyle w:val="0pt"/>
                <w:rFonts w:ascii="Times New Roman" w:hAnsi="Times New Roman"/>
                <w:color w:val="000000"/>
                <w:sz w:val="24"/>
                <w:szCs w:val="24"/>
              </w:rPr>
              <w:t xml:space="preserve">добивается роста </w:t>
            </w:r>
            <w:r w:rsidRPr="00DC47A1">
              <w:rPr>
                <w:rFonts w:ascii="Times New Roman" w:hAnsi="Times New Roman"/>
                <w:bCs/>
                <w:sz w:val="24"/>
                <w:szCs w:val="24"/>
              </w:rPr>
              <w:t xml:space="preserve">процента от совокупного годового объема закупок, предусмотренного планом-графиком, у субъектов малого и среднего предпринимательства, социально ориентированных некоммерческих организаций в </w:t>
            </w:r>
            <w:r w:rsidRPr="00DC47A1">
              <w:rPr>
                <w:rFonts w:ascii="Times New Roman" w:hAnsi="Times New Roman"/>
                <w:sz w:val="24"/>
                <w:szCs w:val="24"/>
              </w:rPr>
              <w:t>Петровском городском округе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1655" w:rsidRDefault="007975BD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B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году общий объем средств бюджета Петровского городского округа Ставропольского края, направленных на</w:t>
            </w:r>
            <w:r w:rsidR="003B2B42">
              <w:rPr>
                <w:rFonts w:ascii="Times New Roman" w:hAnsi="Times New Roman"/>
                <w:sz w:val="24"/>
                <w:szCs w:val="24"/>
              </w:rPr>
              <w:t xml:space="preserve"> закупку товаров, работ и услуг составил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502 661,6 (тыс. руб.).</w:t>
            </w:r>
          </w:p>
          <w:p w:rsidR="007975BD" w:rsidRDefault="007975BD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объем закупок у субъектов малого предпринимательства и социально ориентированных некоммерческих</w:t>
            </w:r>
            <w:r w:rsidR="003B2B42">
              <w:rPr>
                <w:rFonts w:ascii="Times New Roman" w:hAnsi="Times New Roman"/>
                <w:sz w:val="24"/>
                <w:szCs w:val="24"/>
              </w:rPr>
              <w:t xml:space="preserve"> организаций составил</w:t>
            </w:r>
            <w:r w:rsidR="00407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262 758,7 (тыс. руб.)</w:t>
            </w:r>
            <w:r w:rsidR="00407B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BCB" w:rsidRPr="007975BD" w:rsidRDefault="00407BCB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фактического объема закупок к годовому объему средств, направленных на закупку товаров, работ, услуг: 52,3%</w:t>
            </w:r>
          </w:p>
          <w:p w:rsidR="00DC47A1" w:rsidRPr="00DC47A1" w:rsidRDefault="00407BCB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C47A1" w:rsidRPr="00407BCB">
              <w:rPr>
                <w:rFonts w:ascii="Times New Roman" w:hAnsi="Times New Roman"/>
                <w:sz w:val="24"/>
                <w:szCs w:val="24"/>
              </w:rPr>
              <w:t>2019 год: 288606792,16\425439840,4х100%=67,8%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7DAA" w:rsidTr="00F43559">
        <w:tc>
          <w:tcPr>
            <w:tcW w:w="675" w:type="dxa"/>
          </w:tcPr>
          <w:p w:rsidR="00CB7DAA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70" w:type="dxa"/>
            <w:vAlign w:val="center"/>
          </w:tcPr>
          <w:p w:rsidR="00CB7DAA" w:rsidRPr="00CB7DAA" w:rsidRDefault="00CB7DAA" w:rsidP="00F070D9">
            <w:pPr>
              <w:pStyle w:val="a3"/>
              <w:spacing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мер по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>предотвращению при осуществлении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 закупочной деятельности случаев совершения государственными и муниципальными заказчиками, их должностными лицами, 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комиссиями по осуществлению закупок, членами таких комиссий действий, противоречащих требованиям законодательства о закупках и приводящих к необоснованному ограничению числа участников закупок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CB7DAA" w:rsidRPr="000441D7" w:rsidRDefault="00CE0015" w:rsidP="000441D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Управление муниципального хозяйства администрации Петровского городского округа Ставропольского края регулярно принимаются меры 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>предотвращению при осуществлении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t xml:space="preserve"> закупочной деятельности случаев совершения государственными и </w:t>
            </w:r>
            <w:r w:rsidRPr="00CB7DA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муниципальными заказчиками, их должностными лицами, комиссиями по осуществлению закупок, членами таких комиссий действий, противоречащих требованиям законодательства о закупках и приводящих к необоснованному ограничению числа участников закупок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369F4" w:rsidTr="004D0DF9">
        <w:tc>
          <w:tcPr>
            <w:tcW w:w="15614" w:type="dxa"/>
            <w:gridSpan w:val="4"/>
            <w:vAlign w:val="center"/>
          </w:tcPr>
          <w:p w:rsidR="007369F4" w:rsidRPr="00CB7DAA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D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Рынок архитектурно-строительного проектирования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CB7DAA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70" w:type="dxa"/>
          </w:tcPr>
          <w:p w:rsidR="004833C4" w:rsidRPr="00CB7DAA" w:rsidRDefault="00CB7DAA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Проведение мониторинга текущего состояния и развития конкурентной среды на рынке архитектурно-строительного проектирования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833C4" w:rsidRPr="00CB760A" w:rsidRDefault="009A69EE" w:rsidP="000C7A1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на рынке оказания услуг архи</w:t>
            </w:r>
            <w:r w:rsidR="000C7A17">
              <w:rPr>
                <w:rFonts w:ascii="Times New Roman" w:hAnsi="Times New Roman"/>
                <w:sz w:val="24"/>
                <w:szCs w:val="24"/>
              </w:rPr>
              <w:t>тектурно-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строительного проектирования</w:t>
            </w:r>
            <w:r w:rsidR="000C7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отсутствует сектор с муниципальным участием, 100% услуг</w:t>
            </w:r>
            <w:r w:rsidR="000C7A17">
              <w:rPr>
                <w:rFonts w:ascii="Times New Roman" w:hAnsi="Times New Roman"/>
                <w:sz w:val="24"/>
                <w:szCs w:val="24"/>
              </w:rPr>
              <w:t xml:space="preserve"> на территории Петровского городского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оказывается хозяйствующими субъектами частной формы собственности.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CB7DAA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7DAA">
              <w:rPr>
                <w:rFonts w:ascii="Times New Roman" w:hAnsi="Times New Roman"/>
                <w:b/>
                <w:sz w:val="28"/>
                <w:szCs w:val="28"/>
              </w:rPr>
              <w:t>Рынок реализации сельскохозяйственной продукции</w:t>
            </w:r>
          </w:p>
        </w:tc>
      </w:tr>
      <w:tr w:rsidR="004833C4" w:rsidTr="00F43559">
        <w:tc>
          <w:tcPr>
            <w:tcW w:w="675" w:type="dxa"/>
          </w:tcPr>
          <w:p w:rsidR="004833C4" w:rsidRPr="00D7028A" w:rsidRDefault="00CB7DAA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70" w:type="dxa"/>
          </w:tcPr>
          <w:p w:rsidR="004833C4" w:rsidRPr="00CB7DAA" w:rsidRDefault="00CB7DAA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eastAsia="Cambria" w:hAnsi="Times New Roman"/>
                <w:sz w:val="24"/>
                <w:szCs w:val="24"/>
              </w:rPr>
              <w:t xml:space="preserve">Развитие приоритетных </w:t>
            </w:r>
            <w:proofErr w:type="spellStart"/>
            <w:r w:rsidRPr="00CB7DAA">
              <w:rPr>
                <w:rFonts w:ascii="Times New Roman" w:eastAsia="Cambria" w:hAnsi="Times New Roman"/>
                <w:sz w:val="24"/>
                <w:szCs w:val="24"/>
              </w:rPr>
              <w:t>подотраслей</w:t>
            </w:r>
            <w:proofErr w:type="spellEnd"/>
            <w:r w:rsidRPr="00CB7DAA">
              <w:rPr>
                <w:rFonts w:ascii="Times New Roman" w:eastAsia="Cambria" w:hAnsi="Times New Roman"/>
                <w:sz w:val="24"/>
                <w:szCs w:val="24"/>
              </w:rPr>
              <w:t xml:space="preserve"> сельского хозяйства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 xml:space="preserve"> для устойчивого развития сельских территорий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33C4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021 г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26" w:type="dxa"/>
          </w:tcPr>
          <w:p w:rsidR="004833C4" w:rsidRDefault="00AC3E6E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 году для увеличения эффективности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растениеводства сельскохозяйственными товаропроизводителями последовательно проводится работа по совершенствованию структуры посевных площадей, диверсификации производства продукции в направлении насыщения севооборотов высоколиквидными и наиболее прибыльными культурами, с внедрением современных технологий  их возделывания, </w:t>
            </w:r>
            <w:r w:rsidR="0090534E">
              <w:rPr>
                <w:rFonts w:ascii="Times New Roman" w:hAnsi="Times New Roman"/>
                <w:sz w:val="24"/>
                <w:szCs w:val="24"/>
              </w:rPr>
              <w:t>сортов и гибридов.</w:t>
            </w:r>
          </w:p>
          <w:p w:rsidR="0090534E" w:rsidRDefault="0090534E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Валовой сбор зерновых и зернобобовых культур составил – 195,6 тыс. тонн, при средней </w:t>
            </w:r>
            <w:r w:rsidR="001C0900">
              <w:rPr>
                <w:rFonts w:ascii="Times New Roman" w:hAnsi="Times New Roman"/>
                <w:sz w:val="24"/>
                <w:szCs w:val="24"/>
              </w:rPr>
              <w:t xml:space="preserve">урожайности – 18,7 </w:t>
            </w:r>
            <w:proofErr w:type="spellStart"/>
            <w:r w:rsidR="001C0900">
              <w:rPr>
                <w:rFonts w:ascii="Times New Roman" w:hAnsi="Times New Roman"/>
                <w:sz w:val="24"/>
                <w:szCs w:val="24"/>
              </w:rPr>
              <w:t>цн</w:t>
            </w:r>
            <w:proofErr w:type="spellEnd"/>
            <w:r w:rsidR="001C0900">
              <w:rPr>
                <w:rFonts w:ascii="Times New Roman" w:hAnsi="Times New Roman"/>
                <w:sz w:val="24"/>
                <w:szCs w:val="24"/>
              </w:rPr>
              <w:t>/га.</w:t>
            </w:r>
          </w:p>
          <w:p w:rsidR="001C0900" w:rsidRDefault="001C0900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в форме субсидий на закладку сада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суперинтенсивного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получили 24 гражданина, ведущих личное подсобное хозяйство. Было заложено 2,4 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суперинтенсивных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садов (из них: 0,2 га – черешня, 0,2 га – слива и </w:t>
            </w:r>
            <w:r w:rsidR="00C3370F">
              <w:rPr>
                <w:rFonts w:ascii="Times New Roman" w:hAnsi="Times New Roman"/>
                <w:sz w:val="24"/>
                <w:szCs w:val="24"/>
              </w:rPr>
              <w:t>2,0 га – яблоня).</w:t>
            </w:r>
          </w:p>
          <w:p w:rsidR="00FE4DED" w:rsidRDefault="00FE4DED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была продолжена работа по реализации следующих инвестиционных проектов:</w:t>
            </w:r>
          </w:p>
          <w:p w:rsidR="00FE4DED" w:rsidRDefault="00FE4DED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«Реконструкция и модернизация существующих молочно-товарных комплексов» (с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огатая Балка, ООО «Агропромышленная корпорация»);</w:t>
            </w:r>
          </w:p>
          <w:p w:rsidR="00FE4DED" w:rsidRPr="00CF39B5" w:rsidRDefault="00FE4DED" w:rsidP="00180A06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4DE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 площадок для зимнего содержания КРС»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артыновка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ООО «Хлебороб»)</w:t>
            </w:r>
            <w:r w:rsidR="00415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DAA" w:rsidTr="00F43559">
        <w:tc>
          <w:tcPr>
            <w:tcW w:w="675" w:type="dxa"/>
          </w:tcPr>
          <w:p w:rsidR="00CB7DAA" w:rsidRPr="00D7028A" w:rsidRDefault="00CB7DAA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70" w:type="dxa"/>
            <w:vAlign w:val="center"/>
          </w:tcPr>
          <w:p w:rsidR="00CB7DAA" w:rsidRPr="00CB7DAA" w:rsidRDefault="00CB7DAA" w:rsidP="004D0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Актуализация информации о правовом регулировании отношений в сфере торговли и о реализации мероприятий, направленных на развитие конкуренции в сфере торговли в Петровском городском округе Ставропольского края, размещенной на официальном сайте администрации Петровского городского округа в информационно-телекоммуникационной сети «Интернет»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DF039E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CB7DAA" w:rsidRPr="00CF39B5" w:rsidRDefault="00401232" w:rsidP="00842C7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54346" w:rsidRPr="00415B13">
              <w:rPr>
                <w:rFonts w:ascii="Times New Roman" w:hAnsi="Times New Roman"/>
                <w:sz w:val="24"/>
                <w:szCs w:val="24"/>
              </w:rPr>
              <w:t>а официальном сайте администрации Петровского городского округа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размещается актуальная информация</w:t>
            </w:r>
            <w:r w:rsidR="00854346" w:rsidRPr="00415B13">
              <w:rPr>
                <w:rFonts w:ascii="Times New Roman" w:hAnsi="Times New Roman"/>
                <w:sz w:val="24"/>
                <w:szCs w:val="24"/>
              </w:rPr>
              <w:t xml:space="preserve"> о правовом регулировании отношений в сфере торговли и о реализации мероприятий, направленных на развитие конкуренции в сфере торговли </w:t>
            </w:r>
            <w:r w:rsidR="00842C79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="00854346" w:rsidRPr="00415B13">
              <w:rPr>
                <w:rFonts w:ascii="Times New Roman" w:hAnsi="Times New Roman"/>
                <w:sz w:val="24"/>
                <w:szCs w:val="24"/>
              </w:rPr>
              <w:t xml:space="preserve"> Петровс</w:t>
            </w:r>
            <w:r w:rsidR="00842C79">
              <w:rPr>
                <w:rFonts w:ascii="Times New Roman" w:hAnsi="Times New Roman"/>
                <w:sz w:val="24"/>
                <w:szCs w:val="24"/>
              </w:rPr>
              <w:t>кого городского округа</w:t>
            </w:r>
            <w:r w:rsidR="00854346" w:rsidRPr="00415B13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="00415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7DAA" w:rsidTr="00AB188E">
        <w:tc>
          <w:tcPr>
            <w:tcW w:w="675" w:type="dxa"/>
            <w:vAlign w:val="center"/>
          </w:tcPr>
          <w:p w:rsidR="00CB7DAA" w:rsidRPr="00D7028A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70" w:type="dxa"/>
          </w:tcPr>
          <w:p w:rsidR="00CB7DAA" w:rsidRPr="00CB7DAA" w:rsidRDefault="00CB7DAA" w:rsidP="00AB188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 xml:space="preserve">Мониторинг выполнения нормативов минимальной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обеспеченности населения Петровского городского округа Ставропольского края площадью торговых объектов</w:t>
            </w:r>
          </w:p>
        </w:tc>
        <w:tc>
          <w:tcPr>
            <w:tcW w:w="1943" w:type="dxa"/>
            <w:vAlign w:val="center"/>
          </w:tcPr>
          <w:p w:rsidR="00CB7DAA" w:rsidRDefault="00C347D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7426" w:type="dxa"/>
          </w:tcPr>
          <w:p w:rsidR="00CE0015" w:rsidRDefault="00CE0015" w:rsidP="00CE0015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По состоянию на 30 декабря 2020 года проведен мониторинг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lastRenderedPageBreak/>
              <w:t xml:space="preserve">обеспеченности населения Петровского городского округа Ставропольского края площадью торговых объектов. </w:t>
            </w:r>
          </w:p>
          <w:p w:rsidR="00CE0015" w:rsidRDefault="00CE0015" w:rsidP="00CE0015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Общая площадь торговых объектов составила 44069,21 кв.м., фактическая обеспеченность населения площадью торговых объектов на 1000 человек составила 620 кв.м.</w:t>
            </w:r>
          </w:p>
          <w:p w:rsidR="00CE0015" w:rsidRDefault="00CE0015" w:rsidP="00CE0015">
            <w:pPr>
              <w:pStyle w:val="a3"/>
              <w:spacing w:line="240" w:lineRule="exact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Фактическая обеспеченность населения площадью торговых объектов в 2,4 раза превышает установленный норматив минимальной обеспеченности населения 260 кв.м</w:t>
            </w:r>
            <w:proofErr w:type="gramStart"/>
            <w:r>
              <w:rPr>
                <w:rFonts w:ascii="Times New Roman" w:eastAsia="Cambria" w:hAnsi="Times New Roman"/>
                <w:sz w:val="24"/>
                <w:szCs w:val="24"/>
              </w:rPr>
              <w:t>..</w:t>
            </w:r>
            <w:proofErr w:type="gramEnd"/>
          </w:p>
          <w:p w:rsidR="005B0189" w:rsidRPr="005B0189" w:rsidRDefault="00CE0015" w:rsidP="00CE001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Результаты мониторинга направляются в </w:t>
            </w:r>
            <w:r>
              <w:rPr>
                <w:rFonts w:ascii="Times New Roman" w:hAnsi="Times New Roman"/>
                <w:sz w:val="24"/>
                <w:szCs w:val="24"/>
              </w:rPr>
              <w:t>комитет Ставропольского края по пищевой и перерабатывающей промышленности, торговле и лицензированию.</w:t>
            </w:r>
          </w:p>
        </w:tc>
      </w:tr>
      <w:tr w:rsidR="00CB7DAA" w:rsidTr="00F43559">
        <w:tc>
          <w:tcPr>
            <w:tcW w:w="675" w:type="dxa"/>
          </w:tcPr>
          <w:p w:rsidR="00CB7DAA" w:rsidRPr="00D7028A" w:rsidRDefault="00CB7DAA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570" w:type="dxa"/>
          </w:tcPr>
          <w:p w:rsidR="00CB7DAA" w:rsidRPr="00CB7DAA" w:rsidRDefault="00CB7DAA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Развитие и расширение ярмарочной торговли на территории Петровского городского округа Ставропольского края:</w:t>
            </w:r>
          </w:p>
          <w:p w:rsidR="00CB7DAA" w:rsidRPr="00CB7DAA" w:rsidRDefault="00CB7DAA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разработка и утверждение графиков проведения ярмарочных мероприятий;</w:t>
            </w:r>
          </w:p>
          <w:p w:rsidR="00CB7DAA" w:rsidRPr="00CB7DAA" w:rsidRDefault="00CB7DAA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информирование населения и товаропроизводителей Петровского городского округа о проведении ярмарочных мероприятий через средства массовой информации;</w:t>
            </w:r>
          </w:p>
          <w:p w:rsidR="00CB7DAA" w:rsidRPr="00CB7DAA" w:rsidRDefault="00CB7DAA" w:rsidP="00683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проведение выставок-ярмарок выходного дня;</w:t>
            </w:r>
          </w:p>
          <w:p w:rsidR="00CB7DAA" w:rsidRPr="00CB7DAA" w:rsidRDefault="00CB7DAA" w:rsidP="00683DF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- организация участия товаропроизводителей округа в международных, межрегиональных, краевых и городских ярмарках-выставках, в сезонных акциях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</w:t>
            </w:r>
            <w:r>
              <w:rPr>
                <w:rFonts w:ascii="Times New Roman" w:hAnsi="Times New Roman"/>
                <w:sz w:val="28"/>
                <w:szCs w:val="28"/>
              </w:rPr>
              <w:t>022</w:t>
            </w:r>
            <w:r w:rsidRPr="002F55BE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152656" w:rsidRPr="00152656" w:rsidRDefault="00152656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56">
              <w:rPr>
                <w:rFonts w:ascii="Times New Roman" w:hAnsi="Times New Roman"/>
                <w:sz w:val="24"/>
                <w:szCs w:val="24"/>
              </w:rPr>
              <w:t>Для обеспечения сбалансированности товарных рынков сельхозпродукцией, продукцией местных товаропроизводителей и не</w:t>
            </w:r>
            <w:r w:rsidR="000B357E">
              <w:rPr>
                <w:rFonts w:ascii="Times New Roman" w:hAnsi="Times New Roman"/>
                <w:sz w:val="24"/>
                <w:szCs w:val="24"/>
              </w:rPr>
              <w:t>допущения ускоренного роста цен</w:t>
            </w:r>
            <w:r w:rsidRPr="00152656">
              <w:rPr>
                <w:rFonts w:ascii="Times New Roman" w:hAnsi="Times New Roman"/>
                <w:sz w:val="24"/>
                <w:szCs w:val="24"/>
              </w:rPr>
              <w:t xml:space="preserve"> на продовольствие, на территории Петровского городского округа Ставропольского края активно развивается ярмарочная торговля.</w:t>
            </w:r>
          </w:p>
          <w:p w:rsidR="00A81E1C" w:rsidRDefault="00A81E1C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Ярмар</w:t>
            </w:r>
            <w:r w:rsidR="00152656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t>на территории Петровского городского округа Ставропольского края</w:t>
            </w:r>
            <w:r w:rsidR="00152656">
              <w:rPr>
                <w:rFonts w:ascii="Times New Roman" w:hAnsi="Times New Roman"/>
                <w:sz w:val="24"/>
                <w:szCs w:val="24"/>
              </w:rPr>
              <w:t xml:space="preserve"> в 2020 году организованы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247533">
              <w:rPr>
                <w:rFonts w:ascii="Times New Roman" w:hAnsi="Times New Roman"/>
                <w:sz w:val="24"/>
                <w:szCs w:val="24"/>
              </w:rPr>
              <w:t xml:space="preserve"> Порядком проведения ярмарок, утвержденным </w:t>
            </w:r>
            <w:r w:rsidR="00247533" w:rsidRPr="00247533">
              <w:rPr>
                <w:rFonts w:ascii="Times New Roman" w:hAnsi="Times New Roman"/>
                <w:sz w:val="24"/>
                <w:szCs w:val="24"/>
              </w:rPr>
              <w:t>постановлением администрации Петровского городского округа Ставропольского края от 14 июня 2018 г. № 951 «О проведении ярмарок и продажи товаров (выполнения работ, оказания услуг) на них на территории Петровского городского округа Ставропольского края»</w:t>
            </w:r>
            <w:r w:rsidR="00247533">
              <w:t xml:space="preserve">, </w:t>
            </w:r>
            <w:r w:rsidR="00247533" w:rsidRPr="00247533">
              <w:rPr>
                <w:rFonts w:ascii="Times New Roman" w:hAnsi="Times New Roman"/>
                <w:sz w:val="24"/>
                <w:szCs w:val="24"/>
              </w:rPr>
              <w:t>графиком проведения ярмарок</w:t>
            </w:r>
            <w:r w:rsidR="00AD0A44">
              <w:rPr>
                <w:rFonts w:ascii="Times New Roman" w:hAnsi="Times New Roman"/>
                <w:sz w:val="24"/>
                <w:szCs w:val="24"/>
              </w:rPr>
              <w:t xml:space="preserve">, утвержденного </w:t>
            </w:r>
            <w:r w:rsidRPr="00A81E1C">
              <w:rPr>
                <w:rFonts w:ascii="Times New Roman" w:hAnsi="Times New Roman"/>
                <w:sz w:val="24"/>
                <w:szCs w:val="24"/>
              </w:rPr>
              <w:t>распоряжение</w:t>
            </w:r>
            <w:r w:rsidR="001E6970">
              <w:rPr>
                <w:rFonts w:ascii="Times New Roman" w:hAnsi="Times New Roman"/>
                <w:sz w:val="24"/>
                <w:szCs w:val="24"/>
              </w:rPr>
              <w:t>м</w:t>
            </w:r>
            <w:r w:rsidRPr="00A81E1C">
              <w:rPr>
                <w:rFonts w:ascii="Times New Roman" w:hAnsi="Times New Roman"/>
                <w:sz w:val="24"/>
                <w:szCs w:val="24"/>
              </w:rPr>
              <w:t xml:space="preserve"> администрации Петровского городского округа</w:t>
            </w:r>
            <w:proofErr w:type="gramEnd"/>
            <w:r w:rsidRPr="00A81E1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от 02 августа 2019 г. № 418-р "Об утверждении графика проведения ярмарок на территории Петровского городского округа Ставропольского края на 2020 год".</w:t>
            </w:r>
          </w:p>
          <w:p w:rsidR="00CB7DAA" w:rsidRDefault="00A07975" w:rsidP="00E6613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A81E1C" w:rsidRPr="00CB7DAA">
              <w:rPr>
                <w:rFonts w:ascii="Times New Roman" w:hAnsi="Times New Roman"/>
                <w:sz w:val="24"/>
                <w:szCs w:val="24"/>
              </w:rPr>
              <w:t xml:space="preserve"> о проведении ярмарочных мероприятий</w:t>
            </w:r>
            <w:r w:rsidR="00A8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95C">
              <w:rPr>
                <w:rFonts w:ascii="Times New Roman" w:hAnsi="Times New Roman"/>
                <w:sz w:val="24"/>
                <w:szCs w:val="24"/>
              </w:rPr>
              <w:t xml:space="preserve">доводится до населения и товаропроизводителей Петровского городского округа Ставропольского края путем </w:t>
            </w:r>
            <w:r w:rsidR="00A8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970">
              <w:rPr>
                <w:rFonts w:ascii="Times New Roman" w:hAnsi="Times New Roman"/>
                <w:sz w:val="24"/>
                <w:szCs w:val="24"/>
              </w:rPr>
              <w:t>публикации в</w:t>
            </w:r>
            <w:r w:rsidR="00A81E1C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E6970">
              <w:rPr>
                <w:rFonts w:ascii="Times New Roman" w:hAnsi="Times New Roman"/>
                <w:sz w:val="24"/>
                <w:szCs w:val="24"/>
              </w:rPr>
              <w:t xml:space="preserve">ах массовой информации и </w:t>
            </w:r>
            <w:r w:rsidR="00A564BE">
              <w:rPr>
                <w:rFonts w:ascii="Times New Roman" w:hAnsi="Times New Roman"/>
                <w:sz w:val="24"/>
                <w:szCs w:val="24"/>
              </w:rPr>
              <w:t xml:space="preserve">размещения в </w:t>
            </w:r>
            <w:r w:rsidR="001E6970">
              <w:rPr>
                <w:rFonts w:ascii="Times New Roman" w:hAnsi="Times New Roman"/>
                <w:sz w:val="24"/>
                <w:szCs w:val="24"/>
              </w:rPr>
              <w:t>социальных сетях.</w:t>
            </w:r>
          </w:p>
          <w:p w:rsidR="00E66131" w:rsidRDefault="00E66131" w:rsidP="00CF39B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регулярных ярмарок</w:t>
            </w:r>
            <w:r w:rsidR="002D293E">
              <w:rPr>
                <w:rFonts w:ascii="Times New Roman" w:hAnsi="Times New Roman"/>
                <w:sz w:val="24"/>
                <w:szCs w:val="24"/>
              </w:rPr>
              <w:t xml:space="preserve"> в 2020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определено 16 площадок, на которых  предусмо</w:t>
            </w:r>
            <w:r w:rsidR="002F08FD">
              <w:rPr>
                <w:rFonts w:ascii="Times New Roman" w:hAnsi="Times New Roman"/>
                <w:sz w:val="24"/>
                <w:szCs w:val="24"/>
              </w:rPr>
              <w:t xml:space="preserve">трено </w:t>
            </w:r>
            <w:r w:rsidR="002D293E">
              <w:rPr>
                <w:rFonts w:ascii="Times New Roman" w:hAnsi="Times New Roman"/>
                <w:sz w:val="24"/>
                <w:szCs w:val="24"/>
              </w:rPr>
              <w:t>602</w:t>
            </w:r>
            <w:r w:rsidR="002F08FD">
              <w:rPr>
                <w:rFonts w:ascii="Times New Roman" w:hAnsi="Times New Roman"/>
                <w:sz w:val="24"/>
                <w:szCs w:val="24"/>
              </w:rPr>
              <w:t xml:space="preserve"> торговых мест</w:t>
            </w:r>
            <w:r w:rsidR="002D293E">
              <w:rPr>
                <w:rFonts w:ascii="Times New Roman" w:hAnsi="Times New Roman"/>
                <w:sz w:val="24"/>
                <w:szCs w:val="24"/>
              </w:rPr>
              <w:t>, в том числе 302 торговых места для реализации продовольственных товаров</w:t>
            </w:r>
            <w:r w:rsidR="002F08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545D" w:rsidRDefault="000B357E" w:rsidP="00CF39B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2020 году</w:t>
            </w:r>
            <w:r w:rsidR="002D293E">
              <w:rPr>
                <w:rFonts w:ascii="Times New Roman" w:hAnsi="Times New Roman"/>
                <w:sz w:val="24"/>
                <w:szCs w:val="24"/>
              </w:rPr>
              <w:t xml:space="preserve"> на территории Петровского городског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округа проведено 166 ярмарок </w:t>
            </w:r>
            <w:r w:rsidR="007E71CC">
              <w:rPr>
                <w:rFonts w:ascii="Times New Roman" w:hAnsi="Times New Roman"/>
                <w:sz w:val="24"/>
                <w:szCs w:val="24"/>
              </w:rPr>
              <w:t xml:space="preserve">с участием </w:t>
            </w:r>
            <w:r w:rsidR="007E71CC" w:rsidRPr="00CB7DAA">
              <w:rPr>
                <w:rFonts w:ascii="Times New Roman" w:hAnsi="Times New Roman"/>
                <w:sz w:val="24"/>
                <w:szCs w:val="24"/>
              </w:rPr>
              <w:t xml:space="preserve">товаропроизводителей </w:t>
            </w:r>
            <w:r w:rsidR="00DF545D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</w:t>
            </w:r>
            <w:r w:rsidR="007E71CC" w:rsidRPr="00CB7DAA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E71CC">
              <w:rPr>
                <w:rFonts w:ascii="Times New Roman" w:hAnsi="Times New Roman"/>
                <w:sz w:val="24"/>
                <w:szCs w:val="24"/>
              </w:rPr>
              <w:t>. Объем реализованной продукции</w:t>
            </w:r>
            <w:r w:rsidR="00DF545D">
              <w:rPr>
                <w:rFonts w:ascii="Times New Roman" w:hAnsi="Times New Roman"/>
                <w:sz w:val="24"/>
                <w:szCs w:val="24"/>
              </w:rPr>
              <w:t xml:space="preserve"> на ярмарках</w:t>
            </w:r>
            <w:r w:rsidR="007E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545D">
              <w:rPr>
                <w:rFonts w:ascii="Times New Roman" w:hAnsi="Times New Roman"/>
                <w:sz w:val="24"/>
                <w:szCs w:val="24"/>
              </w:rPr>
              <w:t>составил:</w:t>
            </w:r>
          </w:p>
          <w:p w:rsidR="00DF545D" w:rsidRDefault="00DF545D" w:rsidP="00CF39B5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E71CC">
              <w:rPr>
                <w:rFonts w:ascii="Times New Roman" w:hAnsi="Times New Roman"/>
                <w:sz w:val="24"/>
                <w:szCs w:val="24"/>
              </w:rPr>
              <w:t>в натуральном выражении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B357E">
              <w:rPr>
                <w:rFonts w:ascii="Times New Roman" w:hAnsi="Times New Roman"/>
                <w:sz w:val="24"/>
                <w:szCs w:val="24"/>
              </w:rPr>
              <w:t xml:space="preserve"> 241,0 тыс.</w:t>
            </w:r>
            <w:r w:rsidR="007E71CC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E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39B5" w:rsidRPr="00DF545D" w:rsidRDefault="00DF545D" w:rsidP="00DF545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стоимостном выражении: </w:t>
            </w:r>
            <w:r w:rsidR="007E71CC">
              <w:rPr>
                <w:rFonts w:ascii="Times New Roman" w:hAnsi="Times New Roman"/>
                <w:sz w:val="24"/>
                <w:szCs w:val="24"/>
              </w:rPr>
              <w:t>17550,98 тыс. рублей.</w:t>
            </w:r>
          </w:p>
        </w:tc>
      </w:tr>
      <w:tr w:rsidR="00CB7DAA" w:rsidTr="00AF0469">
        <w:tc>
          <w:tcPr>
            <w:tcW w:w="675" w:type="dxa"/>
            <w:vAlign w:val="center"/>
          </w:tcPr>
          <w:p w:rsidR="00CB7DAA" w:rsidRPr="00D7028A" w:rsidRDefault="00CB7DAA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70" w:type="dxa"/>
          </w:tcPr>
          <w:p w:rsidR="00CB7DAA" w:rsidRPr="00CB7DAA" w:rsidRDefault="00CB7DAA" w:rsidP="00AF046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 xml:space="preserve">Реализация подпрограммы развития пищевой и </w:t>
            </w:r>
            <w:r w:rsidRPr="00CB7DAA"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перерабатывающей промышленности и потребительского рынка на территории Петровского городского округа Ставропольского края</w:t>
            </w:r>
          </w:p>
        </w:tc>
        <w:tc>
          <w:tcPr>
            <w:tcW w:w="1943" w:type="dxa"/>
            <w:vAlign w:val="center"/>
          </w:tcPr>
          <w:p w:rsidR="00CB7DAA" w:rsidRDefault="00C347D5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lastRenderedPageBreak/>
              <w:t>2019-2021 гг.</w:t>
            </w:r>
          </w:p>
        </w:tc>
        <w:tc>
          <w:tcPr>
            <w:tcW w:w="7426" w:type="dxa"/>
          </w:tcPr>
          <w:p w:rsidR="00AF0469" w:rsidRPr="00152656" w:rsidRDefault="00F63E86" w:rsidP="006B2FD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</w:t>
            </w:r>
            <w:r w:rsidR="006B2FD3">
              <w:rPr>
                <w:rFonts w:ascii="Times New Roman" w:hAnsi="Times New Roman" w:cs="Times New Roman"/>
                <w:sz w:val="24"/>
                <w:szCs w:val="24"/>
              </w:rPr>
              <w:t>января  2021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года, в рамках реализации </w:t>
            </w:r>
            <w:r w:rsidRPr="0015265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развития пищевой и перерабатывающей промышленности и потребительского рынка на территории Петровского городского округа Ставропольского края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за государственной поддержкой обратились </w:t>
            </w:r>
            <w:r w:rsidR="006B2F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предпринимательства, осуществляющих свою деятельность на террит</w:t>
            </w:r>
            <w:r w:rsidR="006B2FD3">
              <w:rPr>
                <w:rFonts w:ascii="Times New Roman" w:hAnsi="Times New Roman" w:cs="Times New Roman"/>
                <w:sz w:val="24"/>
                <w:szCs w:val="24"/>
              </w:rPr>
              <w:t>ории городского округа, из них 15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воспользовались </w:t>
            </w:r>
            <w:proofErr w:type="spellStart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>микрозаймами</w:t>
            </w:r>
            <w:proofErr w:type="spellEnd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НМО «Фонд </w:t>
            </w:r>
            <w:proofErr w:type="spellStart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>микрофинансирования</w:t>
            </w:r>
            <w:proofErr w:type="spellEnd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 в Ставропольском</w:t>
            </w:r>
            <w:proofErr w:type="gramEnd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proofErr w:type="gramEnd"/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» на общую сумму </w:t>
            </w:r>
            <w:r w:rsidR="006B2FD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рублей. ГУП СК «Гарантийный фонд поддержки субъектов малого и среднего предпринимательства в Ставропольском крае» предоставлено 2 поручительства на сумму 23,0 млн. рублей.</w:t>
            </w:r>
            <w:r w:rsidRPr="001526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>Фондом поддержки предпринимательства в Ставропольском крае</w:t>
            </w:r>
            <w:r w:rsidR="006B2FD3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было оказано 177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FD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152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DAA" w:rsidTr="00F43559">
        <w:tc>
          <w:tcPr>
            <w:tcW w:w="675" w:type="dxa"/>
          </w:tcPr>
          <w:p w:rsidR="00CB7DAA" w:rsidRPr="00D7028A" w:rsidRDefault="00CB7DAA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70" w:type="dxa"/>
          </w:tcPr>
          <w:p w:rsidR="00CB7DAA" w:rsidRPr="00CB7DAA" w:rsidRDefault="00CB7DAA" w:rsidP="00F43559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DAA">
              <w:rPr>
                <w:rFonts w:ascii="Times New Roman" w:hAnsi="Times New Roman"/>
                <w:sz w:val="24"/>
                <w:szCs w:val="24"/>
              </w:rPr>
              <w:t>Мониторинг разработки и утверждения схемы размещения нестационарных торговых объектов на территории Петровского городского округа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7DAA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A564BE" w:rsidRDefault="00A564BE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Петровского городского округа Ставропольского края разработана Схема размещения нестационарных торговых объектов, утвержденная постановлением администрации Петровского городского округа Ставропольского края от 17 июля 2018 г. № 1176 (в ред. от 17 декабря 2020 г. № 1799). </w:t>
            </w:r>
          </w:p>
          <w:p w:rsidR="00A564BE" w:rsidRDefault="00A564BE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схемы размещения нестационарных торговых объектов  осуществляется на основании проведенного мониторинга и поступивших заявлений. Мониторинг проводится не менее 1 раза в квартал.</w:t>
            </w:r>
          </w:p>
          <w:p w:rsidR="00F55980" w:rsidRPr="00F55980" w:rsidRDefault="00A564BE" w:rsidP="00A564BE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и вносимые в нее изменения размещены на официальном сайте администрации Петровского городского округа в информационно-телекоммуникационной сети «Интернет» в разделе Экономика/Отдел развития предпринимательства, торговли и потребительского рынка администрации Петровского городского округа СК/НПА/Муниципальные НПА</w:t>
            </w:r>
          </w:p>
        </w:tc>
      </w:tr>
      <w:tr w:rsidR="004D0DF9" w:rsidTr="004D0DF9">
        <w:tc>
          <w:tcPr>
            <w:tcW w:w="15614" w:type="dxa"/>
            <w:gridSpan w:val="4"/>
            <w:vAlign w:val="center"/>
          </w:tcPr>
          <w:p w:rsidR="004D0DF9" w:rsidRPr="00253AFB" w:rsidRDefault="00253AFB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3AFB">
              <w:rPr>
                <w:rFonts w:ascii="Times New Roman" w:hAnsi="Times New Roman"/>
                <w:b/>
                <w:sz w:val="28"/>
                <w:szCs w:val="28"/>
              </w:rPr>
              <w:t>Сфера наружной рекламы</w:t>
            </w:r>
          </w:p>
        </w:tc>
      </w:tr>
      <w:tr w:rsidR="00253AFB" w:rsidTr="00F43559">
        <w:tc>
          <w:tcPr>
            <w:tcW w:w="675" w:type="dxa"/>
          </w:tcPr>
          <w:p w:rsidR="00253AFB" w:rsidRPr="00D7028A" w:rsidRDefault="00253AFB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70" w:type="dxa"/>
          </w:tcPr>
          <w:p w:rsidR="00253AFB" w:rsidRPr="00253AFB" w:rsidRDefault="00253AFB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FB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муниципальной собственности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3AFB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  <w:vAlign w:val="center"/>
          </w:tcPr>
          <w:p w:rsidR="00132DC9" w:rsidRPr="00132DC9" w:rsidRDefault="00A564BE" w:rsidP="00253AF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 (далее – рекламные конструкции), находящихся в муниципальной собственности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2020 года не осуществлялось в связи с отсутствием заявлений. Обеспечение открытости и доступности процедуры торгов на право заключения договоров на установку и эксплуатацию рекламных конструкций, находящихся в муниципальной собственности обеспечивается, в том числе, путем публикации о проведении торгов в средствах массовой информации и на официальном сайте администрации Петровского городского округа в 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«Интернет»</w:t>
            </w:r>
          </w:p>
        </w:tc>
      </w:tr>
      <w:tr w:rsidR="00253AFB" w:rsidTr="00F43559">
        <w:tc>
          <w:tcPr>
            <w:tcW w:w="675" w:type="dxa"/>
          </w:tcPr>
          <w:p w:rsidR="00253AFB" w:rsidRDefault="00253AFB" w:rsidP="00D804FF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70" w:type="dxa"/>
          </w:tcPr>
          <w:p w:rsidR="00253AFB" w:rsidRPr="00253AFB" w:rsidRDefault="00253AFB" w:rsidP="00D804FF">
            <w:pPr>
              <w:pStyle w:val="a5"/>
              <w:shd w:val="clear" w:color="auto" w:fill="auto"/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FB">
              <w:rPr>
                <w:rFonts w:ascii="Times New Roman" w:hAnsi="Times New Roman"/>
                <w:sz w:val="24"/>
                <w:szCs w:val="24"/>
              </w:rPr>
              <w:t>Выявление незаконно установленных рекламных конструкций, выдача предостережений о демонтаже самовольно установленных рекламных конструкций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3AFB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0D637C" w:rsidRPr="00702C46" w:rsidRDefault="00A564BE" w:rsidP="00893D22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2020 года на территории Петровского городского округа  Ставропольского края не выявлено случаев незаконно установленных рекламных конструкций.</w:t>
            </w:r>
          </w:p>
        </w:tc>
      </w:tr>
      <w:tr w:rsidR="00AF4387" w:rsidTr="00AF4387">
        <w:tc>
          <w:tcPr>
            <w:tcW w:w="15614" w:type="dxa"/>
            <w:gridSpan w:val="4"/>
            <w:vAlign w:val="center"/>
          </w:tcPr>
          <w:p w:rsidR="00AF4387" w:rsidRPr="00AF4387" w:rsidRDefault="00AF4387" w:rsidP="004833C4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38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F438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AF4387">
              <w:rPr>
                <w:rStyle w:val="11"/>
                <w:rFonts w:ascii="Times New Roman" w:hAnsi="Times New Roman"/>
                <w:b/>
                <w:color w:val="000000"/>
                <w:sz w:val="28"/>
                <w:szCs w:val="28"/>
              </w:rPr>
              <w:t>Системные мероприятия по развитию конкуренции в Ставропольском крае</w:t>
            </w:r>
          </w:p>
        </w:tc>
      </w:tr>
      <w:tr w:rsidR="0044640E" w:rsidTr="00F43559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70" w:type="dxa"/>
            <w:vAlign w:val="center"/>
          </w:tcPr>
          <w:p w:rsidR="0044640E" w:rsidRPr="00C347D5" w:rsidRDefault="00C347D5" w:rsidP="00AF438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Проведение ежегодного социологического исследования (мониторинга) и оценки удовлетворенности населения Петровского городского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Pr="00192B51" w:rsidRDefault="00E44664" w:rsidP="00192B5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19F9">
              <w:rPr>
                <w:rFonts w:ascii="Times New Roman" w:hAnsi="Times New Roman"/>
                <w:sz w:val="24"/>
                <w:szCs w:val="24"/>
              </w:rPr>
              <w:t>В результате проведенного мониторинга удовлетворенности населения Петровского городского округа качеством предоставления государственных и муниципальных услуг, в том числе в муниципальном казенном учреждении «Многофункциональный центр предоставления государственных и муниципальных услуг в Петровском районе Ставропольского края»</w:t>
            </w:r>
            <w:r w:rsidR="005F0D35" w:rsidRPr="004319F9">
              <w:rPr>
                <w:rFonts w:ascii="Times New Roman" w:hAnsi="Times New Roman"/>
                <w:sz w:val="24"/>
                <w:szCs w:val="24"/>
              </w:rPr>
              <w:t>, отсутствуют факты неудовлетворенности и оспаривания действия (бездействия) органов местного самоуправления (администрации Петровского городского округа Ставропольского края) в ходе их оказания</w:t>
            </w:r>
            <w:r w:rsidR="004319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4640E" w:rsidTr="00F43559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70" w:type="dxa"/>
          </w:tcPr>
          <w:p w:rsidR="0044640E" w:rsidRPr="00C347D5" w:rsidRDefault="00C347D5" w:rsidP="004F3DB7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 выдаче разрешения на строительство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7426" w:type="dxa"/>
          </w:tcPr>
          <w:p w:rsidR="0044640E" w:rsidRDefault="00592499" w:rsidP="00FF125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комплексом ограничительных и иных мероприятий по снижению рисков распространения новой коронавирусной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92499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Петровского городского округа Ставропольского края, произошло снижение</w:t>
            </w:r>
            <w:r w:rsidR="00B65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количества предоставления муниципальной услуги по выдаче разрешений на строительство. </w:t>
            </w:r>
          </w:p>
          <w:p w:rsidR="004319F9" w:rsidRPr="00592499" w:rsidRDefault="004319F9" w:rsidP="00FF125F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было выдано 12 разрешений на строительство в Петровском городском округе (в 2019 – 28 разрешений).</w:t>
            </w:r>
          </w:p>
        </w:tc>
      </w:tr>
      <w:tr w:rsidR="0044640E" w:rsidTr="00F43559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570" w:type="dxa"/>
          </w:tcPr>
          <w:p w:rsidR="0044640E" w:rsidRPr="00C347D5" w:rsidRDefault="00C347D5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Default="00B6571B" w:rsidP="00061ED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связи с комплексом ограничительных и иных мероприятий по снижению рисков распространения новой коронавирусной инфекции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592499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Петровского городского округа Ставропольского края, произошло снижение количества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в Петровском городском округе.</w:t>
            </w:r>
          </w:p>
          <w:p w:rsidR="00B6571B" w:rsidRPr="00234C5A" w:rsidRDefault="00B6571B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было выдано 11 разрешений на ввод объекта в эксплуатацию в Петровском городском округе (в 2019 – 30 разрешений).</w:t>
            </w:r>
          </w:p>
        </w:tc>
      </w:tr>
      <w:tr w:rsidR="0044640E" w:rsidTr="00F43559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570" w:type="dxa"/>
          </w:tcPr>
          <w:p w:rsidR="0044640E" w:rsidRPr="00C347D5" w:rsidRDefault="00C347D5" w:rsidP="003D4CD9">
            <w:pPr>
              <w:pStyle w:val="20"/>
              <w:shd w:val="clear" w:color="auto" w:fill="auto"/>
              <w:tabs>
                <w:tab w:val="left" w:pos="716"/>
              </w:tabs>
              <w:spacing w:line="240" w:lineRule="exact"/>
              <w:ind w:left="2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b w:val="0"/>
                <w:sz w:val="24"/>
                <w:szCs w:val="24"/>
              </w:rPr>
              <w:t>Организация и проведение мониторинга удовлетворенности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3D4CD9" w:rsidRPr="003D4CD9" w:rsidRDefault="003D4CD9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целях организации и проведения </w:t>
            </w:r>
            <w:r w:rsidRPr="003D4CD9">
              <w:rPr>
                <w:rFonts w:ascii="Times New Roman" w:hAnsi="Times New Roman"/>
                <w:sz w:val="24"/>
                <w:szCs w:val="24"/>
              </w:rPr>
              <w:t>мониторинга удовлетворенности субъектов предпринимательской деятельности, потребителей товаров и услуг качеством (уровнем доступности, понятности и удобства получения) информации о состоянии конкурентной среды на рынках товаров и услуг и деятельности по содействию конкуренции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администрация Петровского городского округа Ставропольского края провела опрос </w:t>
            </w:r>
            <w:r w:rsidRPr="007E5A78">
              <w:rPr>
                <w:rFonts w:ascii="Times New Roman" w:hAnsi="Times New Roman"/>
                <w:sz w:val="24"/>
                <w:szCs w:val="24"/>
              </w:rPr>
              <w:t>субъектов п</w:t>
            </w:r>
            <w:r>
              <w:rPr>
                <w:rFonts w:ascii="Times New Roman" w:hAnsi="Times New Roman"/>
                <w:sz w:val="24"/>
                <w:szCs w:val="24"/>
              </w:rPr>
              <w:t>редпринимательской деятельности и</w:t>
            </w:r>
            <w:r w:rsidRPr="007E5A78">
              <w:rPr>
                <w:rFonts w:ascii="Times New Roman" w:hAnsi="Times New Roman"/>
                <w:sz w:val="24"/>
                <w:szCs w:val="24"/>
              </w:rPr>
              <w:t xml:space="preserve"> потребителей товаров и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8D006B" w:rsidRDefault="007E5A78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в опросе приняли участие </w:t>
            </w:r>
            <w:r w:rsidR="00B6571B">
              <w:rPr>
                <w:rFonts w:ascii="Times New Roman" w:hAnsi="Times New Roman"/>
                <w:sz w:val="24"/>
                <w:szCs w:val="24"/>
              </w:rPr>
              <w:t>88</w:t>
            </w:r>
            <w:r w:rsidR="002E2A5B">
              <w:rPr>
                <w:rFonts w:ascii="Times New Roman" w:hAnsi="Times New Roman"/>
                <w:sz w:val="24"/>
                <w:szCs w:val="24"/>
              </w:rPr>
              <w:t xml:space="preserve"> субъекта МСП и 3</w:t>
            </w:r>
            <w:r w:rsidR="00B6571B">
              <w:rPr>
                <w:rFonts w:ascii="Times New Roman" w:hAnsi="Times New Roman"/>
                <w:sz w:val="24"/>
                <w:szCs w:val="24"/>
              </w:rPr>
              <w:t>65</w:t>
            </w:r>
            <w:r w:rsidR="002E2A5B">
              <w:rPr>
                <w:rFonts w:ascii="Times New Roman" w:hAnsi="Times New Roman"/>
                <w:sz w:val="24"/>
                <w:szCs w:val="24"/>
              </w:rPr>
              <w:t xml:space="preserve"> потребителей товаров и услуг. </w:t>
            </w:r>
          </w:p>
          <w:p w:rsidR="0044640E" w:rsidRPr="00B4583B" w:rsidRDefault="002E2A5B" w:rsidP="00B6571B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анкетирования размещены </w:t>
            </w:r>
            <w:r w:rsidR="00BC077D" w:rsidRPr="00702C46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Петровского го</w:t>
            </w:r>
            <w:r w:rsidR="00BC077D">
              <w:rPr>
                <w:rFonts w:ascii="Times New Roman" w:hAnsi="Times New Roman"/>
                <w:sz w:val="24"/>
                <w:szCs w:val="24"/>
              </w:rPr>
              <w:t xml:space="preserve">родского округа в </w:t>
            </w:r>
            <w:r w:rsidR="00BC077D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 w:rsidR="00BC077D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 w:rsidR="00BC077D" w:rsidRPr="00702C46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  <w:r w:rsidR="00F10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640E" w:rsidTr="00F43559">
        <w:tc>
          <w:tcPr>
            <w:tcW w:w="675" w:type="dxa"/>
          </w:tcPr>
          <w:p w:rsidR="0044640E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570" w:type="dxa"/>
          </w:tcPr>
          <w:p w:rsidR="0044640E" w:rsidRPr="00C347D5" w:rsidRDefault="00C347D5" w:rsidP="004F3DB7">
            <w:pPr>
              <w:pStyle w:val="a5"/>
              <w:shd w:val="clear" w:color="auto" w:fill="auto"/>
              <w:tabs>
                <w:tab w:val="left" w:pos="758"/>
              </w:tabs>
              <w:spacing w:before="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Популяризация и информационное освещение финансовой поддержки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640E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5BE">
              <w:rPr>
                <w:rFonts w:ascii="Times New Roman" w:hAnsi="Times New Roman"/>
                <w:sz w:val="28"/>
                <w:szCs w:val="28"/>
              </w:rPr>
              <w:t>2019-2021 гг.</w:t>
            </w:r>
          </w:p>
        </w:tc>
        <w:tc>
          <w:tcPr>
            <w:tcW w:w="7426" w:type="dxa"/>
          </w:tcPr>
          <w:p w:rsidR="0044640E" w:rsidRPr="007E5A1F" w:rsidRDefault="00242CD4" w:rsidP="00242CD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C077D">
              <w:rPr>
                <w:rFonts w:ascii="Times New Roman" w:hAnsi="Times New Roman"/>
                <w:sz w:val="24"/>
                <w:szCs w:val="24"/>
              </w:rPr>
              <w:t>олная и ак</w:t>
            </w:r>
            <w:r>
              <w:rPr>
                <w:rFonts w:ascii="Times New Roman" w:hAnsi="Times New Roman"/>
                <w:sz w:val="24"/>
                <w:szCs w:val="24"/>
              </w:rPr>
              <w:t>туальная информация о финансовых, гарантийных и государственных формах поддержки</w:t>
            </w:r>
            <w:r w:rsidR="00BC0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доводилась до субъектов малого и среднего предпринимательства </w:t>
            </w:r>
            <w:r w:rsidR="00CE4836">
              <w:rPr>
                <w:rFonts w:ascii="Times New Roman" w:hAnsi="Times New Roman"/>
                <w:sz w:val="24"/>
                <w:szCs w:val="24"/>
              </w:rPr>
              <w:t xml:space="preserve">путем размещения её в средствах массовой информации, социальных сетях, а так же на </w:t>
            </w:r>
            <w:r w:rsidR="00CE4836" w:rsidRPr="00702C46">
              <w:rPr>
                <w:rFonts w:ascii="Times New Roman" w:hAnsi="Times New Roman"/>
                <w:sz w:val="24"/>
                <w:szCs w:val="24"/>
              </w:rPr>
              <w:t>официальном сайте администрации Петровского го</w:t>
            </w:r>
            <w:r w:rsidR="00CE4836">
              <w:rPr>
                <w:rFonts w:ascii="Times New Roman" w:hAnsi="Times New Roman"/>
                <w:sz w:val="24"/>
                <w:szCs w:val="24"/>
              </w:rPr>
              <w:t xml:space="preserve">родского округа в </w:t>
            </w:r>
            <w:r w:rsidR="00CE4836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t>информационно-телекоммуни</w:t>
            </w:r>
            <w:r w:rsidR="00CE4836" w:rsidRPr="0044640E">
              <w:rPr>
                <w:rStyle w:val="11"/>
                <w:rFonts w:ascii="Times New Roman" w:hAnsi="Times New Roman"/>
                <w:color w:val="000000"/>
                <w:sz w:val="24"/>
                <w:szCs w:val="24"/>
              </w:rPr>
              <w:softHyphen/>
              <w:t>кационной</w:t>
            </w:r>
            <w:r w:rsidR="00CE4836" w:rsidRPr="00702C46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</w:tr>
      <w:tr w:rsidR="00AF4387" w:rsidTr="00F43559">
        <w:tc>
          <w:tcPr>
            <w:tcW w:w="675" w:type="dxa"/>
          </w:tcPr>
          <w:p w:rsidR="00AF4387" w:rsidRPr="00D7028A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570" w:type="dxa"/>
          </w:tcPr>
          <w:p w:rsidR="00AF4387" w:rsidRPr="00C347D5" w:rsidRDefault="00C347D5" w:rsidP="004F3DB7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Популяризация и информационное освещение механизмов государственной поддержки субъектов инвестиционной деятельности в Петровском городском округе Ставропольского края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4387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стратегического планирования и инвестиций</w:t>
            </w:r>
            <w:r w:rsidR="008E7CDC">
              <w:rPr>
                <w:rFonts w:ascii="Times New Roman" w:hAnsi="Times New Roman"/>
                <w:sz w:val="24"/>
                <w:szCs w:val="24"/>
              </w:rPr>
              <w:t xml:space="preserve"> администрации Петровского городского округа Ставропольского края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Петровского городского округа</w:t>
            </w:r>
            <w:r w:rsidR="008E7CDC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7CDC">
              <w:rPr>
                <w:rFonts w:ascii="Times New Roman" w:hAnsi="Times New Roman"/>
                <w:sz w:val="24"/>
                <w:szCs w:val="24"/>
              </w:rPr>
              <w:t xml:space="preserve"> а так же в социальной сети «</w:t>
            </w:r>
            <w:r w:rsidR="008E7CDC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="00EF4E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размещена и по мере необходимости актуализируется информация:</w:t>
            </w:r>
          </w:p>
          <w:p w:rsidR="00AF4387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о механизмах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государственной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поддержки инвестиционной деятельности в Петровском городском округе </w:t>
            </w:r>
            <w:r>
              <w:rPr>
                <w:rFonts w:ascii="Times New Roman" w:hAnsi="Times New Roman"/>
                <w:sz w:val="24"/>
                <w:szCs w:val="24"/>
              </w:rPr>
              <w:t>и Ставропольском</w:t>
            </w:r>
            <w:r w:rsidR="002C7598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е;</w:t>
            </w:r>
          </w:p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приоритетных направлениях инвестиционного развития Петровского городского округа;</w:t>
            </w:r>
          </w:p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льготных займах, предоставляемых некоммерческой организацией «Фонд развития промышленности Ставропольского края»;</w:t>
            </w:r>
          </w:p>
          <w:p w:rsidR="0075482D" w:rsidRDefault="0075482D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налоговых преимуществах субъектам </w:t>
            </w:r>
            <w:r w:rsidR="009E079D">
              <w:rPr>
                <w:rFonts w:ascii="Times New Roman" w:hAnsi="Times New Roman"/>
                <w:sz w:val="24"/>
                <w:szCs w:val="24"/>
              </w:rPr>
              <w:t>инвестиционной деятельности на территории Ставропольского края.</w:t>
            </w:r>
          </w:p>
          <w:p w:rsidR="00EF4E14" w:rsidRDefault="00EF4E14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размещена информация:</w:t>
            </w:r>
          </w:p>
          <w:p w:rsidR="00EF4E14" w:rsidRDefault="00EF4E14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об осуществлении финансирования и содействия в реализации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Северо-Кавказского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округа экономически эффективных инвестиционных проектов, направленных на развитие приоритетных отраслей экономики, путем предоставления заемного и долевого финансирования ООО «Корпорацией развития Северного Кавказа» (размещена</w:t>
            </w:r>
            <w:r w:rsidR="000D3FBD">
              <w:rPr>
                <w:rFonts w:ascii="Times New Roman" w:hAnsi="Times New Roman"/>
                <w:sz w:val="24"/>
                <w:szCs w:val="24"/>
              </w:rPr>
              <w:t>20.07.2020 г. на официальном сайте администрации Петровского городского округа Ставропольского края в информационно-телекоммуникационной сети «Интернет»,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22.07.2020 г. в социальной сети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sz w:val="24"/>
                <w:szCs w:val="24"/>
              </w:rPr>
              <w:t>»);</w:t>
            </w:r>
            <w:proofErr w:type="gramEnd"/>
          </w:p>
          <w:p w:rsidR="000D3FBD" w:rsidRPr="000D3FBD" w:rsidRDefault="000D3FBD" w:rsidP="000D3FBD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о разработке и внедрении ПАО «Сбербанк» бесплатной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платформы – Портал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>
              <w:rPr>
                <w:rFonts w:ascii="Times New Roman" w:hAnsi="Times New Roman"/>
                <w:sz w:val="24"/>
                <w:szCs w:val="24"/>
              </w:rPr>
              <w:t>, которая призвана помочь в приобретении активов для начала своего дела или его развития, а так же в реализации имущества, ставшего в бизнесе непрофильным (размещена 29.07.2020 г. на официальном сайте администрации Петровского городского округа Ставропольского края в информационно-телекоммуникационной сети «Интернет» и в социальной сети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hAnsi="Times New Roman"/>
                <w:sz w:val="24"/>
                <w:szCs w:val="24"/>
              </w:rPr>
              <w:t>»).</w:t>
            </w:r>
            <w:proofErr w:type="gramEnd"/>
          </w:p>
        </w:tc>
      </w:tr>
      <w:tr w:rsidR="00C347D5" w:rsidTr="00F43559">
        <w:tc>
          <w:tcPr>
            <w:tcW w:w="675" w:type="dxa"/>
          </w:tcPr>
          <w:p w:rsidR="00C347D5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570" w:type="dxa"/>
          </w:tcPr>
          <w:p w:rsidR="00C347D5" w:rsidRPr="00C347D5" w:rsidRDefault="00C347D5" w:rsidP="004F3DB7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Осуществление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7D5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  <w:r w:rsidRPr="00F6121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426" w:type="dxa"/>
          </w:tcPr>
          <w:p w:rsidR="001F2354" w:rsidRDefault="00C72E63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54">
              <w:rPr>
                <w:rFonts w:ascii="Times New Roman" w:hAnsi="Times New Roman"/>
                <w:sz w:val="24"/>
                <w:szCs w:val="24"/>
              </w:rPr>
              <w:t>Осуществление закупок у субъектов малого и среднего предпринимательства, социально ориентированных некоммерческих организаций в объеме не менее чем 15% совокупного годового объема закупок, рассчитанного в соответствии с нормами Федерального законод</w:t>
            </w:r>
            <w:r w:rsidR="001F2354">
              <w:rPr>
                <w:rFonts w:ascii="Times New Roman" w:hAnsi="Times New Roman"/>
                <w:sz w:val="24"/>
                <w:szCs w:val="24"/>
              </w:rPr>
              <w:t>ательства о контрактной системе.</w:t>
            </w:r>
          </w:p>
          <w:p w:rsidR="00C72E63" w:rsidRDefault="001F2354" w:rsidP="001F235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72E63" w:rsidRPr="001F2354">
              <w:rPr>
                <w:rFonts w:ascii="Times New Roman" w:hAnsi="Times New Roman"/>
                <w:sz w:val="24"/>
                <w:szCs w:val="24"/>
              </w:rPr>
              <w:t>нформирование субъектов малого и среднего предпринимательства</w:t>
            </w:r>
            <w:r w:rsidR="007644C8" w:rsidRPr="001F2354">
              <w:rPr>
                <w:rFonts w:ascii="Times New Roman" w:hAnsi="Times New Roman"/>
                <w:sz w:val="24"/>
                <w:szCs w:val="24"/>
              </w:rPr>
              <w:t xml:space="preserve">, социально ориентированных некоммерческих организаций о проводимых закупках в электронной форме для </w:t>
            </w:r>
            <w:r w:rsidR="00781655">
              <w:rPr>
                <w:rFonts w:ascii="Times New Roman" w:hAnsi="Times New Roman"/>
                <w:sz w:val="24"/>
                <w:szCs w:val="24"/>
              </w:rPr>
              <w:t>субъектов малого предпринимательства</w:t>
            </w:r>
            <w:r w:rsidR="007644C8" w:rsidRPr="001F23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81655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="007644C8" w:rsidRPr="001F2354">
              <w:rPr>
                <w:rFonts w:ascii="Times New Roman" w:hAnsi="Times New Roman"/>
                <w:sz w:val="24"/>
                <w:szCs w:val="24"/>
              </w:rPr>
              <w:t>, об изменениях в контрактной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2354" w:rsidRPr="007E5A1F" w:rsidRDefault="001F2354" w:rsidP="001F2354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совместных закупок.</w:t>
            </w:r>
          </w:p>
        </w:tc>
      </w:tr>
      <w:tr w:rsidR="00C347D5" w:rsidTr="00F43559">
        <w:tc>
          <w:tcPr>
            <w:tcW w:w="675" w:type="dxa"/>
          </w:tcPr>
          <w:p w:rsidR="00C347D5" w:rsidRDefault="00C347D5" w:rsidP="00D20F8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570" w:type="dxa"/>
            <w:vAlign w:val="center"/>
          </w:tcPr>
          <w:p w:rsidR="00C347D5" w:rsidRPr="00C347D5" w:rsidRDefault="00C347D5" w:rsidP="00B4091A">
            <w:pPr>
              <w:pStyle w:val="a5"/>
              <w:shd w:val="clear" w:color="auto" w:fill="auto"/>
              <w:spacing w:before="0" w:after="0" w:line="240" w:lineRule="exact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7D5">
              <w:rPr>
                <w:rFonts w:ascii="Times New Roman" w:hAnsi="Times New Roman"/>
                <w:sz w:val="24"/>
                <w:szCs w:val="24"/>
              </w:rPr>
              <w:t>Сокращение практики заключения договоров с «единственным поставщиком» в закупочной деятельности</w:t>
            </w:r>
          </w:p>
        </w:tc>
        <w:tc>
          <w:tcPr>
            <w:tcW w:w="1943" w:type="dxa"/>
          </w:tcPr>
          <w:p w:rsidR="00F43559" w:rsidRDefault="00F43559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47D5" w:rsidRDefault="00C347D5" w:rsidP="00F43559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219">
              <w:rPr>
                <w:rFonts w:ascii="Times New Roman" w:hAnsi="Times New Roman"/>
                <w:sz w:val="28"/>
                <w:szCs w:val="28"/>
              </w:rPr>
              <w:t>2019-2020 гг.</w:t>
            </w:r>
          </w:p>
        </w:tc>
        <w:tc>
          <w:tcPr>
            <w:tcW w:w="7426" w:type="dxa"/>
          </w:tcPr>
          <w:p w:rsidR="00C347D5" w:rsidRPr="007E5A1F" w:rsidRDefault="007644C8" w:rsidP="00A346B1">
            <w:pPr>
              <w:pStyle w:val="a3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354">
              <w:rPr>
                <w:rFonts w:ascii="Times New Roman" w:hAnsi="Times New Roman"/>
                <w:sz w:val="24"/>
                <w:szCs w:val="24"/>
              </w:rPr>
              <w:t>Введение обязанности муниципальных заказчиков с 1 января 2019 года осуществлять закупки у единственного поставщика на сумму свыше 10 тыс. рублей посредством электронного магазина</w:t>
            </w:r>
            <w:r w:rsidR="001F2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530D" w:rsidRPr="007E530D" w:rsidRDefault="007E530D" w:rsidP="007E530D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7E530D" w:rsidRPr="007E530D" w:rsidSect="007E53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3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00000013"/>
    <w:multiLevelType w:val="multilevel"/>
    <w:tmpl w:val="00000012"/>
    <w:lvl w:ilvl="0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1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2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3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4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5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6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7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  <w:lvl w:ilvl="8">
      <w:start w:val="8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</w:rPr>
    </w:lvl>
  </w:abstractNum>
  <w:abstractNum w:abstractNumId="2">
    <w:nsid w:val="00000015"/>
    <w:multiLevelType w:val="multilevel"/>
    <w:tmpl w:val="00000014"/>
    <w:lvl w:ilvl="0">
      <w:start w:val="10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start w:val="110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2">
      <w:start w:val="11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>
    <w:nsid w:val="2191632C"/>
    <w:multiLevelType w:val="hybridMultilevel"/>
    <w:tmpl w:val="048CC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A46"/>
    <w:rsid w:val="000022D2"/>
    <w:rsid w:val="0003453A"/>
    <w:rsid w:val="000441D7"/>
    <w:rsid w:val="00051F2D"/>
    <w:rsid w:val="00061ED1"/>
    <w:rsid w:val="00070104"/>
    <w:rsid w:val="00084EE6"/>
    <w:rsid w:val="000B357E"/>
    <w:rsid w:val="000C386F"/>
    <w:rsid w:val="000C7A17"/>
    <w:rsid w:val="000D3F49"/>
    <w:rsid w:val="000D3FBD"/>
    <w:rsid w:val="000D637C"/>
    <w:rsid w:val="000F21E0"/>
    <w:rsid w:val="000F4C64"/>
    <w:rsid w:val="001010F4"/>
    <w:rsid w:val="00101A2E"/>
    <w:rsid w:val="00114A23"/>
    <w:rsid w:val="001323AE"/>
    <w:rsid w:val="00132DC9"/>
    <w:rsid w:val="0014718B"/>
    <w:rsid w:val="00152656"/>
    <w:rsid w:val="00163C71"/>
    <w:rsid w:val="001728A8"/>
    <w:rsid w:val="00180A06"/>
    <w:rsid w:val="00182F69"/>
    <w:rsid w:val="0018784F"/>
    <w:rsid w:val="00192B51"/>
    <w:rsid w:val="001935B2"/>
    <w:rsid w:val="001A01CF"/>
    <w:rsid w:val="001A60D1"/>
    <w:rsid w:val="001B7669"/>
    <w:rsid w:val="001C0900"/>
    <w:rsid w:val="001E6970"/>
    <w:rsid w:val="001F2354"/>
    <w:rsid w:val="001F52D2"/>
    <w:rsid w:val="0021112E"/>
    <w:rsid w:val="002168B7"/>
    <w:rsid w:val="002268F0"/>
    <w:rsid w:val="00231FA4"/>
    <w:rsid w:val="0023392F"/>
    <w:rsid w:val="0023419E"/>
    <w:rsid w:val="00234C5A"/>
    <w:rsid w:val="00242CD4"/>
    <w:rsid w:val="00245286"/>
    <w:rsid w:val="00246334"/>
    <w:rsid w:val="00247533"/>
    <w:rsid w:val="00253AFB"/>
    <w:rsid w:val="00255847"/>
    <w:rsid w:val="002564A6"/>
    <w:rsid w:val="00257828"/>
    <w:rsid w:val="0029295E"/>
    <w:rsid w:val="002A30BA"/>
    <w:rsid w:val="002C7598"/>
    <w:rsid w:val="002D293E"/>
    <w:rsid w:val="002E19C5"/>
    <w:rsid w:val="002E2A5B"/>
    <w:rsid w:val="002E3E79"/>
    <w:rsid w:val="002E7C91"/>
    <w:rsid w:val="002F08FD"/>
    <w:rsid w:val="002F3C28"/>
    <w:rsid w:val="0030144A"/>
    <w:rsid w:val="00311EA4"/>
    <w:rsid w:val="00346799"/>
    <w:rsid w:val="00362872"/>
    <w:rsid w:val="00386D29"/>
    <w:rsid w:val="00395140"/>
    <w:rsid w:val="003A232E"/>
    <w:rsid w:val="003B2B42"/>
    <w:rsid w:val="003C47FF"/>
    <w:rsid w:val="003D2A3A"/>
    <w:rsid w:val="003D4CD9"/>
    <w:rsid w:val="00401232"/>
    <w:rsid w:val="00407BCB"/>
    <w:rsid w:val="00415B13"/>
    <w:rsid w:val="0042252C"/>
    <w:rsid w:val="004319F9"/>
    <w:rsid w:val="0044640E"/>
    <w:rsid w:val="004833C4"/>
    <w:rsid w:val="004B534E"/>
    <w:rsid w:val="004B7191"/>
    <w:rsid w:val="004C175D"/>
    <w:rsid w:val="004C1892"/>
    <w:rsid w:val="004D0DF9"/>
    <w:rsid w:val="004E3D85"/>
    <w:rsid w:val="004F3DB7"/>
    <w:rsid w:val="004F5FC2"/>
    <w:rsid w:val="005009CF"/>
    <w:rsid w:val="00504BD7"/>
    <w:rsid w:val="00527F0D"/>
    <w:rsid w:val="00540817"/>
    <w:rsid w:val="00550479"/>
    <w:rsid w:val="0056791E"/>
    <w:rsid w:val="005827EA"/>
    <w:rsid w:val="00592499"/>
    <w:rsid w:val="005B0189"/>
    <w:rsid w:val="005B6F0B"/>
    <w:rsid w:val="005D08AD"/>
    <w:rsid w:val="005F0D35"/>
    <w:rsid w:val="00652DA0"/>
    <w:rsid w:val="006641F9"/>
    <w:rsid w:val="00683DF9"/>
    <w:rsid w:val="00685C21"/>
    <w:rsid w:val="006B2FD3"/>
    <w:rsid w:val="006B588B"/>
    <w:rsid w:val="006E2679"/>
    <w:rsid w:val="00702C46"/>
    <w:rsid w:val="00705725"/>
    <w:rsid w:val="00715187"/>
    <w:rsid w:val="00720795"/>
    <w:rsid w:val="00726A65"/>
    <w:rsid w:val="00734940"/>
    <w:rsid w:val="00734FAB"/>
    <w:rsid w:val="007369F4"/>
    <w:rsid w:val="0074295C"/>
    <w:rsid w:val="0075482D"/>
    <w:rsid w:val="007644C8"/>
    <w:rsid w:val="00781655"/>
    <w:rsid w:val="007869C9"/>
    <w:rsid w:val="00792D96"/>
    <w:rsid w:val="007975BD"/>
    <w:rsid w:val="007C0421"/>
    <w:rsid w:val="007D0C8D"/>
    <w:rsid w:val="007D216A"/>
    <w:rsid w:val="007D4727"/>
    <w:rsid w:val="007E530D"/>
    <w:rsid w:val="007E5A1F"/>
    <w:rsid w:val="007E5A78"/>
    <w:rsid w:val="007E71CC"/>
    <w:rsid w:val="007E7B6A"/>
    <w:rsid w:val="007F52F9"/>
    <w:rsid w:val="00806E77"/>
    <w:rsid w:val="008105E0"/>
    <w:rsid w:val="00817391"/>
    <w:rsid w:val="008234F7"/>
    <w:rsid w:val="00842C79"/>
    <w:rsid w:val="008521B2"/>
    <w:rsid w:val="00854346"/>
    <w:rsid w:val="00860353"/>
    <w:rsid w:val="00893D22"/>
    <w:rsid w:val="008A7C6F"/>
    <w:rsid w:val="008B0B85"/>
    <w:rsid w:val="008D006B"/>
    <w:rsid w:val="008E7CDC"/>
    <w:rsid w:val="008F4DC8"/>
    <w:rsid w:val="008F6D36"/>
    <w:rsid w:val="009024A3"/>
    <w:rsid w:val="0090534E"/>
    <w:rsid w:val="00906B52"/>
    <w:rsid w:val="00906DE3"/>
    <w:rsid w:val="009104C7"/>
    <w:rsid w:val="009170C7"/>
    <w:rsid w:val="00922D87"/>
    <w:rsid w:val="0093272C"/>
    <w:rsid w:val="00965916"/>
    <w:rsid w:val="009761D5"/>
    <w:rsid w:val="00985C78"/>
    <w:rsid w:val="009958B4"/>
    <w:rsid w:val="009A401A"/>
    <w:rsid w:val="009A69EE"/>
    <w:rsid w:val="009D55CB"/>
    <w:rsid w:val="009E079D"/>
    <w:rsid w:val="009F536A"/>
    <w:rsid w:val="00A04A46"/>
    <w:rsid w:val="00A07975"/>
    <w:rsid w:val="00A346B1"/>
    <w:rsid w:val="00A44062"/>
    <w:rsid w:val="00A452DD"/>
    <w:rsid w:val="00A534BB"/>
    <w:rsid w:val="00A564BE"/>
    <w:rsid w:val="00A62DBA"/>
    <w:rsid w:val="00A81E1C"/>
    <w:rsid w:val="00AA3CDB"/>
    <w:rsid w:val="00AA7620"/>
    <w:rsid w:val="00AB188E"/>
    <w:rsid w:val="00AB2C5A"/>
    <w:rsid w:val="00AC104D"/>
    <w:rsid w:val="00AC3E6E"/>
    <w:rsid w:val="00AC764A"/>
    <w:rsid w:val="00AD0A44"/>
    <w:rsid w:val="00AE30B2"/>
    <w:rsid w:val="00AE3161"/>
    <w:rsid w:val="00AF0469"/>
    <w:rsid w:val="00AF4387"/>
    <w:rsid w:val="00B039A4"/>
    <w:rsid w:val="00B342E3"/>
    <w:rsid w:val="00B4091A"/>
    <w:rsid w:val="00B438D0"/>
    <w:rsid w:val="00B44FD0"/>
    <w:rsid w:val="00B4583B"/>
    <w:rsid w:val="00B6042C"/>
    <w:rsid w:val="00B60D6C"/>
    <w:rsid w:val="00B6571B"/>
    <w:rsid w:val="00B75FD8"/>
    <w:rsid w:val="00B83B89"/>
    <w:rsid w:val="00B90F46"/>
    <w:rsid w:val="00BB2597"/>
    <w:rsid w:val="00BB3219"/>
    <w:rsid w:val="00BC077D"/>
    <w:rsid w:val="00BC4A06"/>
    <w:rsid w:val="00BC4CF4"/>
    <w:rsid w:val="00C00675"/>
    <w:rsid w:val="00C14117"/>
    <w:rsid w:val="00C32F69"/>
    <w:rsid w:val="00C3370F"/>
    <w:rsid w:val="00C347D5"/>
    <w:rsid w:val="00C55CC7"/>
    <w:rsid w:val="00C57E3B"/>
    <w:rsid w:val="00C6531D"/>
    <w:rsid w:val="00C72E63"/>
    <w:rsid w:val="00C873A0"/>
    <w:rsid w:val="00C93720"/>
    <w:rsid w:val="00C95681"/>
    <w:rsid w:val="00CB28EE"/>
    <w:rsid w:val="00CB607D"/>
    <w:rsid w:val="00CB6BBE"/>
    <w:rsid w:val="00CB760A"/>
    <w:rsid w:val="00CB7DAA"/>
    <w:rsid w:val="00CC0393"/>
    <w:rsid w:val="00CC62D0"/>
    <w:rsid w:val="00CD2E2E"/>
    <w:rsid w:val="00CE0015"/>
    <w:rsid w:val="00CE10F1"/>
    <w:rsid w:val="00CE389B"/>
    <w:rsid w:val="00CE4836"/>
    <w:rsid w:val="00CF39B5"/>
    <w:rsid w:val="00D14BCA"/>
    <w:rsid w:val="00D20F8E"/>
    <w:rsid w:val="00D21854"/>
    <w:rsid w:val="00D251CF"/>
    <w:rsid w:val="00D65CAF"/>
    <w:rsid w:val="00D7028A"/>
    <w:rsid w:val="00D80277"/>
    <w:rsid w:val="00D804FF"/>
    <w:rsid w:val="00D823D5"/>
    <w:rsid w:val="00DC47A1"/>
    <w:rsid w:val="00DD231F"/>
    <w:rsid w:val="00DD34CE"/>
    <w:rsid w:val="00DD6300"/>
    <w:rsid w:val="00DE1197"/>
    <w:rsid w:val="00DE6D98"/>
    <w:rsid w:val="00DE702F"/>
    <w:rsid w:val="00DF039E"/>
    <w:rsid w:val="00DF545D"/>
    <w:rsid w:val="00E233C2"/>
    <w:rsid w:val="00E31B21"/>
    <w:rsid w:val="00E44664"/>
    <w:rsid w:val="00E46E9B"/>
    <w:rsid w:val="00E510E1"/>
    <w:rsid w:val="00E62D31"/>
    <w:rsid w:val="00E66131"/>
    <w:rsid w:val="00E8260D"/>
    <w:rsid w:val="00E960DB"/>
    <w:rsid w:val="00EB0E76"/>
    <w:rsid w:val="00EB3052"/>
    <w:rsid w:val="00EB4BAB"/>
    <w:rsid w:val="00EC3D4E"/>
    <w:rsid w:val="00ED6BB6"/>
    <w:rsid w:val="00EE3124"/>
    <w:rsid w:val="00EF4E14"/>
    <w:rsid w:val="00F070D9"/>
    <w:rsid w:val="00F10750"/>
    <w:rsid w:val="00F140CA"/>
    <w:rsid w:val="00F15988"/>
    <w:rsid w:val="00F341DC"/>
    <w:rsid w:val="00F344B3"/>
    <w:rsid w:val="00F43559"/>
    <w:rsid w:val="00F53A9F"/>
    <w:rsid w:val="00F55980"/>
    <w:rsid w:val="00F60512"/>
    <w:rsid w:val="00F63E86"/>
    <w:rsid w:val="00FA2287"/>
    <w:rsid w:val="00FA3788"/>
    <w:rsid w:val="00FB7B5A"/>
    <w:rsid w:val="00FC5A7D"/>
    <w:rsid w:val="00FE4DED"/>
    <w:rsid w:val="00FF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A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uiPriority w:val="99"/>
    <w:rsid w:val="00A04A46"/>
    <w:rPr>
      <w:rFonts w:ascii="Times New Roman" w:hAnsi="Times New Roman" w:cs="Times New Roman" w:hint="default"/>
      <w:sz w:val="28"/>
      <w:szCs w:val="28"/>
    </w:rPr>
  </w:style>
  <w:style w:type="table" w:styleId="a4">
    <w:name w:val="Table Grid"/>
    <w:basedOn w:val="a1"/>
    <w:uiPriority w:val="59"/>
    <w:rsid w:val="007E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rsid w:val="004833C4"/>
    <w:rPr>
      <w:b/>
      <w:bCs/>
      <w:spacing w:val="60"/>
      <w:sz w:val="32"/>
      <w:szCs w:val="32"/>
      <w:shd w:val="clear" w:color="auto" w:fill="FFFFFF"/>
    </w:rPr>
  </w:style>
  <w:style w:type="character" w:customStyle="1" w:styleId="11">
    <w:name w:val="Основной текст Знак1"/>
    <w:basedOn w:val="a0"/>
    <w:link w:val="a5"/>
    <w:uiPriority w:val="99"/>
    <w:rsid w:val="004833C4"/>
    <w:rPr>
      <w:spacing w:val="-4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33C4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b/>
      <w:bCs/>
      <w:spacing w:val="60"/>
      <w:sz w:val="32"/>
      <w:szCs w:val="32"/>
    </w:rPr>
  </w:style>
  <w:style w:type="paragraph" w:styleId="a5">
    <w:name w:val="Body Text"/>
    <w:basedOn w:val="a"/>
    <w:link w:val="11"/>
    <w:uiPriority w:val="99"/>
    <w:rsid w:val="004833C4"/>
    <w:pPr>
      <w:widowControl w:val="0"/>
      <w:shd w:val="clear" w:color="auto" w:fill="FFFFFF"/>
      <w:spacing w:before="240" w:after="240" w:line="638" w:lineRule="exact"/>
    </w:pPr>
    <w:rPr>
      <w:spacing w:val="-4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33C4"/>
  </w:style>
  <w:style w:type="character" w:customStyle="1" w:styleId="2">
    <w:name w:val="Основной текст (2)_"/>
    <w:basedOn w:val="a0"/>
    <w:link w:val="20"/>
    <w:uiPriority w:val="99"/>
    <w:rsid w:val="004833C4"/>
    <w:rPr>
      <w:b/>
      <w:bCs/>
      <w:spacing w:val="-5"/>
      <w:shd w:val="clear" w:color="auto" w:fill="FFFFFF"/>
    </w:rPr>
  </w:style>
  <w:style w:type="character" w:customStyle="1" w:styleId="20pt10">
    <w:name w:val="Основной текст (2) + Интервал 0 pt10"/>
    <w:basedOn w:val="2"/>
    <w:uiPriority w:val="99"/>
    <w:rsid w:val="004833C4"/>
    <w:rPr>
      <w:spacing w:val="-8"/>
    </w:rPr>
  </w:style>
  <w:style w:type="paragraph" w:customStyle="1" w:styleId="20">
    <w:name w:val="Основной текст (2)"/>
    <w:basedOn w:val="a"/>
    <w:link w:val="2"/>
    <w:uiPriority w:val="99"/>
    <w:rsid w:val="004833C4"/>
    <w:pPr>
      <w:widowControl w:val="0"/>
      <w:shd w:val="clear" w:color="auto" w:fill="FFFFFF"/>
      <w:spacing w:after="0" w:line="322" w:lineRule="exact"/>
      <w:jc w:val="both"/>
    </w:pPr>
    <w:rPr>
      <w:b/>
      <w:bCs/>
      <w:spacing w:val="-5"/>
    </w:rPr>
  </w:style>
  <w:style w:type="character" w:customStyle="1" w:styleId="21">
    <w:name w:val="Подпись к таблице (2)_"/>
    <w:basedOn w:val="a0"/>
    <w:link w:val="22"/>
    <w:uiPriority w:val="99"/>
    <w:rsid w:val="00D7028A"/>
    <w:rPr>
      <w:spacing w:val="-4"/>
      <w:sz w:val="26"/>
      <w:szCs w:val="26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D7028A"/>
    <w:pPr>
      <w:widowControl w:val="0"/>
      <w:shd w:val="clear" w:color="auto" w:fill="FFFFFF"/>
      <w:spacing w:after="0" w:line="322" w:lineRule="exact"/>
      <w:jc w:val="both"/>
    </w:pPr>
    <w:rPr>
      <w:spacing w:val="-4"/>
      <w:sz w:val="26"/>
      <w:szCs w:val="26"/>
    </w:rPr>
  </w:style>
  <w:style w:type="character" w:customStyle="1" w:styleId="0pt">
    <w:name w:val="Основной текст + Интервал 0 pt"/>
    <w:basedOn w:val="11"/>
    <w:uiPriority w:val="99"/>
    <w:rsid w:val="00ED6BB6"/>
    <w:rPr>
      <w:spacing w:val="-5"/>
      <w:u w:val="none"/>
    </w:rPr>
  </w:style>
  <w:style w:type="character" w:customStyle="1" w:styleId="20pt">
    <w:name w:val="Основной текст (2) + Интервал 0 pt"/>
    <w:basedOn w:val="2"/>
    <w:uiPriority w:val="99"/>
    <w:rsid w:val="009F536A"/>
    <w:rPr>
      <w:b/>
      <w:bCs/>
      <w:spacing w:val="-7"/>
      <w:u w:val="none"/>
    </w:rPr>
  </w:style>
  <w:style w:type="character" w:styleId="a7">
    <w:name w:val="Hyperlink"/>
    <w:basedOn w:val="a0"/>
    <w:uiPriority w:val="99"/>
    <w:unhideWhenUsed/>
    <w:rsid w:val="00550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1FA4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31FA4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a">
    <w:name w:val="Нижний колонтитул Знак"/>
    <w:link w:val="ab"/>
    <w:uiPriority w:val="99"/>
    <w:rsid w:val="00231FA4"/>
    <w:rPr>
      <w:lang w:eastAsia="en-US"/>
    </w:rPr>
  </w:style>
  <w:style w:type="paragraph" w:styleId="ab">
    <w:name w:val="footer"/>
    <w:basedOn w:val="a"/>
    <w:link w:val="aa"/>
    <w:uiPriority w:val="99"/>
    <w:unhideWhenUsed/>
    <w:rsid w:val="00231FA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231FA4"/>
  </w:style>
  <w:style w:type="paragraph" w:customStyle="1" w:styleId="ConsPlusNormal">
    <w:name w:val="ConsPlusNormal"/>
    <w:rsid w:val="00CB7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D476-4DD1-4853-AD99-CEB9DB9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9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tarasov</cp:lastModifiedBy>
  <cp:revision>78</cp:revision>
  <cp:lastPrinted>2021-01-27T05:10:00Z</cp:lastPrinted>
  <dcterms:created xsi:type="dcterms:W3CDTF">2020-01-09T11:11:00Z</dcterms:created>
  <dcterms:modified xsi:type="dcterms:W3CDTF">2021-01-28T06:25:00Z</dcterms:modified>
</cp:coreProperties>
</file>