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49" w:rsidRPr="00F00749" w:rsidRDefault="00F00749" w:rsidP="00E542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007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Страховые взносы за индивидуального предпринимателя</w:t>
      </w:r>
    </w:p>
    <w:p w:rsidR="00F00749" w:rsidRPr="00F00749" w:rsidRDefault="00F00749" w:rsidP="00F007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0749">
        <w:rPr>
          <w:rFonts w:ascii="Times New Roman" w:eastAsia="Times New Roman" w:hAnsi="Times New Roman" w:cs="Times New Roman"/>
          <w:b/>
          <w:bCs/>
          <w:sz w:val="36"/>
          <w:szCs w:val="36"/>
        </w:rPr>
        <w:t>ПЛАТЕЛЬЩИКИ СТРАХОВЫХ ВЗНОСОВ</w:t>
      </w:r>
    </w:p>
    <w:p w:rsidR="00F00749" w:rsidRPr="00F00749" w:rsidRDefault="00F00749" w:rsidP="00F00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sz w:val="24"/>
          <w:szCs w:val="24"/>
        </w:rPr>
        <w:t>Порядок исчисления и уплаты страховых взносов, как и размер тарифов, регулируются главой 34 Налогового кодекса Российской Федерации (далее – Кодекс).</w:t>
      </w:r>
    </w:p>
    <w:p w:rsidR="00F00749" w:rsidRPr="00F00749" w:rsidRDefault="00F00749" w:rsidP="00F00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sz w:val="24"/>
          <w:szCs w:val="24"/>
        </w:rPr>
        <w:t>Индивидуальные предприниматели самостоятельно исчисляют и уплачивают за себя суммы страховых взносов на обязательное пенсионное страхование и на обязательное медицинское страхование.</w:t>
      </w:r>
    </w:p>
    <w:p w:rsidR="00F00749" w:rsidRPr="00F00749" w:rsidRDefault="00F00749" w:rsidP="00F007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0749">
        <w:rPr>
          <w:rFonts w:ascii="Times New Roman" w:eastAsia="Times New Roman" w:hAnsi="Times New Roman" w:cs="Times New Roman"/>
          <w:b/>
          <w:bCs/>
          <w:sz w:val="36"/>
          <w:szCs w:val="36"/>
        </w:rPr>
        <w:t>РАЗМЕР СТРАХОВЫХ ВЗНОСОВ ДЛЯ ИНДИВИДУАЛЬНЫХ ПРЕДПРИНИМАТЕЛЕЙ</w:t>
      </w:r>
    </w:p>
    <w:p w:rsidR="00F00749" w:rsidRPr="006D1FCD" w:rsidRDefault="00F00749" w:rsidP="00F00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b/>
          <w:bCs/>
          <w:sz w:val="24"/>
          <w:szCs w:val="24"/>
        </w:rPr>
        <w:t>Взносы в фиксированном размере рассчитываются в соответствии с пунктом 1 статьи 430 Кодекса следующим образом:</w:t>
      </w:r>
    </w:p>
    <w:tbl>
      <w:tblPr>
        <w:tblW w:w="96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253"/>
        <w:gridCol w:w="4108"/>
      </w:tblGrid>
      <w:tr w:rsidR="006D1FCD" w:rsidRPr="00F00749" w:rsidTr="00B41C72">
        <w:trPr>
          <w:tblCellSpacing w:w="15" w:type="dxa"/>
        </w:trPr>
        <w:tc>
          <w:tcPr>
            <w:tcW w:w="1276" w:type="dxa"/>
            <w:hideMark/>
          </w:tcPr>
          <w:p w:rsidR="006D1FCD" w:rsidRPr="00F00749" w:rsidRDefault="006D1FCD" w:rsidP="0086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период </w:t>
            </w:r>
          </w:p>
        </w:tc>
        <w:tc>
          <w:tcPr>
            <w:tcW w:w="4223" w:type="dxa"/>
            <w:hideMark/>
          </w:tcPr>
          <w:p w:rsidR="006D1FCD" w:rsidRPr="00F00749" w:rsidRDefault="006D1FCD" w:rsidP="0086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Страховые взносы на обязательное пенсионное страхование </w:t>
            </w:r>
          </w:p>
        </w:tc>
        <w:tc>
          <w:tcPr>
            <w:tcW w:w="0" w:type="auto"/>
            <w:hideMark/>
          </w:tcPr>
          <w:p w:rsidR="006D1FCD" w:rsidRPr="00F00749" w:rsidRDefault="006D1FCD" w:rsidP="0086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Страховые взносы на обязательное медицинское страхование </w:t>
            </w:r>
          </w:p>
        </w:tc>
      </w:tr>
    </w:tbl>
    <w:p w:rsidR="006D1FCD" w:rsidRPr="006D1FCD" w:rsidRDefault="006D1FCD" w:rsidP="006D1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534"/>
        <w:gridCol w:w="2534"/>
        <w:gridCol w:w="3821"/>
      </w:tblGrid>
      <w:tr w:rsidR="00F00749" w:rsidRPr="00F00749" w:rsidTr="00F00749">
        <w:trPr>
          <w:tblCellSpacing w:w="15" w:type="dxa"/>
        </w:trPr>
        <w:tc>
          <w:tcPr>
            <w:tcW w:w="0" w:type="auto"/>
            <w:noWrap/>
            <w:hideMark/>
          </w:tcPr>
          <w:p w:rsidR="00F00749" w:rsidRPr="00F00749" w:rsidRDefault="00F00749" w:rsidP="00F00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gridSpan w:val="2"/>
            <w:hideMark/>
          </w:tcPr>
          <w:p w:rsidR="00F00749" w:rsidRPr="00F00749" w:rsidRDefault="00F00749" w:rsidP="00F007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F007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0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величина дохода плательщика не превышает 300 000 руб., - в фиксированном размере 29 354 руб.; </w:t>
            </w:r>
          </w:p>
          <w:p w:rsidR="00F00749" w:rsidRPr="00F00749" w:rsidRDefault="00F00749" w:rsidP="00F007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F007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0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величина дохода плательщика превышает 300 000 руб., - в фиксированном размере 29 354 руб. + 1% от суммы дохода плательщика, превышающей 300 000 руб., </w:t>
            </w:r>
            <w:r w:rsidRPr="00F00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 не более 8х29 354 руб.</w:t>
            </w:r>
            <w:r w:rsidRPr="00F0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0749" w:rsidRPr="00F00749" w:rsidRDefault="00F00749" w:rsidP="00F0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не должна превышать 234 832 руб.</w:t>
            </w:r>
          </w:p>
        </w:tc>
        <w:tc>
          <w:tcPr>
            <w:tcW w:w="0" w:type="auto"/>
            <w:noWrap/>
            <w:hideMark/>
          </w:tcPr>
          <w:p w:rsidR="00F00749" w:rsidRPr="00F00749" w:rsidRDefault="00F00749" w:rsidP="00F00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фиксированном размере 6 884 руб. </w:t>
            </w:r>
          </w:p>
        </w:tc>
      </w:tr>
      <w:tr w:rsidR="002B165F" w:rsidRPr="00F00749" w:rsidTr="00F00749">
        <w:trPr>
          <w:gridAfter w:val="2"/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2B165F" w:rsidRPr="00F00749" w:rsidRDefault="002B165F" w:rsidP="00F00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0749" w:rsidRPr="00F00749" w:rsidRDefault="00F00749" w:rsidP="00F007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0749">
        <w:rPr>
          <w:rFonts w:ascii="Times New Roman" w:eastAsia="Times New Roman" w:hAnsi="Times New Roman" w:cs="Times New Roman"/>
          <w:b/>
          <w:bCs/>
          <w:sz w:val="36"/>
          <w:szCs w:val="36"/>
        </w:rPr>
        <w:t>ПОРЯДОК ИСЧИСЛЕНИЯ И УПЛАТЫ СТРАХОВЫХ ВЗНОСОВ</w:t>
      </w:r>
    </w:p>
    <w:p w:rsidR="00F00749" w:rsidRPr="00F00749" w:rsidRDefault="00F00749" w:rsidP="00F00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sz w:val="24"/>
          <w:szCs w:val="24"/>
        </w:rPr>
        <w:t>Индивидуальные предприниматели уплачивают за себя страховые взносы с доходов, не превышающих 300 000 руб., не позднее 31 декабря текущего календарного года.</w:t>
      </w:r>
    </w:p>
    <w:p w:rsidR="00F00749" w:rsidRPr="00F00749" w:rsidRDefault="00F00749" w:rsidP="00F00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sz w:val="24"/>
          <w:szCs w:val="24"/>
        </w:rPr>
        <w:t>Страховые взносы, исчисленные с суммы дохода плательщика, превышающей 300 000 руб. за расчетный период, уплачиваются – не позднее 1 июля, следующего за истекшим расчетным периодом.</w:t>
      </w:r>
    </w:p>
    <w:p w:rsidR="00F00749" w:rsidRPr="00F00749" w:rsidRDefault="00F00749" w:rsidP="00F00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sz w:val="24"/>
          <w:szCs w:val="24"/>
        </w:rPr>
        <w:t xml:space="preserve">В случае прекращения физическим лицом деятельности индивидуального предпринимателя, уплата страховых взносов такими плательщиками осуществляется не </w:t>
      </w:r>
      <w:r w:rsidRPr="00F007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позднее 15 календарных дней </w:t>
      </w:r>
      <w:proofErr w:type="gramStart"/>
      <w:r w:rsidRPr="00F00749">
        <w:rPr>
          <w:rFonts w:ascii="Times New Roman" w:eastAsia="Times New Roman" w:hAnsi="Times New Roman" w:cs="Times New Roman"/>
          <w:sz w:val="24"/>
          <w:szCs w:val="24"/>
        </w:rPr>
        <w:t>с даты снятия</w:t>
      </w:r>
      <w:proofErr w:type="gramEnd"/>
      <w:r w:rsidRPr="00F00749">
        <w:rPr>
          <w:rFonts w:ascii="Times New Roman" w:eastAsia="Times New Roman" w:hAnsi="Times New Roman" w:cs="Times New Roman"/>
          <w:sz w:val="24"/>
          <w:szCs w:val="24"/>
        </w:rPr>
        <w:t xml:space="preserve"> с учета в налоговом органе индивидуального предпринимателя.</w:t>
      </w:r>
    </w:p>
    <w:p w:rsidR="00F00749" w:rsidRPr="00F00749" w:rsidRDefault="00F00749" w:rsidP="00F00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sz w:val="24"/>
          <w:szCs w:val="24"/>
        </w:rPr>
        <w:t>Если индивидуальный предприниматель осуществляет предпринимательскую деятельность не с начала календарного года или прекратил ее до его окончания, то в этом случае сумма страховых взносов определяется пропорционально отработанным месяцам.</w:t>
      </w:r>
    </w:p>
    <w:p w:rsidR="00F00749" w:rsidRPr="00F00749" w:rsidRDefault="00F00749" w:rsidP="00F00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sz w:val="24"/>
          <w:szCs w:val="24"/>
        </w:rPr>
        <w:t xml:space="preserve">За неполный месяц осуществления </w:t>
      </w:r>
      <w:proofErr w:type="gramStart"/>
      <w:r w:rsidRPr="00F0074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F00749">
        <w:rPr>
          <w:rFonts w:ascii="Times New Roman" w:eastAsia="Times New Roman" w:hAnsi="Times New Roman" w:cs="Times New Roman"/>
          <w:sz w:val="24"/>
          <w:szCs w:val="24"/>
        </w:rPr>
        <w:t xml:space="preserve">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предпринимателя.</w:t>
      </w:r>
    </w:p>
    <w:p w:rsidR="00F00749" w:rsidRPr="00F00749" w:rsidRDefault="00F00749" w:rsidP="00F00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b/>
          <w:bCs/>
          <w:sz w:val="24"/>
          <w:szCs w:val="24"/>
        </w:rPr>
        <w:t>Для индивидуальных предпринимателей статьей 430 Кодекса предусматривается освобождение от уплаты страховых взносов за период:</w:t>
      </w:r>
    </w:p>
    <w:p w:rsidR="00F00749" w:rsidRPr="00F00749" w:rsidRDefault="00F00749" w:rsidP="00F007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sz w:val="24"/>
          <w:szCs w:val="24"/>
        </w:rPr>
        <w:t>прохождения ими военной службы по призыву;</w:t>
      </w:r>
    </w:p>
    <w:p w:rsidR="00F00749" w:rsidRPr="00F00749" w:rsidRDefault="00F00749" w:rsidP="00F007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sz w:val="24"/>
          <w:szCs w:val="24"/>
        </w:rPr>
        <w:t>ухода одного из родителей за каждым ребенком до достижения им возраста полутора лет;</w:t>
      </w:r>
    </w:p>
    <w:p w:rsidR="00F00749" w:rsidRPr="00F00749" w:rsidRDefault="00F00749" w:rsidP="00F007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sz w:val="24"/>
          <w:szCs w:val="24"/>
        </w:rPr>
        <w:t>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F00749" w:rsidRPr="00F00749" w:rsidRDefault="00F00749" w:rsidP="00F007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sz w:val="24"/>
          <w:szCs w:val="24"/>
        </w:rPr>
        <w:t>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трудоустройства;</w:t>
      </w:r>
    </w:p>
    <w:p w:rsidR="00F00749" w:rsidRPr="00F00749" w:rsidRDefault="00F00749" w:rsidP="00F007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sz w:val="24"/>
          <w:szCs w:val="24"/>
        </w:rPr>
        <w:t>проживания за границей супругов работников, направленных, в частности, в дипломатические представительства и консульские учреждения Российской Федерации, международные организации, перечень которых утверждается Правительством Российской Федерации;</w:t>
      </w:r>
    </w:p>
    <w:p w:rsidR="00F00749" w:rsidRPr="00F00749" w:rsidRDefault="00F00749" w:rsidP="00F00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sz w:val="24"/>
          <w:szCs w:val="24"/>
        </w:rPr>
        <w:t>и в течение которых ими не осуществлялась предпринимательская деятельность, при условии представления в налоговый орган по месту учета заявления об освобождении от уплаты страховых взносов и подтверждающих документов.  </w:t>
      </w:r>
    </w:p>
    <w:p w:rsidR="00F00749" w:rsidRPr="00F00749" w:rsidRDefault="00F00749" w:rsidP="00F0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sz w:val="24"/>
          <w:szCs w:val="24"/>
        </w:rPr>
        <w:t>Условия применения и полный список периодов, предусматривающих освобождение индивидуальных предпринимателей от уплаты страховых взносов, изложен в пункте 7 статьи 430 Кодекса. </w:t>
      </w:r>
    </w:p>
    <w:p w:rsidR="00F00749" w:rsidRPr="00F00749" w:rsidRDefault="00F00749" w:rsidP="00F0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749">
        <w:rPr>
          <w:rFonts w:ascii="Times New Roman" w:eastAsia="Times New Roman" w:hAnsi="Times New Roman" w:cs="Times New Roman"/>
          <w:sz w:val="24"/>
          <w:szCs w:val="24"/>
        </w:rPr>
        <w:t>Для индивидуальных предпринимателей, не имеющих наемных работников, представление отчетности по страховым взносам в налоговый орган законодательно не установлено.</w:t>
      </w:r>
    </w:p>
    <w:p w:rsidR="00B419C2" w:rsidRDefault="00B419C2" w:rsidP="00EE15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031" w:rsidRDefault="00FA0031" w:rsidP="00EE15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031" w:rsidRDefault="00FA0031" w:rsidP="00EE15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031" w:rsidRDefault="00FA0031" w:rsidP="00EE15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031" w:rsidRPr="00FA0031" w:rsidRDefault="00FA0031" w:rsidP="00EE1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FA0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031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FA0031">
        <w:rPr>
          <w:rFonts w:ascii="Times New Roman" w:hAnsi="Times New Roman" w:cs="Times New Roman"/>
          <w:sz w:val="24"/>
          <w:szCs w:val="24"/>
        </w:rPr>
        <w:t xml:space="preserve"> ИФНС России №3 по Ставропольскому краю</w:t>
      </w:r>
    </w:p>
    <w:sectPr w:rsidR="00FA0031" w:rsidRPr="00FA0031" w:rsidSect="008C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CC" w:rsidRDefault="00D574CC" w:rsidP="00EE158C">
      <w:pPr>
        <w:spacing w:after="0" w:line="240" w:lineRule="auto"/>
      </w:pPr>
      <w:r>
        <w:separator/>
      </w:r>
    </w:p>
  </w:endnote>
  <w:endnote w:type="continuationSeparator" w:id="0">
    <w:p w:rsidR="00D574CC" w:rsidRDefault="00D574CC" w:rsidP="00EE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CC" w:rsidRDefault="00D574CC" w:rsidP="00EE158C">
      <w:pPr>
        <w:spacing w:after="0" w:line="240" w:lineRule="auto"/>
      </w:pPr>
      <w:r>
        <w:separator/>
      </w:r>
    </w:p>
  </w:footnote>
  <w:footnote w:type="continuationSeparator" w:id="0">
    <w:p w:rsidR="00D574CC" w:rsidRDefault="00D574CC" w:rsidP="00EE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5B8"/>
    <w:multiLevelType w:val="multilevel"/>
    <w:tmpl w:val="53A2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448BE"/>
    <w:multiLevelType w:val="multilevel"/>
    <w:tmpl w:val="E99E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761DE"/>
    <w:multiLevelType w:val="multilevel"/>
    <w:tmpl w:val="A2F2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578DF"/>
    <w:multiLevelType w:val="multilevel"/>
    <w:tmpl w:val="8FD4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625CD"/>
    <w:multiLevelType w:val="multilevel"/>
    <w:tmpl w:val="A7D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8D"/>
    <w:rsid w:val="000218DB"/>
    <w:rsid w:val="000F5105"/>
    <w:rsid w:val="001A30A8"/>
    <w:rsid w:val="001A4E68"/>
    <w:rsid w:val="00287CAF"/>
    <w:rsid w:val="002B165F"/>
    <w:rsid w:val="00301194"/>
    <w:rsid w:val="003B0FAE"/>
    <w:rsid w:val="00534D3F"/>
    <w:rsid w:val="0055201D"/>
    <w:rsid w:val="00565B0F"/>
    <w:rsid w:val="005720E1"/>
    <w:rsid w:val="005C46E3"/>
    <w:rsid w:val="00650116"/>
    <w:rsid w:val="006D1FCD"/>
    <w:rsid w:val="006E06FF"/>
    <w:rsid w:val="007011AB"/>
    <w:rsid w:val="007A0FCB"/>
    <w:rsid w:val="008C4EED"/>
    <w:rsid w:val="00924EF0"/>
    <w:rsid w:val="00945416"/>
    <w:rsid w:val="009C014A"/>
    <w:rsid w:val="009E748D"/>
    <w:rsid w:val="00A06000"/>
    <w:rsid w:val="00AE1EED"/>
    <w:rsid w:val="00B419C2"/>
    <w:rsid w:val="00B41C72"/>
    <w:rsid w:val="00D574CC"/>
    <w:rsid w:val="00DE5C0E"/>
    <w:rsid w:val="00E542E9"/>
    <w:rsid w:val="00EE158C"/>
    <w:rsid w:val="00EF6A5B"/>
    <w:rsid w:val="00F00749"/>
    <w:rsid w:val="00FA0031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0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158C"/>
  </w:style>
  <w:style w:type="paragraph" w:styleId="a5">
    <w:name w:val="footer"/>
    <w:basedOn w:val="a"/>
    <w:link w:val="a6"/>
    <w:uiPriority w:val="99"/>
    <w:semiHidden/>
    <w:unhideWhenUsed/>
    <w:rsid w:val="00EE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58C"/>
  </w:style>
  <w:style w:type="character" w:customStyle="1" w:styleId="10">
    <w:name w:val="Заголовок 1 Знак"/>
    <w:basedOn w:val="a0"/>
    <w:link w:val="1"/>
    <w:uiPriority w:val="9"/>
    <w:rsid w:val="00F00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F0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0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158C"/>
  </w:style>
  <w:style w:type="paragraph" w:styleId="a5">
    <w:name w:val="footer"/>
    <w:basedOn w:val="a"/>
    <w:link w:val="a6"/>
    <w:uiPriority w:val="99"/>
    <w:semiHidden/>
    <w:unhideWhenUsed/>
    <w:rsid w:val="00EE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58C"/>
  </w:style>
  <w:style w:type="character" w:customStyle="1" w:styleId="10">
    <w:name w:val="Заголовок 1 Знак"/>
    <w:basedOn w:val="a0"/>
    <w:link w:val="1"/>
    <w:uiPriority w:val="9"/>
    <w:rsid w:val="00F00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F0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2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9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0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Ватолина Ольга Васильевна</cp:lastModifiedBy>
  <cp:revision>3</cp:revision>
  <cp:lastPrinted>2019-11-26T13:03:00Z</cp:lastPrinted>
  <dcterms:created xsi:type="dcterms:W3CDTF">2020-01-09T07:00:00Z</dcterms:created>
  <dcterms:modified xsi:type="dcterms:W3CDTF">2020-01-09T07:02:00Z</dcterms:modified>
</cp:coreProperties>
</file>