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lineRule="exact" w:line="240" w:before="0" w:after="0"/>
        <w:jc w:val="center"/>
        <w:rPr>
          <w:rFonts w:ascii="Times New Roman" w:hAnsi="Times New Roman" w:cs="Times New Roman"/>
          <w:sz w:val="28"/>
          <w:szCs w:val="28"/>
        </w:rPr>
      </w:pPr>
      <w:r>
        <w:rPr>
          <w:rFonts w:cs="Times New Roman" w:ascii="Times New Roman" w:hAnsi="Times New Roman"/>
          <w:color w:val="040404"/>
          <w:sz w:val="28"/>
          <w:szCs w:val="28"/>
        </w:rPr>
        <w:t>ДОПОЛНИТЕЛЬНЫЕ МАТЕРИАЛЫ,</w:t>
      </w:r>
    </w:p>
    <w:p>
      <w:pPr>
        <w:pStyle w:val="Normal"/>
        <w:widowControl w:val="false"/>
        <w:spacing w:lineRule="exact" w:line="240" w:before="0" w:after="0"/>
        <w:jc w:val="center"/>
        <w:rPr>
          <w:color w:val="040404"/>
        </w:rPr>
      </w:pPr>
      <w:r>
        <w:rPr>
          <w:rFonts w:cs="Times New Roman" w:ascii="Times New Roman" w:hAnsi="Times New Roman"/>
          <w:color w:val="040404"/>
          <w:sz w:val="28"/>
          <w:szCs w:val="28"/>
        </w:rPr>
        <w:t xml:space="preserve">предоставляемые с проектом </w:t>
      </w:r>
      <w:r>
        <w:rPr>
          <w:rFonts w:eastAsia="Times New Roman" w:cs="Times New Roman" w:ascii="Times New Roman" w:hAnsi="Times New Roman"/>
          <w:color w:val="040404"/>
          <w:sz w:val="28"/>
          <w:szCs w:val="28"/>
        </w:rPr>
        <w:t xml:space="preserve">муниципальной программы Петровского городского округа Ставропольского края </w:t>
      </w:r>
      <w:r>
        <w:rPr>
          <w:rFonts w:cs="Times New Roman" w:ascii="Times New Roman" w:hAnsi="Times New Roman"/>
          <w:color w:val="040404"/>
          <w:sz w:val="28"/>
          <w:szCs w:val="28"/>
        </w:rPr>
        <w:t xml:space="preserve">«Модернизация экономики и улучшение инвестиционного климата» </w:t>
      </w:r>
    </w:p>
    <w:p>
      <w:pPr>
        <w:pStyle w:val="Normal"/>
        <w:widowControl w:val="false"/>
        <w:spacing w:lineRule="exact" w:line="240" w:before="0" w:after="0"/>
        <w:jc w:val="center"/>
        <w:rPr>
          <w:rFonts w:ascii="Times New Roman" w:hAnsi="Times New Roman" w:cs="Times New Roman"/>
          <w:b/>
          <w:b/>
          <w:color w:val="040404"/>
          <w:sz w:val="28"/>
          <w:szCs w:val="28"/>
        </w:rPr>
      </w:pPr>
      <w:r>
        <w:rPr>
          <w:rFonts w:cs="Times New Roman" w:ascii="Times New Roman" w:hAnsi="Times New Roman"/>
          <w:b/>
          <w:color w:val="040404"/>
          <w:sz w:val="28"/>
          <w:szCs w:val="28"/>
        </w:rPr>
      </w:r>
    </w:p>
    <w:p>
      <w:pPr>
        <w:pStyle w:val="Normal"/>
        <w:widowControl w:val="false"/>
        <w:spacing w:lineRule="exact" w:line="240" w:before="0" w:after="0"/>
        <w:jc w:val="center"/>
        <w:rPr>
          <w:rFonts w:ascii="Times New Roman" w:hAnsi="Times New Roman" w:cs="Times New Roman"/>
          <w:b/>
          <w:b/>
          <w:color w:val="040404"/>
          <w:sz w:val="28"/>
          <w:szCs w:val="28"/>
        </w:rPr>
      </w:pPr>
      <w:r>
        <w:rPr>
          <w:rFonts w:cs="Times New Roman" w:ascii="Times New Roman" w:hAnsi="Times New Roman"/>
          <w:b/>
          <w:color w:val="040404"/>
          <w:sz w:val="28"/>
          <w:szCs w:val="28"/>
        </w:rPr>
      </w:r>
    </w:p>
    <w:p>
      <w:pPr>
        <w:pStyle w:val="Normal"/>
        <w:spacing w:lineRule="exact" w:line="255" w:before="0" w:after="0"/>
        <w:ind w:left="0" w:right="0" w:hanging="0"/>
        <w:jc w:val="center"/>
        <w:rPr>
          <w:rFonts w:ascii="Times New Roman" w:hAnsi="Times New Roman" w:cs="Times New Roman"/>
          <w:sz w:val="28"/>
          <w:szCs w:val="28"/>
        </w:rPr>
      </w:pPr>
      <w:r>
        <w:rPr>
          <w:rFonts w:cs="Times New Roman" w:ascii="Times New Roman" w:hAnsi="Times New Roman"/>
          <w:color w:val="040404"/>
          <w:sz w:val="28"/>
          <w:szCs w:val="28"/>
        </w:rPr>
        <w:t xml:space="preserve">Раздел 1. Общая характеристика </w:t>
      </w:r>
    </w:p>
    <w:p>
      <w:pPr>
        <w:pStyle w:val="Normal"/>
        <w:spacing w:lineRule="exact" w:line="255" w:before="0" w:after="0"/>
        <w:ind w:left="0" w:right="0" w:hanging="0"/>
        <w:jc w:val="center"/>
        <w:rPr>
          <w:color w:val="040404"/>
        </w:rPr>
      </w:pPr>
      <w:r>
        <w:rPr>
          <w:rFonts w:cs="Times New Roman" w:ascii="Times New Roman" w:hAnsi="Times New Roman"/>
          <w:color w:val="040404"/>
          <w:sz w:val="28"/>
          <w:szCs w:val="28"/>
        </w:rPr>
        <w:t>текущего состояния сферы реализации</w:t>
      </w:r>
      <w:r>
        <w:rPr>
          <w:color w:val="040404"/>
        </w:rPr>
        <w:t xml:space="preserve"> </w:t>
      </w:r>
      <w:r>
        <w:rPr>
          <w:rFonts w:cs="Times New Roman" w:ascii="Times New Roman" w:hAnsi="Times New Roman"/>
          <w:color w:val="040404"/>
          <w:sz w:val="28"/>
          <w:szCs w:val="28"/>
        </w:rPr>
        <w:t>муниципальной программы,</w:t>
      </w:r>
    </w:p>
    <w:p>
      <w:pPr>
        <w:pStyle w:val="Normal"/>
        <w:spacing w:lineRule="exact" w:line="255" w:before="0" w:after="0"/>
        <w:ind w:left="0" w:right="0" w:hanging="0"/>
        <w:jc w:val="center"/>
        <w:rPr>
          <w:rFonts w:ascii="Times New Roman" w:hAnsi="Times New Roman" w:cs="Times New Roman"/>
          <w:sz w:val="28"/>
          <w:szCs w:val="28"/>
        </w:rPr>
      </w:pPr>
      <w:r>
        <w:rPr>
          <w:rFonts w:cs="Times New Roman" w:ascii="Times New Roman" w:hAnsi="Times New Roman"/>
          <w:color w:val="040404"/>
          <w:sz w:val="28"/>
          <w:szCs w:val="28"/>
        </w:rPr>
        <w:t>в том числе формулировка основных проблем в указанной сфере</w:t>
      </w:r>
    </w:p>
    <w:p>
      <w:pPr>
        <w:pStyle w:val="Normal"/>
        <w:spacing w:lineRule="auto" w:line="240" w:before="0" w:after="0"/>
        <w:ind w:left="0" w:right="0" w:firstLine="709"/>
        <w:jc w:val="center"/>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ind w:left="0" w:right="0" w:firstLine="567"/>
        <w:jc w:val="both"/>
        <w:rPr>
          <w:rFonts w:ascii="Times New Roman" w:hAnsi="Times New Roman"/>
        </w:rPr>
      </w:pPr>
      <w:r>
        <w:rPr>
          <w:rFonts w:eastAsia="Lucida Sans Unicode" w:cs="Times New Roman" w:ascii="Times New Roman" w:hAnsi="Times New Roman"/>
          <w:bCs/>
          <w:color w:val="000000"/>
          <w:sz w:val="28"/>
          <w:szCs w:val="28"/>
        </w:rPr>
        <w:t xml:space="preserve">Существенное влияние на развитие округа в 2020 году оказала пандемия </w:t>
      </w:r>
      <w:r>
        <w:rPr>
          <w:rFonts w:eastAsia="Lucida Sans Unicode" w:cs="Times New Roman" w:ascii="Times New Roman" w:hAnsi="Times New Roman"/>
          <w:bCs/>
          <w:color w:val="000000"/>
          <w:sz w:val="28"/>
          <w:szCs w:val="28"/>
          <w:lang w:val="en-US"/>
        </w:rPr>
        <w:t>COVID</w:t>
      </w:r>
      <w:r>
        <w:rPr>
          <w:rFonts w:eastAsia="Lucida Sans Unicode" w:cs="Times New Roman" w:ascii="Times New Roman" w:hAnsi="Times New Roman"/>
          <w:bCs/>
          <w:color w:val="000000"/>
          <w:sz w:val="28"/>
          <w:szCs w:val="28"/>
        </w:rPr>
        <w:t>-19. Работа предприятий и организаций округа всех форм собственности выстраивалась в соответствии с требованиями постановления Губернатора Ставропольского края от 26 марта 2020 года № 119 «О комплексе ограничительных и иных мероприятий по снижению рисков распространения новой коронавирусной инфекции COVID-2019 на территории Ставропольского края». Социально-экономическое развитие округа в 2020 году характеризуется положительной динамикой промышленного производства, ростом среднемесячной заработной платы одного работающего, увеличением объемов инвестиций за счет всех источников финансирования, строительства жилья, стабильной работой социальных объектов. Вместе с тем существуют и негативные тенденции: рост безработицы, наличие просроченной задолженности по заработной плате, снижение объемов производства сельскохозяйственной продукции, убыточная деятельность ряда предприятий, сокращение численности населения.</w:t>
      </w:r>
    </w:p>
    <w:p>
      <w:pPr>
        <w:pStyle w:val="Normal"/>
        <w:widowControl w:val="false"/>
        <w:suppressAutoHyphens w:val="true"/>
        <w:spacing w:lineRule="auto" w:line="240" w:before="0" w:after="0"/>
        <w:ind w:left="0" w:right="0" w:firstLine="567"/>
        <w:jc w:val="both"/>
        <w:rPr>
          <w:rFonts w:ascii="Times New Roman" w:hAnsi="Times New Roman"/>
        </w:rPr>
      </w:pPr>
      <w:r>
        <w:rPr>
          <w:rFonts w:cs="Times New Roman" w:ascii="Times New Roman" w:hAnsi="Times New Roman"/>
          <w:color w:val="1D1B11"/>
          <w:sz w:val="28"/>
          <w:szCs w:val="28"/>
        </w:rPr>
        <w:t>На территории округа 17 средних и крупных предприятий осуществляют деятельность в сфере промышленности, включая 6 сельскохозяйственных предприятий, у которых промышленная переработка произведенной сельскохозяйственной продукции является одним видов экономической деятельности, а также 58 индивидуальных предпринимателей и 30 микропредприятий. Наиболее значительный вклад в развитие экономики округа вносят ОАО «Светлоградагромаш», АО РТП «Петровское», ООО «ДСК ГРАС - Светлоград», ООО «НД-техник», филиал «Светлоградский» ЗАО «Ставропольский бройлер», ООО «Петровские Нивы», ИП Пащенко И.Н.</w:t>
      </w:r>
    </w:p>
    <w:p>
      <w:pPr>
        <w:pStyle w:val="Normal"/>
        <w:spacing w:lineRule="auto" w:line="240" w:before="0" w:after="0"/>
        <w:ind w:left="0" w:right="0" w:firstLine="567"/>
        <w:jc w:val="both"/>
        <w:rPr>
          <w:rFonts w:ascii="Times New Roman" w:hAnsi="Times New Roman"/>
        </w:rPr>
      </w:pPr>
      <w:r>
        <w:rPr>
          <w:rFonts w:eastAsia="Lucida Sans Unicode" w:cs="Tahoma" w:ascii="Times New Roman" w:hAnsi="Times New Roman"/>
          <w:bCs/>
          <w:sz w:val="28"/>
          <w:szCs w:val="28"/>
        </w:rPr>
        <w:t xml:space="preserve">В </w:t>
      </w:r>
      <w:r>
        <w:rPr>
          <w:rFonts w:eastAsia="Lucida Sans Unicode" w:cs="Tahoma" w:ascii="Times New Roman" w:hAnsi="Times New Roman"/>
          <w:bCs/>
          <w:sz w:val="28"/>
          <w:szCs w:val="28"/>
          <w:lang w:val="ru-RU"/>
        </w:rPr>
        <w:t>2020</w:t>
      </w:r>
      <w:r>
        <w:rPr>
          <w:rFonts w:eastAsia="Lucida Sans Unicode" w:cs="Tahoma" w:ascii="Times New Roman" w:hAnsi="Times New Roman"/>
          <w:bCs/>
          <w:sz w:val="28"/>
          <w:szCs w:val="28"/>
        </w:rPr>
        <w:t xml:space="preserve"> году отмечалось увеличение объемов отгруженных промышленных товаров</w:t>
      </w:r>
      <w:r>
        <w:rPr>
          <w:rFonts w:eastAsia="Lucida Sans Unicode" w:cs="Tahoma" w:ascii="Times New Roman" w:hAnsi="Times New Roman"/>
          <w:sz w:val="28"/>
          <w:szCs w:val="28"/>
        </w:rPr>
        <w:t xml:space="preserve"> собственного производства на 4,5% с 6341,9 млн. рублей в 2019 году до 6597,2 млн. рублей в </w:t>
      </w:r>
      <w:r>
        <w:rPr>
          <w:rFonts w:eastAsia="Lucida Sans Unicode" w:cs="Tahoma" w:ascii="Times New Roman" w:hAnsi="Times New Roman"/>
          <w:sz w:val="28"/>
          <w:szCs w:val="28"/>
          <w:lang w:val="ru-RU"/>
        </w:rPr>
        <w:t>2020</w:t>
      </w:r>
      <w:r>
        <w:rPr>
          <w:rFonts w:eastAsia="Lucida Sans Unicode" w:cs="Tahoma" w:ascii="Times New Roman" w:hAnsi="Times New Roman"/>
          <w:sz w:val="28"/>
          <w:szCs w:val="28"/>
        </w:rPr>
        <w:t xml:space="preserve"> году (в среднем по краю - рост 3,6%). </w:t>
      </w:r>
    </w:p>
    <w:p>
      <w:pPr>
        <w:pStyle w:val="Normal"/>
        <w:spacing w:lineRule="auto" w:line="240" w:before="0" w:after="0"/>
        <w:ind w:left="0" w:right="0" w:firstLine="567"/>
        <w:jc w:val="both"/>
        <w:rPr>
          <w:rFonts w:ascii="Times New Roman" w:hAnsi="Times New Roman"/>
        </w:rPr>
      </w:pPr>
      <w:r>
        <w:rPr>
          <w:rFonts w:eastAsia="Lucida Sans Unicode" w:cs="Tahoma" w:ascii="Times New Roman" w:hAnsi="Times New Roman"/>
          <w:bCs/>
          <w:color w:val="000000"/>
          <w:sz w:val="28"/>
          <w:szCs w:val="28"/>
        </w:rPr>
        <w:t xml:space="preserve">На долю обрабатывающих производств в объеме отгруженных товаров собственного производства приходится 61,8% (по итогам 2019 года - 58,1%). Объем произведенной продукции обрабатывающих производств также увеличился в сравнении с 2019 годом и составляет 4080,2 млн. рублей при темпе роста 111,1% (в среднем по краю - рост 120,3%). </w:t>
      </w:r>
    </w:p>
    <w:p>
      <w:pPr>
        <w:pStyle w:val="Normal"/>
        <w:spacing w:lineRule="auto" w:line="240" w:before="0" w:after="0"/>
        <w:ind w:left="0" w:right="0" w:firstLine="567"/>
        <w:jc w:val="both"/>
        <w:rPr>
          <w:rFonts w:ascii="Times New Roman" w:hAnsi="Times New Roman"/>
          <w:color w:val="060606"/>
        </w:rPr>
      </w:pPr>
      <w:r>
        <w:rPr>
          <w:rFonts w:eastAsia="Lucida Sans Unicode" w:cs="Tahoma" w:ascii="Times New Roman" w:hAnsi="Times New Roman"/>
          <w:b w:val="false"/>
          <w:bCs w:val="false"/>
          <w:color w:val="060606"/>
          <w:sz w:val="28"/>
          <w:szCs w:val="28"/>
          <w:lang w:eastAsia="ru-RU"/>
        </w:rPr>
        <w:t xml:space="preserve">В округе успешно реализуется национальный проект «Производительность труда и поддержка занятости». Участниками данного проекта стали </w:t>
      </w:r>
      <w:r>
        <w:rPr>
          <w:rFonts w:eastAsia="Lucida Sans Unicode" w:cs="Tahoma" w:ascii="Times New Roman" w:hAnsi="Times New Roman"/>
          <w:b w:val="false"/>
          <w:bCs w:val="false"/>
          <w:color w:val="060606"/>
          <w:sz w:val="28"/>
          <w:szCs w:val="28"/>
          <w:lang w:val="ru-RU" w:eastAsia="ru-RU"/>
        </w:rPr>
        <w:t>2 предприятия, осуществляющие свою деятельность на территории Петровского городского округа:</w:t>
      </w:r>
    </w:p>
    <w:p>
      <w:pPr>
        <w:pStyle w:val="Normal"/>
        <w:spacing w:lineRule="auto" w:line="240" w:before="0" w:after="0"/>
        <w:ind w:left="0" w:right="0" w:firstLine="567"/>
        <w:jc w:val="both"/>
        <w:rPr>
          <w:rFonts w:ascii="Times New Roman" w:hAnsi="Times New Roman"/>
          <w:color w:val="060606"/>
        </w:rPr>
      </w:pPr>
      <w:r>
        <w:rPr>
          <w:rFonts w:eastAsia="Lucida Sans Unicode" w:cs="Tahoma" w:ascii="Times New Roman" w:hAnsi="Times New Roman"/>
          <w:b w:val="false"/>
          <w:bCs w:val="false"/>
          <w:color w:val="060606"/>
          <w:sz w:val="28"/>
          <w:szCs w:val="28"/>
          <w:lang w:val="ru-RU" w:eastAsia="ru-RU"/>
        </w:rPr>
        <w:t>- на предприятии</w:t>
      </w:r>
      <w:r>
        <w:rPr>
          <w:rFonts w:eastAsia="Lucida Sans Unicode" w:cs="Tahoma" w:ascii="Times New Roman" w:hAnsi="Times New Roman"/>
          <w:b w:val="false"/>
          <w:bCs w:val="false"/>
          <w:color w:val="060606"/>
          <w:sz w:val="28"/>
          <w:szCs w:val="28"/>
          <w:lang w:eastAsia="ru-RU"/>
        </w:rPr>
        <w:t xml:space="preserve"> ОАО «Светлоградагромаш» реорганизована работа участка производства лемехов, переоборудован и оптимизирован процесс производства, закуплено новое оборудование, на 33% сокращено время изготовления деталей;</w:t>
      </w:r>
    </w:p>
    <w:p>
      <w:pPr>
        <w:pStyle w:val="Normal"/>
        <w:spacing w:lineRule="auto" w:line="240" w:before="0" w:after="0"/>
        <w:ind w:left="0" w:right="0" w:firstLine="567"/>
        <w:jc w:val="both"/>
        <w:rPr/>
      </w:pPr>
      <w:r>
        <w:rPr>
          <w:rFonts w:eastAsia="Lucida Sans Unicode" w:cs="Tahoma" w:ascii="Times New Roman" w:hAnsi="Times New Roman"/>
          <w:b w:val="false"/>
          <w:bCs w:val="false"/>
          <w:color w:val="060606"/>
          <w:sz w:val="28"/>
          <w:szCs w:val="28"/>
          <w:highlight w:val="white"/>
          <w:lang w:eastAsia="ru-RU"/>
        </w:rPr>
        <w:t xml:space="preserve">- </w:t>
      </w:r>
      <w:r>
        <w:rPr>
          <w:rFonts w:eastAsia="Lucida Sans Unicode" w:cs="Tahoma" w:ascii="Times New Roman" w:hAnsi="Times New Roman"/>
          <w:b w:val="false"/>
          <w:bCs w:val="false"/>
          <w:color w:val="060606"/>
          <w:sz w:val="28"/>
          <w:szCs w:val="28"/>
          <w:shd w:fill="FFFFFF" w:val="clear"/>
          <w:lang w:eastAsia="ru-RU"/>
        </w:rPr>
        <w:t xml:space="preserve">ООО «Хлебороб» входит в группу компаний АО «Концерн «Энергомера», давно и успешно практикующую развитие производственной системы. Специалисты ООО «Хлебороб» обучены и обучаются (вновь поступившие сотрудники) на базе предприятия системе менеджмента качества ГОСТ Р ИСО 9001-2015 и инструментам бережливого производства, в частности, 5С, ТРМ, картирование, визуализация, стандартизация, </w:t>
      </w:r>
      <w:r>
        <w:rPr>
          <w:rFonts w:eastAsia="Lucida Sans Unicode" w:cs="Tahoma" w:ascii="Times New Roman" w:hAnsi="Times New Roman"/>
          <w:b w:val="false"/>
          <w:bCs w:val="false"/>
          <w:color w:val="060606"/>
          <w:sz w:val="28"/>
          <w:szCs w:val="28"/>
          <w:shd w:fill="FFFFFF" w:val="clear"/>
          <w:lang w:val="en-US" w:eastAsia="ru-RU"/>
        </w:rPr>
        <w:t>SMED</w:t>
      </w:r>
      <w:r>
        <w:rPr>
          <w:rFonts w:eastAsia="Lucida Sans Unicode" w:cs="Tahoma" w:ascii="Times New Roman" w:hAnsi="Times New Roman"/>
          <w:b w:val="false"/>
          <w:bCs w:val="false"/>
          <w:color w:val="060606"/>
          <w:sz w:val="28"/>
          <w:szCs w:val="28"/>
          <w:shd w:fill="FFFFFF" w:val="clear"/>
          <w:lang w:eastAsia="ru-RU"/>
        </w:rPr>
        <w:t>, инструменты решения проблем, а также системе быстрого менеджмента – управление изменениями.</w:t>
      </w:r>
    </w:p>
    <w:p>
      <w:pPr>
        <w:pStyle w:val="Normal"/>
        <w:spacing w:lineRule="auto" w:line="240" w:before="0" w:after="0"/>
        <w:ind w:left="0" w:right="0" w:firstLine="567"/>
        <w:jc w:val="both"/>
        <w:rPr>
          <w:rFonts w:ascii="Times New Roman" w:hAnsi="Times New Roman"/>
          <w:color w:val="060606"/>
        </w:rPr>
      </w:pPr>
      <w:r>
        <w:rPr>
          <w:rFonts w:eastAsia="Lucida Sans Unicode" w:cs="Tahoma" w:ascii="Times New Roman" w:hAnsi="Times New Roman"/>
          <w:b w:val="false"/>
          <w:bCs w:val="false"/>
          <w:color w:val="060606"/>
          <w:sz w:val="28"/>
          <w:szCs w:val="28"/>
          <w:lang w:eastAsia="ru-RU"/>
        </w:rPr>
        <w:t>Мероприятия проекта реализуются при поддержке Федерального Центра Компетенций.</w:t>
      </w:r>
    </w:p>
    <w:p>
      <w:pPr>
        <w:pStyle w:val="Normal"/>
        <w:shd w:val="clear" w:color="auto" w:fill="FFFFFF"/>
        <w:spacing w:lineRule="auto" w:line="240" w:before="0" w:after="0"/>
        <w:ind w:left="0" w:right="0" w:firstLine="567"/>
        <w:jc w:val="both"/>
        <w:rPr>
          <w:rFonts w:ascii="Times New Roman" w:hAnsi="Times New Roman"/>
        </w:rPr>
      </w:pPr>
      <w:r>
        <w:rPr>
          <w:rFonts w:eastAsia="Times New Roman" w:cs="Times New Roman" w:ascii="Times New Roman" w:hAnsi="Times New Roman"/>
          <w:color w:val="060606"/>
          <w:sz w:val="28"/>
          <w:szCs w:val="28"/>
          <w:lang w:eastAsia="en-US"/>
        </w:rPr>
        <w:t xml:space="preserve">В 2020 году объем инвестиций в основной капитал по полному кругу хозяйствующих субъектов (без бюджетных инвестиций) составил </w:t>
      </w:r>
      <w:r>
        <w:rPr>
          <w:rFonts w:eastAsia="Times New Roman" w:cs="Times New Roman" w:ascii="Times New Roman" w:hAnsi="Times New Roman"/>
          <w:color w:val="060606"/>
          <w:sz w:val="28"/>
          <w:szCs w:val="28"/>
        </w:rPr>
        <w:t xml:space="preserve">3247,9 </w:t>
      </w:r>
      <w:r>
        <w:rPr>
          <w:rFonts w:eastAsia="Times New Roman" w:cs="Times New Roman" w:ascii="Times New Roman" w:hAnsi="Times New Roman"/>
          <w:color w:val="060606"/>
          <w:sz w:val="28"/>
          <w:szCs w:val="28"/>
          <w:lang w:eastAsia="en-US"/>
        </w:rPr>
        <w:t xml:space="preserve">млн. рублей (за 2019 год - </w:t>
      </w:r>
      <w:r>
        <w:rPr>
          <w:rFonts w:eastAsia="Times New Roman" w:cs="Times New Roman" w:ascii="Times New Roman" w:hAnsi="Times New Roman"/>
          <w:color w:val="060606"/>
          <w:sz w:val="28"/>
          <w:szCs w:val="28"/>
        </w:rPr>
        <w:t xml:space="preserve">2316,9 </w:t>
      </w:r>
      <w:r>
        <w:rPr>
          <w:rFonts w:eastAsia="Times New Roman" w:cs="Times New Roman" w:ascii="Times New Roman" w:hAnsi="Times New Roman"/>
          <w:color w:val="060606"/>
          <w:sz w:val="28"/>
          <w:szCs w:val="28"/>
          <w:lang w:eastAsia="en-US"/>
        </w:rPr>
        <w:t xml:space="preserve">млн. рублей). </w:t>
      </w:r>
      <w:r>
        <w:rPr>
          <w:rFonts w:eastAsia="Times New Roman" w:cs="Times New Roman" w:ascii="Times New Roman" w:hAnsi="Times New Roman"/>
          <w:color w:val="060606"/>
          <w:sz w:val="28"/>
          <w:szCs w:val="28"/>
        </w:rPr>
        <w:t xml:space="preserve">Динамика к предыдущему году </w:t>
      </w:r>
      <w:r>
        <w:rPr>
          <w:rFonts w:eastAsia="Times New Roman" w:cs="Times New Roman" w:ascii="Times New Roman" w:hAnsi="Times New Roman"/>
          <w:color w:val="060606"/>
          <w:sz w:val="28"/>
          <w:szCs w:val="28"/>
          <w:lang w:val="ru-RU"/>
        </w:rPr>
        <w:t>140,20</w:t>
      </w:r>
      <w:r>
        <w:rPr>
          <w:rFonts w:eastAsia="Times New Roman" w:cs="Times New Roman" w:ascii="Times New Roman" w:hAnsi="Times New Roman"/>
          <w:color w:val="060606"/>
          <w:sz w:val="28"/>
          <w:szCs w:val="28"/>
        </w:rPr>
        <w:t xml:space="preserve"> %.</w:t>
      </w:r>
    </w:p>
    <w:p>
      <w:pPr>
        <w:pStyle w:val="Normal"/>
        <w:shd w:val="clear" w:color="auto" w:fill="FFFFFF"/>
        <w:spacing w:lineRule="auto" w:line="240" w:before="0" w:after="0"/>
        <w:ind w:left="0" w:right="0" w:firstLine="567"/>
        <w:jc w:val="both"/>
        <w:rPr/>
      </w:pPr>
      <w:r>
        <w:rPr>
          <w:rStyle w:val="Style18"/>
          <w:rFonts w:eastAsia="Times New Roman" w:cs="Times New Roman" w:ascii="Times New Roman" w:hAnsi="Times New Roman"/>
          <w:color w:val="060606"/>
          <w:sz w:val="28"/>
          <w:szCs w:val="28"/>
          <w:lang w:eastAsia="ru-RU"/>
        </w:rPr>
        <w:t xml:space="preserve">В 2020 году на территории округа  шла реализация 17 инвестиционных проектов, в ходе реализации которых хозяйствующими субъектами освоено </w:t>
      </w:r>
      <w:r>
        <w:rPr>
          <w:rStyle w:val="Style18"/>
          <w:rFonts w:eastAsia="Times New Roman" w:cs="Times New Roman" w:ascii="Times New Roman" w:hAnsi="Times New Roman"/>
          <w:color w:val="060606"/>
          <w:sz w:val="28"/>
          <w:szCs w:val="28"/>
          <w:lang w:val="ru-RU" w:eastAsia="ru-RU"/>
        </w:rPr>
        <w:t>677,03 млн. рублей и создано 21 новое рабочее место.</w:t>
      </w:r>
    </w:p>
    <w:p>
      <w:pPr>
        <w:pStyle w:val="Normal"/>
        <w:spacing w:lineRule="auto" w:line="240" w:before="0" w:after="0"/>
        <w:ind w:left="0" w:right="0" w:firstLine="567"/>
        <w:jc w:val="both"/>
        <w:rPr>
          <w:rFonts w:ascii="Times New Roman" w:hAnsi="Times New Roman"/>
        </w:rPr>
      </w:pPr>
      <w:r>
        <w:rPr>
          <w:rFonts w:eastAsia="Times New Roman" w:cs="Times New Roman" w:ascii="Times New Roman" w:hAnsi="Times New Roman"/>
          <w:sz w:val="28"/>
          <w:szCs w:val="28"/>
        </w:rPr>
        <w:t xml:space="preserve">По данным Единого государственного реестра субъектов малого и среднего предпринимательства по состоянию на 01 января 2021 года в округе зарегистрировано 1804 субъекта МСП, из них 1592 индивидуальных предпринимателя и 212 юридических лиц, кроме того специальный налоговый режим «Налог на профессиональный доход» применяет 461 налогоплательщик. По предварительной оценке, </w:t>
      </w:r>
      <w:r>
        <w:rPr>
          <w:rFonts w:eastAsia="" w:cs="" w:ascii="Times New Roman" w:hAnsi="Times New Roman" w:cstheme="minorBidi" w:eastAsiaTheme="minorEastAsia"/>
          <w:sz w:val="28"/>
          <w:szCs w:val="28"/>
        </w:rPr>
        <w:t>число субъектов МСП в</w:t>
      </w:r>
      <w:r>
        <w:rPr>
          <w:rFonts w:cs="Times New Roman" w:ascii="Times New Roman" w:hAnsi="Times New Roman"/>
          <w:sz w:val="28"/>
          <w:szCs w:val="28"/>
        </w:rPr>
        <w:t xml:space="preserve"> расчете на 10 тыс. человек населения составляет 312,1 единицы.</w:t>
      </w:r>
    </w:p>
    <w:p>
      <w:pPr>
        <w:pStyle w:val="Normal"/>
        <w:shd w:val="clear" w:color="auto" w:fill="FFFFFF"/>
        <w:spacing w:lineRule="auto" w:line="240" w:before="0" w:after="0"/>
        <w:ind w:left="0" w:right="0" w:firstLine="567"/>
        <w:jc w:val="both"/>
        <w:rPr/>
      </w:pPr>
      <w:r>
        <w:rPr>
          <w:rStyle w:val="Style18"/>
          <w:rFonts w:eastAsia="" w:cs="" w:ascii="Times New Roman" w:hAnsi="Times New Roman" w:cstheme="minorBidi" w:eastAsiaTheme="minorEastAsia"/>
          <w:color w:val="060606"/>
          <w:sz w:val="28"/>
          <w:szCs w:val="28"/>
          <w:lang w:val="ru-RU" w:eastAsia="ru-RU"/>
        </w:rPr>
        <w:t>В 2020 году 194 субъекта МСП стали получателями государственной поддержки. Микрозаймы НМО «Фонд микрофинансирования субъектов малого и среднего предпринимательства в Ставропольском крае» предоставлены 15 субъектам МСП на общую сумму 20,8 млн. рублей. ГУП СК «Гарантийный фонд поддержки субъектов малого и среднего предпринимательства в Ставропольском крае» предоставлено 2 поручительства на сумму 18,6 млн. рублей. НО «Фонд поддержки предпринимательства в Ставропольском крае» 177 предпринимателям была оказана консультационная поддержка.</w:t>
      </w:r>
    </w:p>
    <w:p>
      <w:pPr>
        <w:pStyle w:val="Normal"/>
        <w:shd w:val="clear" w:color="auto" w:fill="FFFFFF"/>
        <w:spacing w:lineRule="auto" w:line="240" w:before="0" w:after="0"/>
        <w:ind w:left="0" w:right="0" w:firstLine="567"/>
        <w:jc w:val="both"/>
        <w:rPr/>
      </w:pPr>
      <w:r>
        <w:rPr>
          <w:rStyle w:val="Style18"/>
          <w:rFonts w:eastAsia="Times New Roman" w:cs="Times New Roman" w:ascii="Times New Roman" w:hAnsi="Times New Roman"/>
          <w:color w:val="060606"/>
          <w:sz w:val="28"/>
          <w:szCs w:val="28"/>
          <w:lang w:val="ru-RU" w:eastAsia="ru-RU"/>
        </w:rPr>
        <w:t>Одним из инструментов поддержки субъектов МСП является имущественная поддержка. Перечень муниципального имущества, свободного от прав третьих лиц (за исключением имущественных прав субъектов МСП), предназначенного для предоставления во владение и (или) в пользование на долгосрочной основе (в том числе по льготным ставкам арендной платы) субъектам МСП и организациям, образующим инфраструктуру поддержки субъектов МСП, утвержденный в июле 2020 года, включает 20 объектов имущества (земельные участки общей площадью 1,2 га). Имущественная поддержка в 2020 году не оказывалась в связи с отсутствием обращений заявителей.</w:t>
      </w:r>
    </w:p>
    <w:p>
      <w:pPr>
        <w:pStyle w:val="Normal"/>
        <w:spacing w:lineRule="auto" w:line="240" w:before="0" w:after="0"/>
        <w:ind w:left="0" w:right="0" w:firstLine="567"/>
        <w:jc w:val="both"/>
        <w:rPr>
          <w:rFonts w:ascii="Times New Roman" w:hAnsi="Times New Roman"/>
        </w:rPr>
      </w:pPr>
      <w:r>
        <w:rPr>
          <w:rFonts w:ascii="Times New Roman" w:hAnsi="Times New Roman"/>
          <w:sz w:val="28"/>
          <w:szCs w:val="28"/>
        </w:rPr>
        <w:t>Потребительский рынок Петровского городского округа является одним из наиболее динамично развивающихся секторов экономики и является одной из важнейших отраслей жизнеобеспечения, характеризующих уровень жизни населения.</w:t>
      </w:r>
    </w:p>
    <w:p>
      <w:pPr>
        <w:pStyle w:val="Normal"/>
        <w:widowControl w:val="false"/>
        <w:suppressAutoHyphens w:val="true"/>
        <w:spacing w:lineRule="auto" w:line="240" w:before="0" w:after="0"/>
        <w:ind w:left="0" w:right="0" w:firstLine="567"/>
        <w:jc w:val="both"/>
        <w:rPr>
          <w:rFonts w:ascii="Times New Roman" w:hAnsi="Times New Roman"/>
        </w:rPr>
      </w:pPr>
      <w:r>
        <w:rPr>
          <w:rFonts w:cs="Times New Roman" w:ascii="Times New Roman" w:hAnsi="Times New Roman"/>
          <w:sz w:val="28"/>
          <w:szCs w:val="28"/>
        </w:rPr>
        <w:t xml:space="preserve">Фактическая обеспеченность населения округа площадью торговых объектов в расчете на 1,0 тыс. населения в </w:t>
      </w:r>
      <w:r>
        <w:rPr>
          <w:rFonts w:cs="Times New Roman" w:ascii="Times New Roman" w:hAnsi="Times New Roman"/>
          <w:sz w:val="28"/>
          <w:szCs w:val="28"/>
          <w:lang w:val="ru-RU"/>
        </w:rPr>
        <w:t xml:space="preserve">2020 году </w:t>
      </w:r>
      <w:r>
        <w:rPr>
          <w:rFonts w:cs="Times New Roman" w:ascii="Times New Roman" w:hAnsi="Times New Roman"/>
          <w:sz w:val="28"/>
          <w:szCs w:val="28"/>
        </w:rPr>
        <w:t>составила 620,0 кв.м., что превышает установленный норматив (260 кв. м. на 1,0 тыс. населения) в 2,3 раза.</w:t>
      </w:r>
    </w:p>
    <w:p>
      <w:pPr>
        <w:pStyle w:val="Normal"/>
        <w:widowControl w:val="false"/>
        <w:suppressAutoHyphens w:val="true"/>
        <w:spacing w:lineRule="auto" w:line="240" w:before="0" w:after="0"/>
        <w:ind w:left="0" w:right="0" w:firstLine="567"/>
        <w:jc w:val="both"/>
        <w:rPr>
          <w:rFonts w:ascii="Times New Roman" w:hAnsi="Times New Roman"/>
        </w:rPr>
      </w:pPr>
      <w:r>
        <w:rPr>
          <w:rFonts w:cs="Times New Roman" w:ascii="Times New Roman" w:hAnsi="Times New Roman"/>
          <w:sz w:val="28"/>
          <w:szCs w:val="28"/>
        </w:rPr>
        <w:t xml:space="preserve">В округе осуществляли работу 441 объект розничной торговли, причем на долю объектов по продаже продовольственных товаров приходилось 53,5% общего их числа. Федеральные сетевые компании представляли АО «Тандер», ООО «Агроторг», ООО «Торгсервис-26», ООО «ПФ Светлоград», ООО «Тамерлан», региональные - ООО «Генри и К». Продукция местных производителей была представлена в мелкорозничной торговой сети и сетевых магазинах «Магнит», «МКС», «ПокупАлко», «Пятерочка». Оптовая торговля продовольственными, промышленными товарами и строительными материалами осуществлялась на 5 базах и складах. На муниципальном универсальном розничном рынке было предусмотрено 881 торговое место, из которых более трети (313 мест) были предназначены для реализации продовольственных товаров и сельхозпродукции. </w:t>
      </w:r>
    </w:p>
    <w:p>
      <w:pPr>
        <w:pStyle w:val="Normal"/>
        <w:spacing w:lineRule="auto" w:line="240" w:before="0" w:after="0"/>
        <w:ind w:left="0" w:right="0" w:firstLine="567"/>
        <w:jc w:val="both"/>
        <w:rPr/>
      </w:pPr>
      <w:r>
        <w:rPr>
          <w:rFonts w:eastAsia="Times New Roman" w:cs="Times New Roman" w:ascii="Times New Roman" w:hAnsi="Times New Roman"/>
          <w:sz w:val="28"/>
          <w:szCs w:val="28"/>
        </w:rPr>
        <w:t xml:space="preserve">В отчетном году на территории округа определено 16 площадок для проведения еженедельных ярмарок, где было организовано 602 торговых места. Проведено 166 ярмарок, 1746 участников реализовали продукцию на сумму 17,55 млн. рублей, что в 1,8 раза меньше показателя 2019 года. В период с 16 апреля по 15 июня 2020 года в соответствии с предписанием территориального отдела Управления Федеральной службы по надзору в сфере защиты прав потребителей и благополучия человека по Ставропольскому краю в Ипатовском районе от 16 апреля 2020 года № 40 проведение ярмарок на территории округа было запрещено, что и повлияло на снижение показателя. </w:t>
      </w:r>
    </w:p>
    <w:p>
      <w:pPr>
        <w:pStyle w:val="Normal"/>
        <w:widowControl w:val="false"/>
        <w:suppressAutoHyphens w:val="true"/>
        <w:spacing w:lineRule="auto" w:line="240" w:before="0" w:after="0"/>
        <w:ind w:left="0" w:right="0" w:firstLine="567"/>
        <w:jc w:val="both"/>
        <w:rPr>
          <w:rFonts w:ascii="Times New Roman" w:hAnsi="Times New Roman"/>
        </w:rPr>
      </w:pPr>
      <w:r>
        <w:rPr>
          <w:rFonts w:cs="Times New Roman" w:ascii="Times New Roman" w:hAnsi="Times New Roman"/>
          <w:sz w:val="28"/>
          <w:szCs w:val="28"/>
        </w:rPr>
        <w:t>Сеть общественного питания была представлена 42 объектами (закусочными, кафе, столовыми, барами) на 1747 посадочных мест. Оборот общественного питания по итогам отчетного года сократился до 23,6 млн. рублей (111,0 млн. рублей в 2019 году).</w:t>
      </w:r>
    </w:p>
    <w:p>
      <w:pPr>
        <w:pStyle w:val="BodyTextIndent2"/>
        <w:tabs>
          <w:tab w:val="clear" w:pos="408"/>
          <w:tab w:val="left" w:pos="709" w:leader="none"/>
        </w:tabs>
        <w:spacing w:lineRule="auto" w:line="240" w:before="0" w:after="0"/>
        <w:ind w:left="0" w:right="0" w:firstLine="567"/>
        <w:jc w:val="both"/>
        <w:rPr>
          <w:rFonts w:ascii="Times New Roman" w:hAnsi="Times New Roman"/>
        </w:rPr>
      </w:pPr>
      <w:r>
        <w:rPr>
          <w:rFonts w:cs="Times New Roman" w:ascii="Times New Roman" w:hAnsi="Times New Roman"/>
          <w:sz w:val="28"/>
          <w:szCs w:val="28"/>
        </w:rPr>
        <w:t>Бытовые услуги населению оказывали 189 субъектов МСП, численность работающих в данной сфере составляла более 400 человек. Основная часть объектов бытового обслуживания была сосредоточена в г. Светлограде, где населению оказывались все социально-значимые виды бытовых услуг.</w:t>
      </w:r>
    </w:p>
    <w:p>
      <w:pPr>
        <w:pStyle w:val="Normal"/>
        <w:spacing w:lineRule="auto" w:line="240" w:before="0" w:after="0"/>
        <w:ind w:left="0" w:right="0" w:firstLine="567"/>
        <w:jc w:val="both"/>
        <w:rPr>
          <w:rFonts w:ascii="Times New Roman" w:hAnsi="Times New Roman"/>
        </w:rPr>
      </w:pPr>
      <w:r>
        <w:rPr>
          <w:rFonts w:eastAsia="Times New Roman" w:cs="Times New Roman" w:ascii="Times New Roman" w:hAnsi="Times New Roman"/>
          <w:color w:val="050505"/>
          <w:sz w:val="28"/>
          <w:szCs w:val="28"/>
          <w:lang w:val="ru-RU"/>
        </w:rPr>
        <w:t xml:space="preserve">В целях повышения эффективности контроля исполнения законодательства, регулирующего деятельность на потребительском рынке, в том числе по ликвидации торговли в неустановленных местах, уполномоченными на составление протоколов об административном правонарушении предусмотренном ст. 9.4. Закона Ставропольского края        № 20-кз «Самовольное осуществление деятельности в сфере торговли» совместно с сотрудниками полиции в 2020 году проведено 98 рейдовых мероприятий, составлено 17 протоколов об административном правонарушении.  </w:t>
      </w:r>
    </w:p>
    <w:p>
      <w:pPr>
        <w:pStyle w:val="Normal"/>
        <w:shd w:val="clear" w:color="auto" w:fill="FFFFFF"/>
        <w:spacing w:lineRule="auto" w:line="240" w:before="0" w:after="0"/>
        <w:ind w:left="0" w:right="0" w:firstLine="567"/>
        <w:jc w:val="both"/>
        <w:rPr/>
      </w:pPr>
      <w:r>
        <w:rPr>
          <w:rStyle w:val="Style18"/>
          <w:rFonts w:eastAsia="Times New Roman" w:cs="Times New Roman" w:ascii="Times New Roman" w:hAnsi="Times New Roman"/>
          <w:color w:val="050505"/>
          <w:sz w:val="28"/>
          <w:szCs w:val="28"/>
          <w:lang w:val="ru-RU" w:eastAsia="ru-RU"/>
        </w:rPr>
        <w:t>Введение ограничений постановлением Губернатора Ставропольского края от 26 марта 2020 года № 119 «О комплексе ограничительных и иных мероприятий по снижению рисков распространения новой коронавирусной инфекции COVID-2019 на территории Ставропольского края» оказали существенное влияние на потребительский рынок. По предварительным статистическим данным розничный товарооборот по полному кругу предприятий по итогам отчетного года составил 3268,3 млн. рублей, что на 1,1% ниже показателя 2019 года.</w:t>
      </w:r>
    </w:p>
    <w:p>
      <w:pPr>
        <w:pStyle w:val="Normal"/>
        <w:shd w:val="clear" w:color="auto" w:fill="FFFFFF"/>
        <w:spacing w:lineRule="auto" w:line="240" w:before="0" w:after="0"/>
        <w:ind w:left="0" w:right="0" w:firstLine="567"/>
        <w:jc w:val="both"/>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exact" w:line="255" w:before="0" w:after="0"/>
        <w:ind w:left="0" w:right="0" w:hanging="0"/>
        <w:jc w:val="center"/>
        <w:rPr>
          <w:rFonts w:ascii="Times New Roman" w:hAnsi="Times New Roman"/>
        </w:rPr>
      </w:pPr>
      <w:r>
        <w:rPr>
          <w:rFonts w:cs="Times New Roman" w:ascii="Times New Roman" w:hAnsi="Times New Roman"/>
          <w:color w:val="040404"/>
          <w:sz w:val="28"/>
          <w:szCs w:val="28"/>
        </w:rPr>
        <w:t>Раздел 2. Обоснование необходимых объемов бюджетных ассигнований бюджета Петровского городского округа Ставропольского края на реализацию основных мероприятий муниципальной программы</w:t>
      </w:r>
    </w:p>
    <w:p>
      <w:pPr>
        <w:pStyle w:val="Normal"/>
        <w:spacing w:lineRule="auto" w:line="240" w:before="0" w:after="0"/>
        <w:ind w:left="0" w:right="0" w:firstLine="567"/>
        <w:jc w:val="center"/>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ind w:left="0" w:right="0" w:firstLine="567"/>
        <w:jc w:val="both"/>
        <w:rPr>
          <w:color w:val="C9211E"/>
        </w:rPr>
      </w:pPr>
      <w:r>
        <w:rPr>
          <w:rFonts w:cs="Times New Roman" w:ascii="Times New Roman" w:hAnsi="Times New Roman"/>
          <w:color w:val="040404"/>
          <w:sz w:val="28"/>
          <w:szCs w:val="28"/>
        </w:rPr>
        <w:t>Муниципальная программа Петровского городского округа Ставропольского края «Модернизация экономики и улучшение инвестиционного климата» (далее - Программа) предусматривает реализацию 1</w:t>
      </w:r>
      <w:r>
        <w:rPr>
          <w:rFonts w:cs="Times New Roman" w:ascii="Times New Roman" w:hAnsi="Times New Roman"/>
          <w:color w:val="040404"/>
          <w:sz w:val="28"/>
          <w:szCs w:val="28"/>
          <w:lang w:val="ru-RU"/>
        </w:rPr>
        <w:t>1</w:t>
      </w:r>
      <w:r>
        <w:rPr>
          <w:rFonts w:cs="Times New Roman" w:ascii="Times New Roman" w:hAnsi="Times New Roman"/>
          <w:color w:val="040404"/>
          <w:sz w:val="28"/>
          <w:szCs w:val="28"/>
        </w:rPr>
        <w:t xml:space="preserve"> основных мероприятий, направленных на достижение поставленных целей. Финансовое обеспечение требуется для реализации 5 основных мероприятий подпрограмм Программы. </w:t>
      </w:r>
    </w:p>
    <w:p>
      <w:pPr>
        <w:pStyle w:val="Normal"/>
        <w:spacing w:lineRule="auto" w:line="240" w:before="0" w:after="0"/>
        <w:ind w:left="0" w:right="0" w:firstLine="567"/>
        <w:jc w:val="both"/>
        <w:rPr>
          <w:rFonts w:ascii="Times New Roman" w:hAnsi="Times New Roman"/>
        </w:rPr>
      </w:pPr>
      <w:r>
        <w:rPr>
          <w:rFonts w:cs="Times New Roman" w:ascii="Times New Roman" w:hAnsi="Times New Roman"/>
          <w:color w:val="000000"/>
          <w:sz w:val="28"/>
          <w:szCs w:val="28"/>
        </w:rPr>
        <w:t xml:space="preserve">Объем финансового обеспечения Программы составит 7 </w:t>
      </w:r>
      <w:r>
        <w:rPr>
          <w:rFonts w:cs="Times New Roman" w:ascii="Times New Roman" w:hAnsi="Times New Roman"/>
          <w:color w:val="000000"/>
          <w:sz w:val="28"/>
          <w:szCs w:val="28"/>
          <w:lang w:val="ru-RU"/>
        </w:rPr>
        <w:t>65</w:t>
      </w:r>
      <w:r>
        <w:rPr>
          <w:rFonts w:cs="Times New Roman" w:ascii="Times New Roman" w:hAnsi="Times New Roman"/>
          <w:color w:val="000000"/>
          <w:sz w:val="28"/>
          <w:szCs w:val="28"/>
        </w:rPr>
        <w:t>6,00 тысяч рублей, в том числе по источникам финансового обеспечения:</w:t>
      </w:r>
    </w:p>
    <w:p>
      <w:pPr>
        <w:pStyle w:val="Normal"/>
        <w:spacing w:lineRule="auto" w:line="240" w:before="0" w:after="0"/>
        <w:ind w:left="0" w:right="0" w:firstLine="567"/>
        <w:jc w:val="both"/>
        <w:rPr>
          <w:rFonts w:ascii="Times New Roman" w:hAnsi="Times New Roman"/>
        </w:rPr>
      </w:pPr>
      <w:r>
        <w:rPr>
          <w:rFonts w:cs="Times New Roman" w:ascii="Times New Roman" w:hAnsi="Times New Roman"/>
          <w:color w:val="000000"/>
          <w:sz w:val="28"/>
          <w:szCs w:val="28"/>
        </w:rPr>
        <w:t xml:space="preserve">бюджет Ставропольского края - 0,00 </w:t>
      </w:r>
      <w:r>
        <w:rPr>
          <w:rFonts w:ascii="Times New Roman" w:hAnsi="Times New Roman"/>
          <w:color w:val="000000"/>
          <w:sz w:val="28"/>
          <w:szCs w:val="28"/>
        </w:rPr>
        <w:t xml:space="preserve">тысяч </w:t>
      </w:r>
      <w:r>
        <w:rPr>
          <w:rFonts w:cs="Times New Roman" w:ascii="Times New Roman" w:hAnsi="Times New Roman"/>
          <w:color w:val="000000"/>
          <w:sz w:val="28"/>
          <w:szCs w:val="28"/>
        </w:rPr>
        <w:t xml:space="preserve">рублей, в том числе по годам: </w:t>
      </w:r>
    </w:p>
    <w:p>
      <w:pPr>
        <w:pStyle w:val="Normal"/>
        <w:spacing w:lineRule="auto" w:line="240" w:before="0" w:after="0"/>
        <w:ind w:left="0" w:right="0" w:firstLine="709"/>
        <w:jc w:val="both"/>
        <w:rPr>
          <w:rFonts w:ascii="Times New Roman" w:hAnsi="Times New Roman"/>
        </w:rPr>
      </w:pPr>
      <w:r>
        <w:rPr>
          <w:rFonts w:cs="Times New Roman" w:ascii="Times New Roman" w:hAnsi="Times New Roman"/>
          <w:color w:val="000000"/>
          <w:sz w:val="28"/>
          <w:szCs w:val="28"/>
        </w:rPr>
        <w:t xml:space="preserve">2021 год - 0,00 </w:t>
      </w:r>
      <w:r>
        <w:rPr>
          <w:rFonts w:ascii="Times New Roman" w:hAnsi="Times New Roman"/>
          <w:color w:val="000000"/>
          <w:sz w:val="28"/>
          <w:szCs w:val="28"/>
        </w:rPr>
        <w:t xml:space="preserve">тысяч </w:t>
      </w:r>
      <w:r>
        <w:rPr>
          <w:rFonts w:cs="Times New Roman" w:ascii="Times New Roman" w:hAnsi="Times New Roman"/>
          <w:color w:val="000000"/>
          <w:sz w:val="28"/>
          <w:szCs w:val="28"/>
        </w:rPr>
        <w:t>рублей;</w:t>
      </w:r>
    </w:p>
    <w:p>
      <w:pPr>
        <w:pStyle w:val="Normal"/>
        <w:spacing w:lineRule="auto" w:line="240" w:before="0" w:after="0"/>
        <w:ind w:left="0" w:right="0" w:firstLine="709"/>
        <w:jc w:val="both"/>
        <w:rPr>
          <w:rFonts w:ascii="Times New Roman" w:hAnsi="Times New Roman"/>
        </w:rPr>
      </w:pPr>
      <w:r>
        <w:rPr>
          <w:rFonts w:cs="Times New Roman" w:ascii="Times New Roman" w:hAnsi="Times New Roman"/>
          <w:color w:val="000000"/>
          <w:sz w:val="28"/>
          <w:szCs w:val="28"/>
        </w:rPr>
        <w:t xml:space="preserve">2022 год - 0,00 </w:t>
      </w:r>
      <w:r>
        <w:rPr>
          <w:rFonts w:ascii="Times New Roman" w:hAnsi="Times New Roman"/>
          <w:color w:val="000000"/>
          <w:sz w:val="28"/>
          <w:szCs w:val="28"/>
        </w:rPr>
        <w:t xml:space="preserve">тысяч </w:t>
      </w:r>
      <w:r>
        <w:rPr>
          <w:rFonts w:cs="Times New Roman" w:ascii="Times New Roman" w:hAnsi="Times New Roman"/>
          <w:color w:val="000000"/>
          <w:sz w:val="28"/>
          <w:szCs w:val="28"/>
        </w:rPr>
        <w:t>рублей;</w:t>
      </w:r>
    </w:p>
    <w:p>
      <w:pPr>
        <w:pStyle w:val="Normal"/>
        <w:spacing w:lineRule="auto" w:line="240" w:before="0" w:after="0"/>
        <w:ind w:left="0" w:right="0" w:firstLine="709"/>
        <w:jc w:val="both"/>
        <w:rPr>
          <w:rFonts w:ascii="Times New Roman" w:hAnsi="Times New Roman"/>
        </w:rPr>
      </w:pPr>
      <w:r>
        <w:rPr>
          <w:rFonts w:cs="Times New Roman" w:ascii="Times New Roman" w:hAnsi="Times New Roman"/>
          <w:color w:val="000000"/>
          <w:sz w:val="28"/>
          <w:szCs w:val="28"/>
        </w:rPr>
        <w:t xml:space="preserve">2023 год - 0,00 </w:t>
      </w:r>
      <w:r>
        <w:rPr>
          <w:rFonts w:ascii="Times New Roman" w:hAnsi="Times New Roman"/>
          <w:color w:val="000000"/>
          <w:sz w:val="28"/>
          <w:szCs w:val="28"/>
        </w:rPr>
        <w:t xml:space="preserve">тысяч </w:t>
      </w:r>
      <w:r>
        <w:rPr>
          <w:rFonts w:cs="Times New Roman" w:ascii="Times New Roman" w:hAnsi="Times New Roman"/>
          <w:color w:val="000000"/>
          <w:sz w:val="28"/>
          <w:szCs w:val="28"/>
        </w:rPr>
        <w:t>рублей;</w:t>
      </w:r>
    </w:p>
    <w:p>
      <w:pPr>
        <w:pStyle w:val="Normal"/>
        <w:spacing w:lineRule="auto" w:line="240" w:before="0" w:after="0"/>
        <w:ind w:left="0" w:right="0" w:firstLine="709"/>
        <w:jc w:val="both"/>
        <w:rPr>
          <w:rFonts w:ascii="Times New Roman" w:hAnsi="Times New Roman"/>
        </w:rPr>
      </w:pPr>
      <w:r>
        <w:rPr>
          <w:rFonts w:cs="Times New Roman" w:ascii="Times New Roman" w:hAnsi="Times New Roman"/>
          <w:color w:val="000000"/>
          <w:sz w:val="28"/>
          <w:szCs w:val="28"/>
        </w:rPr>
        <w:t xml:space="preserve">2024 год - 0,00 </w:t>
      </w:r>
      <w:r>
        <w:rPr>
          <w:rFonts w:ascii="Times New Roman" w:hAnsi="Times New Roman"/>
          <w:color w:val="000000"/>
          <w:sz w:val="28"/>
          <w:szCs w:val="28"/>
        </w:rPr>
        <w:t xml:space="preserve">тысяч </w:t>
      </w:r>
      <w:r>
        <w:rPr>
          <w:rFonts w:cs="Times New Roman" w:ascii="Times New Roman" w:hAnsi="Times New Roman"/>
          <w:color w:val="000000"/>
          <w:sz w:val="28"/>
          <w:szCs w:val="28"/>
        </w:rPr>
        <w:t>рублей;</w:t>
      </w:r>
    </w:p>
    <w:p>
      <w:pPr>
        <w:pStyle w:val="Normal"/>
        <w:spacing w:lineRule="auto" w:line="240" w:before="0" w:after="0"/>
        <w:ind w:left="0" w:right="0" w:firstLine="709"/>
        <w:jc w:val="both"/>
        <w:rPr>
          <w:rFonts w:ascii="Times New Roman" w:hAnsi="Times New Roman"/>
        </w:rPr>
      </w:pPr>
      <w:r>
        <w:rPr>
          <w:rFonts w:cs="Times New Roman" w:ascii="Times New Roman" w:hAnsi="Times New Roman"/>
          <w:color w:val="000000"/>
          <w:sz w:val="28"/>
          <w:szCs w:val="28"/>
        </w:rPr>
        <w:t xml:space="preserve">2025 год - 0,00 </w:t>
      </w:r>
      <w:r>
        <w:rPr>
          <w:rFonts w:ascii="Times New Roman" w:hAnsi="Times New Roman"/>
          <w:color w:val="000000"/>
          <w:sz w:val="28"/>
          <w:szCs w:val="28"/>
        </w:rPr>
        <w:t xml:space="preserve">тысяч </w:t>
      </w:r>
      <w:r>
        <w:rPr>
          <w:rFonts w:cs="Times New Roman" w:ascii="Times New Roman" w:hAnsi="Times New Roman"/>
          <w:color w:val="000000"/>
          <w:sz w:val="28"/>
          <w:szCs w:val="28"/>
        </w:rPr>
        <w:t>рублей;</w:t>
      </w:r>
    </w:p>
    <w:p>
      <w:pPr>
        <w:pStyle w:val="Normal"/>
        <w:spacing w:lineRule="auto" w:line="240" w:before="0" w:after="0"/>
        <w:ind w:left="0" w:right="0" w:firstLine="709"/>
        <w:jc w:val="both"/>
        <w:rPr>
          <w:rFonts w:ascii="Times New Roman" w:hAnsi="Times New Roman"/>
        </w:rPr>
      </w:pPr>
      <w:r>
        <w:rPr>
          <w:rFonts w:cs="Times New Roman" w:ascii="Times New Roman" w:hAnsi="Times New Roman"/>
          <w:color w:val="000000"/>
          <w:sz w:val="28"/>
          <w:szCs w:val="28"/>
        </w:rPr>
        <w:t xml:space="preserve">2026 год - 0,00 </w:t>
      </w:r>
      <w:r>
        <w:rPr>
          <w:rFonts w:ascii="Times New Roman" w:hAnsi="Times New Roman"/>
          <w:color w:val="000000"/>
          <w:sz w:val="28"/>
          <w:szCs w:val="28"/>
        </w:rPr>
        <w:t xml:space="preserve">тысяч </w:t>
      </w:r>
      <w:r>
        <w:rPr>
          <w:rFonts w:cs="Times New Roman" w:ascii="Times New Roman" w:hAnsi="Times New Roman"/>
          <w:color w:val="000000"/>
          <w:sz w:val="28"/>
          <w:szCs w:val="28"/>
        </w:rPr>
        <w:t>рублей;</w:t>
      </w:r>
    </w:p>
    <w:p>
      <w:pPr>
        <w:pStyle w:val="Normal"/>
        <w:spacing w:lineRule="auto" w:line="240" w:before="0" w:after="0"/>
        <w:ind w:left="0" w:right="0" w:firstLine="709"/>
        <w:jc w:val="both"/>
        <w:rPr>
          <w:rFonts w:ascii="Times New Roman" w:hAnsi="Times New Roman"/>
        </w:rPr>
      </w:pPr>
      <w:r>
        <w:rPr>
          <w:rFonts w:cs="Times New Roman" w:ascii="Times New Roman" w:hAnsi="Times New Roman"/>
          <w:color w:val="000000"/>
          <w:sz w:val="28"/>
          <w:szCs w:val="28"/>
        </w:rPr>
        <w:t xml:space="preserve">бюджет Петровского городского округа Ставропольского края (далее - бюджет округа) 2 </w:t>
      </w:r>
      <w:r>
        <w:rPr>
          <w:rFonts w:cs="Times New Roman" w:ascii="Times New Roman" w:hAnsi="Times New Roman"/>
          <w:color w:val="000000"/>
          <w:sz w:val="28"/>
          <w:szCs w:val="28"/>
          <w:lang w:val="ru-RU"/>
        </w:rPr>
        <w:t>40</w:t>
      </w:r>
      <w:r>
        <w:rPr>
          <w:rFonts w:cs="Times New Roman" w:ascii="Times New Roman" w:hAnsi="Times New Roman"/>
          <w:color w:val="000000"/>
          <w:sz w:val="28"/>
          <w:szCs w:val="28"/>
        </w:rPr>
        <w:t xml:space="preserve">0,00 </w:t>
      </w:r>
      <w:r>
        <w:rPr>
          <w:rFonts w:ascii="Times New Roman" w:hAnsi="Times New Roman"/>
          <w:color w:val="000000"/>
          <w:sz w:val="28"/>
          <w:szCs w:val="28"/>
        </w:rPr>
        <w:t>тысяч</w:t>
      </w:r>
      <w:r>
        <w:rPr>
          <w:rFonts w:cs="Times New Roman" w:ascii="Times New Roman" w:hAnsi="Times New Roman"/>
          <w:color w:val="000000"/>
          <w:sz w:val="28"/>
          <w:szCs w:val="28"/>
        </w:rPr>
        <w:t xml:space="preserve"> рублей, в том числе по годам:</w:t>
      </w:r>
    </w:p>
    <w:p>
      <w:pPr>
        <w:pStyle w:val="Normal"/>
        <w:spacing w:lineRule="auto" w:line="240" w:before="0" w:after="0"/>
        <w:ind w:left="0" w:right="0" w:firstLine="709"/>
        <w:jc w:val="both"/>
        <w:rPr>
          <w:rFonts w:ascii="Times New Roman" w:hAnsi="Times New Roman"/>
        </w:rPr>
      </w:pPr>
      <w:r>
        <w:rPr>
          <w:rFonts w:ascii="Times New Roman" w:hAnsi="Times New Roman"/>
          <w:color w:val="000000"/>
          <w:sz w:val="28"/>
          <w:szCs w:val="28"/>
        </w:rPr>
        <w:t xml:space="preserve">2021 год - </w:t>
      </w:r>
      <w:r>
        <w:rPr>
          <w:rFonts w:ascii="Times New Roman" w:hAnsi="Times New Roman"/>
          <w:color w:val="000000"/>
          <w:sz w:val="28"/>
          <w:szCs w:val="28"/>
          <w:lang w:val="ru-RU"/>
        </w:rPr>
        <w:t>39</w:t>
      </w:r>
      <w:r>
        <w:rPr>
          <w:rFonts w:ascii="Times New Roman" w:hAnsi="Times New Roman"/>
          <w:color w:val="000000"/>
          <w:sz w:val="28"/>
          <w:szCs w:val="28"/>
        </w:rPr>
        <w:t>0,00 тысяч рублей;</w:t>
      </w:r>
    </w:p>
    <w:p>
      <w:pPr>
        <w:pStyle w:val="Normal"/>
        <w:spacing w:lineRule="auto" w:line="240" w:before="0" w:after="0"/>
        <w:ind w:left="0" w:right="0" w:firstLine="709"/>
        <w:jc w:val="both"/>
        <w:rPr>
          <w:rFonts w:ascii="Times New Roman" w:hAnsi="Times New Roman"/>
        </w:rPr>
      </w:pPr>
      <w:r>
        <w:rPr>
          <w:rFonts w:ascii="Times New Roman" w:hAnsi="Times New Roman"/>
          <w:color w:val="000000"/>
          <w:sz w:val="28"/>
          <w:szCs w:val="28"/>
        </w:rPr>
        <w:t xml:space="preserve">2022 год - </w:t>
      </w:r>
      <w:r>
        <w:rPr>
          <w:rFonts w:ascii="Times New Roman" w:hAnsi="Times New Roman"/>
          <w:color w:val="000000"/>
          <w:sz w:val="28"/>
          <w:szCs w:val="28"/>
          <w:lang w:val="ru-RU"/>
        </w:rPr>
        <w:t>39</w:t>
      </w:r>
      <w:r>
        <w:rPr>
          <w:rFonts w:ascii="Times New Roman" w:hAnsi="Times New Roman"/>
          <w:color w:val="000000"/>
          <w:sz w:val="28"/>
          <w:szCs w:val="28"/>
        </w:rPr>
        <w:t>0,00 тысяч рублей,</w:t>
      </w:r>
    </w:p>
    <w:p>
      <w:pPr>
        <w:pStyle w:val="Normal"/>
        <w:spacing w:lineRule="auto" w:line="240" w:before="0" w:after="0"/>
        <w:ind w:left="0" w:right="0" w:firstLine="709"/>
        <w:jc w:val="both"/>
        <w:rPr>
          <w:rFonts w:ascii="Times New Roman" w:hAnsi="Times New Roman"/>
        </w:rPr>
      </w:pPr>
      <w:r>
        <w:rPr>
          <w:rFonts w:ascii="Times New Roman" w:hAnsi="Times New Roman"/>
          <w:color w:val="000000"/>
          <w:sz w:val="28"/>
          <w:szCs w:val="28"/>
        </w:rPr>
        <w:t xml:space="preserve">2023 год - </w:t>
      </w:r>
      <w:r>
        <w:rPr>
          <w:rFonts w:ascii="Times New Roman" w:hAnsi="Times New Roman"/>
          <w:color w:val="000000"/>
          <w:sz w:val="28"/>
          <w:szCs w:val="28"/>
          <w:lang w:val="ru-RU"/>
        </w:rPr>
        <w:t>39</w:t>
      </w:r>
      <w:r>
        <w:rPr>
          <w:rFonts w:ascii="Times New Roman" w:hAnsi="Times New Roman"/>
          <w:color w:val="000000"/>
          <w:sz w:val="28"/>
          <w:szCs w:val="28"/>
        </w:rPr>
        <w:t>0,00 тысяч рублей;</w:t>
      </w:r>
    </w:p>
    <w:p>
      <w:pPr>
        <w:pStyle w:val="Normal"/>
        <w:spacing w:lineRule="auto" w:line="240" w:before="0" w:after="0"/>
        <w:ind w:left="0" w:right="0" w:firstLine="709"/>
        <w:jc w:val="both"/>
        <w:rPr>
          <w:rFonts w:ascii="Times New Roman" w:hAnsi="Times New Roman"/>
        </w:rPr>
      </w:pPr>
      <w:r>
        <w:rPr>
          <w:rFonts w:ascii="Times New Roman" w:hAnsi="Times New Roman"/>
          <w:color w:val="000000"/>
          <w:sz w:val="28"/>
          <w:szCs w:val="28"/>
        </w:rPr>
        <w:t xml:space="preserve">2024 год - </w:t>
      </w:r>
      <w:r>
        <w:rPr>
          <w:rFonts w:ascii="Times New Roman" w:hAnsi="Times New Roman"/>
          <w:color w:val="000000"/>
          <w:sz w:val="28"/>
          <w:szCs w:val="28"/>
          <w:lang w:val="ru-RU"/>
        </w:rPr>
        <w:t>41</w:t>
      </w:r>
      <w:r>
        <w:rPr>
          <w:rFonts w:ascii="Times New Roman" w:hAnsi="Times New Roman"/>
          <w:color w:val="000000"/>
          <w:sz w:val="28"/>
          <w:szCs w:val="28"/>
        </w:rPr>
        <w:t>0,00 тысяч рублей;</w:t>
      </w:r>
    </w:p>
    <w:p>
      <w:pPr>
        <w:pStyle w:val="Normal"/>
        <w:spacing w:lineRule="auto" w:line="240" w:before="0" w:after="0"/>
        <w:ind w:left="0" w:right="0" w:firstLine="709"/>
        <w:jc w:val="both"/>
        <w:rPr>
          <w:rFonts w:ascii="Times New Roman" w:hAnsi="Times New Roman"/>
        </w:rPr>
      </w:pPr>
      <w:r>
        <w:rPr>
          <w:rFonts w:ascii="Times New Roman" w:hAnsi="Times New Roman"/>
          <w:color w:val="000000"/>
          <w:sz w:val="28"/>
          <w:szCs w:val="28"/>
        </w:rPr>
        <w:t xml:space="preserve">2025 год - </w:t>
      </w:r>
      <w:r>
        <w:rPr>
          <w:rFonts w:ascii="Times New Roman" w:hAnsi="Times New Roman"/>
          <w:color w:val="000000"/>
          <w:sz w:val="28"/>
          <w:szCs w:val="28"/>
          <w:lang w:val="ru-RU"/>
        </w:rPr>
        <w:t>41</w:t>
      </w:r>
      <w:r>
        <w:rPr>
          <w:rFonts w:ascii="Times New Roman" w:hAnsi="Times New Roman"/>
          <w:color w:val="000000"/>
          <w:sz w:val="28"/>
          <w:szCs w:val="28"/>
        </w:rPr>
        <w:t>0,00 тысяч рублей;</w:t>
      </w:r>
    </w:p>
    <w:p>
      <w:pPr>
        <w:pStyle w:val="Normal"/>
        <w:spacing w:lineRule="auto" w:line="240" w:before="0" w:after="0"/>
        <w:ind w:left="0" w:right="0" w:firstLine="709"/>
        <w:jc w:val="both"/>
        <w:rPr>
          <w:rFonts w:ascii="Times New Roman" w:hAnsi="Times New Roman"/>
        </w:rPr>
      </w:pPr>
      <w:r>
        <w:rPr>
          <w:rFonts w:ascii="Times New Roman" w:hAnsi="Times New Roman"/>
          <w:color w:val="000000"/>
          <w:sz w:val="28"/>
          <w:szCs w:val="28"/>
        </w:rPr>
        <w:t xml:space="preserve">2026 год - </w:t>
      </w:r>
      <w:r>
        <w:rPr>
          <w:rFonts w:ascii="Times New Roman" w:hAnsi="Times New Roman"/>
          <w:color w:val="000000"/>
          <w:sz w:val="28"/>
          <w:szCs w:val="28"/>
          <w:lang w:val="ru-RU"/>
        </w:rPr>
        <w:t>41</w:t>
      </w:r>
      <w:r>
        <w:rPr>
          <w:rFonts w:ascii="Times New Roman" w:hAnsi="Times New Roman"/>
          <w:color w:val="000000"/>
          <w:sz w:val="28"/>
          <w:szCs w:val="28"/>
        </w:rPr>
        <w:t>0,00 тысяч рублей;</w:t>
      </w:r>
    </w:p>
    <w:p>
      <w:pPr>
        <w:pStyle w:val="Normal"/>
        <w:spacing w:lineRule="auto" w:line="240" w:before="0" w:after="0"/>
        <w:ind w:left="0" w:right="0" w:firstLine="709"/>
        <w:jc w:val="both"/>
        <w:rPr>
          <w:rFonts w:ascii="Times New Roman" w:hAnsi="Times New Roman"/>
        </w:rPr>
      </w:pPr>
      <w:r>
        <w:rPr>
          <w:rFonts w:ascii="Times New Roman" w:hAnsi="Times New Roman"/>
          <w:color w:val="000000"/>
          <w:sz w:val="28"/>
          <w:szCs w:val="28"/>
        </w:rPr>
        <w:t xml:space="preserve">налоговые расходы бюджета округа - 0,00 тысяч рублей, </w:t>
      </w:r>
      <w:r>
        <w:rPr>
          <w:rFonts w:cs="Times New Roman" w:ascii="Times New Roman" w:hAnsi="Times New Roman"/>
          <w:color w:val="000000"/>
          <w:sz w:val="28"/>
          <w:szCs w:val="28"/>
        </w:rPr>
        <w:t xml:space="preserve">в том числе по годам: </w:t>
      </w:r>
    </w:p>
    <w:p>
      <w:pPr>
        <w:pStyle w:val="Normal"/>
        <w:spacing w:lineRule="auto" w:line="240" w:before="0" w:after="0"/>
        <w:ind w:left="0" w:right="0" w:firstLine="709"/>
        <w:jc w:val="both"/>
        <w:rPr>
          <w:rFonts w:ascii="Times New Roman" w:hAnsi="Times New Roman"/>
        </w:rPr>
      </w:pPr>
      <w:r>
        <w:rPr>
          <w:rFonts w:cs="Times New Roman" w:ascii="Times New Roman" w:hAnsi="Times New Roman"/>
          <w:color w:val="000000"/>
          <w:sz w:val="28"/>
          <w:szCs w:val="28"/>
        </w:rPr>
        <w:t xml:space="preserve">2021 год - 0,00 </w:t>
      </w:r>
      <w:r>
        <w:rPr>
          <w:rFonts w:ascii="Times New Roman" w:hAnsi="Times New Roman"/>
          <w:color w:val="000000"/>
          <w:sz w:val="28"/>
          <w:szCs w:val="28"/>
        </w:rPr>
        <w:t xml:space="preserve">тысяч </w:t>
      </w:r>
      <w:r>
        <w:rPr>
          <w:rFonts w:cs="Times New Roman" w:ascii="Times New Roman" w:hAnsi="Times New Roman"/>
          <w:color w:val="000000"/>
          <w:sz w:val="28"/>
          <w:szCs w:val="28"/>
        </w:rPr>
        <w:t>рублей;</w:t>
      </w:r>
    </w:p>
    <w:p>
      <w:pPr>
        <w:pStyle w:val="Normal"/>
        <w:spacing w:lineRule="auto" w:line="240" w:before="0" w:after="0"/>
        <w:ind w:left="0" w:right="0" w:firstLine="709"/>
        <w:jc w:val="both"/>
        <w:rPr>
          <w:rFonts w:ascii="Times New Roman" w:hAnsi="Times New Roman"/>
        </w:rPr>
      </w:pPr>
      <w:r>
        <w:rPr>
          <w:rFonts w:cs="Times New Roman" w:ascii="Times New Roman" w:hAnsi="Times New Roman"/>
          <w:color w:val="000000"/>
          <w:sz w:val="28"/>
          <w:szCs w:val="28"/>
        </w:rPr>
        <w:t xml:space="preserve">2022 год - 0,00 </w:t>
      </w:r>
      <w:r>
        <w:rPr>
          <w:rFonts w:ascii="Times New Roman" w:hAnsi="Times New Roman"/>
          <w:color w:val="000000"/>
          <w:sz w:val="28"/>
          <w:szCs w:val="28"/>
        </w:rPr>
        <w:t xml:space="preserve">тысяч </w:t>
      </w:r>
      <w:r>
        <w:rPr>
          <w:rFonts w:cs="Times New Roman" w:ascii="Times New Roman" w:hAnsi="Times New Roman"/>
          <w:color w:val="000000"/>
          <w:sz w:val="28"/>
          <w:szCs w:val="28"/>
        </w:rPr>
        <w:t>рублей;</w:t>
      </w:r>
    </w:p>
    <w:p>
      <w:pPr>
        <w:pStyle w:val="Normal"/>
        <w:spacing w:lineRule="auto" w:line="240" w:before="0" w:after="0"/>
        <w:ind w:left="0" w:right="0" w:firstLine="709"/>
        <w:jc w:val="both"/>
        <w:rPr>
          <w:rFonts w:ascii="Times New Roman" w:hAnsi="Times New Roman"/>
        </w:rPr>
      </w:pPr>
      <w:r>
        <w:rPr>
          <w:rFonts w:cs="Times New Roman" w:ascii="Times New Roman" w:hAnsi="Times New Roman"/>
          <w:color w:val="000000"/>
          <w:sz w:val="28"/>
          <w:szCs w:val="28"/>
        </w:rPr>
        <w:t xml:space="preserve">2023 год - 0,00 </w:t>
      </w:r>
      <w:r>
        <w:rPr>
          <w:rFonts w:ascii="Times New Roman" w:hAnsi="Times New Roman"/>
          <w:color w:val="000000"/>
          <w:sz w:val="28"/>
          <w:szCs w:val="28"/>
        </w:rPr>
        <w:t xml:space="preserve">тысяч </w:t>
      </w:r>
      <w:r>
        <w:rPr>
          <w:rFonts w:cs="Times New Roman" w:ascii="Times New Roman" w:hAnsi="Times New Roman"/>
          <w:color w:val="000000"/>
          <w:sz w:val="28"/>
          <w:szCs w:val="28"/>
        </w:rPr>
        <w:t>рублей;</w:t>
      </w:r>
    </w:p>
    <w:p>
      <w:pPr>
        <w:pStyle w:val="Normal"/>
        <w:spacing w:lineRule="auto" w:line="240" w:before="0" w:after="0"/>
        <w:ind w:left="0" w:right="0" w:firstLine="709"/>
        <w:jc w:val="both"/>
        <w:rPr>
          <w:rFonts w:ascii="Times New Roman" w:hAnsi="Times New Roman"/>
        </w:rPr>
      </w:pPr>
      <w:r>
        <w:rPr>
          <w:rFonts w:cs="Times New Roman" w:ascii="Times New Roman" w:hAnsi="Times New Roman"/>
          <w:color w:val="000000"/>
          <w:sz w:val="28"/>
          <w:szCs w:val="28"/>
        </w:rPr>
        <w:t xml:space="preserve">2024 год - 0,00 </w:t>
      </w:r>
      <w:r>
        <w:rPr>
          <w:rFonts w:ascii="Times New Roman" w:hAnsi="Times New Roman"/>
          <w:color w:val="000000"/>
          <w:sz w:val="28"/>
          <w:szCs w:val="28"/>
        </w:rPr>
        <w:t xml:space="preserve">тысяч </w:t>
      </w:r>
      <w:r>
        <w:rPr>
          <w:rFonts w:cs="Times New Roman" w:ascii="Times New Roman" w:hAnsi="Times New Roman"/>
          <w:color w:val="000000"/>
          <w:sz w:val="28"/>
          <w:szCs w:val="28"/>
        </w:rPr>
        <w:t>рублей;</w:t>
      </w:r>
    </w:p>
    <w:p>
      <w:pPr>
        <w:pStyle w:val="Normal"/>
        <w:spacing w:lineRule="auto" w:line="240" w:before="0" w:after="0"/>
        <w:ind w:left="0" w:right="0" w:firstLine="709"/>
        <w:jc w:val="both"/>
        <w:rPr>
          <w:rFonts w:ascii="Times New Roman" w:hAnsi="Times New Roman"/>
        </w:rPr>
      </w:pPr>
      <w:r>
        <w:rPr>
          <w:rFonts w:cs="Times New Roman" w:ascii="Times New Roman" w:hAnsi="Times New Roman"/>
          <w:color w:val="000000"/>
          <w:sz w:val="28"/>
          <w:szCs w:val="28"/>
        </w:rPr>
        <w:t xml:space="preserve">2025 год - 0,00 </w:t>
      </w:r>
      <w:r>
        <w:rPr>
          <w:rFonts w:ascii="Times New Roman" w:hAnsi="Times New Roman"/>
          <w:color w:val="000000"/>
          <w:sz w:val="28"/>
          <w:szCs w:val="28"/>
        </w:rPr>
        <w:t xml:space="preserve">тысяч </w:t>
      </w:r>
      <w:r>
        <w:rPr>
          <w:rFonts w:cs="Times New Roman" w:ascii="Times New Roman" w:hAnsi="Times New Roman"/>
          <w:color w:val="000000"/>
          <w:sz w:val="28"/>
          <w:szCs w:val="28"/>
        </w:rPr>
        <w:t>рублей;</w:t>
      </w:r>
    </w:p>
    <w:p>
      <w:pPr>
        <w:pStyle w:val="Normal"/>
        <w:spacing w:lineRule="auto" w:line="240" w:before="0" w:after="0"/>
        <w:ind w:left="0" w:right="0" w:firstLine="709"/>
        <w:jc w:val="both"/>
        <w:rPr>
          <w:rFonts w:ascii="Times New Roman" w:hAnsi="Times New Roman"/>
        </w:rPr>
      </w:pPr>
      <w:r>
        <w:rPr>
          <w:rFonts w:cs="Times New Roman" w:ascii="Times New Roman" w:hAnsi="Times New Roman"/>
          <w:color w:val="000000"/>
          <w:sz w:val="28"/>
          <w:szCs w:val="28"/>
        </w:rPr>
        <w:t xml:space="preserve">2026 год - 0,00 </w:t>
      </w:r>
      <w:r>
        <w:rPr>
          <w:rFonts w:ascii="Times New Roman" w:hAnsi="Times New Roman"/>
          <w:color w:val="000000"/>
          <w:sz w:val="28"/>
          <w:szCs w:val="28"/>
        </w:rPr>
        <w:t xml:space="preserve">тысяч </w:t>
      </w:r>
      <w:r>
        <w:rPr>
          <w:rFonts w:cs="Times New Roman" w:ascii="Times New Roman" w:hAnsi="Times New Roman"/>
          <w:color w:val="000000"/>
          <w:sz w:val="28"/>
          <w:szCs w:val="28"/>
        </w:rPr>
        <w:t>рублей;</w:t>
      </w:r>
    </w:p>
    <w:p>
      <w:pPr>
        <w:pStyle w:val="Normal"/>
        <w:tabs>
          <w:tab w:val="clear" w:pos="408"/>
          <w:tab w:val="left" w:pos="5698" w:leader="none"/>
        </w:tabs>
        <w:spacing w:lineRule="auto" w:line="240" w:before="0" w:after="0"/>
        <w:ind w:left="0" w:right="0" w:firstLine="709"/>
        <w:jc w:val="both"/>
        <w:rPr>
          <w:rFonts w:ascii="Times New Roman" w:hAnsi="Times New Roman"/>
        </w:rPr>
      </w:pPr>
      <w:r>
        <w:rPr>
          <w:rFonts w:ascii="Times New Roman" w:hAnsi="Times New Roman"/>
          <w:color w:val="000000"/>
          <w:sz w:val="28"/>
          <w:szCs w:val="28"/>
        </w:rPr>
        <w:t>средства участников Программы 5 256,00 тысяч  рублей, в том числе по годам:</w:t>
      </w:r>
    </w:p>
    <w:p>
      <w:pPr>
        <w:pStyle w:val="Normal"/>
        <w:tabs>
          <w:tab w:val="clear" w:pos="408"/>
          <w:tab w:val="left" w:pos="5698" w:leader="none"/>
        </w:tabs>
        <w:spacing w:lineRule="auto" w:line="240" w:before="0" w:after="0"/>
        <w:ind w:left="0" w:right="0" w:firstLine="709"/>
        <w:jc w:val="both"/>
        <w:rPr>
          <w:rFonts w:ascii="Times New Roman" w:hAnsi="Times New Roman"/>
        </w:rPr>
      </w:pPr>
      <w:r>
        <w:rPr>
          <w:rFonts w:ascii="Times New Roman" w:hAnsi="Times New Roman"/>
          <w:color w:val="000000"/>
          <w:sz w:val="28"/>
          <w:szCs w:val="28"/>
        </w:rPr>
        <w:t>2021 год - 850,00 тысяч рублей</w:t>
      </w:r>
    </w:p>
    <w:p>
      <w:pPr>
        <w:pStyle w:val="Normal"/>
        <w:tabs>
          <w:tab w:val="clear" w:pos="408"/>
          <w:tab w:val="left" w:pos="5698" w:leader="none"/>
        </w:tabs>
        <w:spacing w:lineRule="auto" w:line="240" w:before="0" w:after="0"/>
        <w:ind w:left="0" w:right="0" w:firstLine="709"/>
        <w:jc w:val="both"/>
        <w:rPr>
          <w:rFonts w:ascii="Times New Roman" w:hAnsi="Times New Roman"/>
        </w:rPr>
      </w:pPr>
      <w:r>
        <w:rPr>
          <w:rFonts w:ascii="Times New Roman" w:hAnsi="Times New Roman"/>
          <w:color w:val="000000"/>
          <w:sz w:val="28"/>
          <w:szCs w:val="28"/>
        </w:rPr>
        <w:t>2022 год - 858,00 тысяч рублей;</w:t>
      </w:r>
    </w:p>
    <w:p>
      <w:pPr>
        <w:pStyle w:val="Normal"/>
        <w:tabs>
          <w:tab w:val="clear" w:pos="408"/>
          <w:tab w:val="left" w:pos="5698" w:leader="none"/>
        </w:tabs>
        <w:spacing w:lineRule="auto" w:line="240" w:before="0" w:after="0"/>
        <w:ind w:left="0" w:right="0" w:firstLine="709"/>
        <w:jc w:val="both"/>
        <w:rPr>
          <w:rFonts w:ascii="Times New Roman" w:hAnsi="Times New Roman"/>
        </w:rPr>
      </w:pPr>
      <w:r>
        <w:rPr>
          <w:rFonts w:ascii="Times New Roman" w:hAnsi="Times New Roman"/>
          <w:color w:val="000000"/>
          <w:sz w:val="28"/>
          <w:szCs w:val="28"/>
        </w:rPr>
        <w:t>2023 год - 866,00 тысяч рублей;</w:t>
      </w:r>
    </w:p>
    <w:p>
      <w:pPr>
        <w:pStyle w:val="Normal"/>
        <w:tabs>
          <w:tab w:val="clear" w:pos="408"/>
          <w:tab w:val="left" w:pos="5698" w:leader="none"/>
        </w:tabs>
        <w:spacing w:lineRule="auto" w:line="240" w:before="0" w:after="0"/>
        <w:ind w:left="0" w:right="0" w:firstLine="709"/>
        <w:jc w:val="both"/>
        <w:rPr>
          <w:rFonts w:ascii="Times New Roman" w:hAnsi="Times New Roman"/>
        </w:rPr>
      </w:pPr>
      <w:r>
        <w:rPr>
          <w:rFonts w:ascii="Times New Roman" w:hAnsi="Times New Roman"/>
          <w:color w:val="000000"/>
          <w:sz w:val="28"/>
          <w:szCs w:val="28"/>
        </w:rPr>
        <w:t>2024 год - 873,00 тысяч рублей;</w:t>
      </w:r>
    </w:p>
    <w:p>
      <w:pPr>
        <w:pStyle w:val="Normal"/>
        <w:tabs>
          <w:tab w:val="clear" w:pos="408"/>
          <w:tab w:val="left" w:pos="5698" w:leader="none"/>
        </w:tabs>
        <w:spacing w:lineRule="auto" w:line="240" w:before="0" w:after="0"/>
        <w:ind w:left="0" w:right="0" w:firstLine="709"/>
        <w:jc w:val="both"/>
        <w:rPr>
          <w:rFonts w:ascii="Times New Roman" w:hAnsi="Times New Roman"/>
        </w:rPr>
      </w:pPr>
      <w:r>
        <w:rPr>
          <w:rFonts w:ascii="Times New Roman" w:hAnsi="Times New Roman"/>
          <w:color w:val="000000"/>
          <w:sz w:val="28"/>
          <w:szCs w:val="28"/>
        </w:rPr>
        <w:t>2025 год - 884,00 тысяч рублей;</w:t>
      </w:r>
    </w:p>
    <w:p>
      <w:pPr>
        <w:pStyle w:val="Normal"/>
        <w:tabs>
          <w:tab w:val="clear" w:pos="408"/>
          <w:tab w:val="left" w:pos="5698" w:leader="none"/>
        </w:tabs>
        <w:spacing w:lineRule="auto" w:line="240" w:before="0" w:after="0"/>
        <w:ind w:left="0" w:right="0" w:firstLine="709"/>
        <w:jc w:val="both"/>
        <w:rPr>
          <w:color w:val="C9211E"/>
        </w:rPr>
      </w:pPr>
      <w:r>
        <w:rPr>
          <w:rFonts w:cs="Times New Roman" w:ascii="Times New Roman" w:hAnsi="Times New Roman"/>
          <w:color w:val="000000"/>
          <w:sz w:val="28"/>
          <w:szCs w:val="28"/>
        </w:rPr>
        <w:t>2026 год - 925,00 тысяч рублей</w:t>
      </w:r>
    </w:p>
    <w:p>
      <w:pPr>
        <w:pStyle w:val="Normal"/>
        <w:spacing w:lineRule="auto" w:line="240" w:before="0" w:after="0"/>
        <w:ind w:left="0" w:right="0" w:firstLine="709"/>
        <w:jc w:val="both"/>
        <w:rPr>
          <w:rFonts w:ascii="Times New Roman" w:hAnsi="Times New Roman" w:eastAsia="Calibri" w:cs="Times New Roman"/>
          <w:color w:val="C9211E"/>
          <w:sz w:val="28"/>
          <w:szCs w:val="28"/>
          <w:lang w:eastAsia="en-US"/>
        </w:rPr>
      </w:pPr>
      <w:r>
        <w:rPr>
          <w:rFonts w:eastAsia="Calibri" w:cs="Times New Roman" w:ascii="Times New Roman" w:hAnsi="Times New Roman"/>
          <w:color w:val="C9211E"/>
          <w:sz w:val="28"/>
          <w:szCs w:val="28"/>
          <w:lang w:eastAsia="en-US"/>
        </w:rPr>
      </w:r>
    </w:p>
    <w:p>
      <w:pPr>
        <w:pStyle w:val="Normal"/>
        <w:spacing w:lineRule="auto" w:line="240" w:before="0" w:after="0"/>
        <w:ind w:left="0" w:right="0" w:firstLine="709"/>
        <w:jc w:val="both"/>
        <w:rPr>
          <w:rFonts w:ascii="Times New Roman" w:hAnsi="Times New Roman" w:cs="Times New Roman"/>
          <w:color w:val="000000"/>
          <w:sz w:val="28"/>
          <w:szCs w:val="28"/>
        </w:rPr>
      </w:pPr>
      <w:r>
        <w:rPr>
          <w:rFonts w:cs="Times New Roman" w:ascii="Times New Roman" w:hAnsi="Times New Roman"/>
          <w:color w:val="040404"/>
          <w:sz w:val="28"/>
          <w:szCs w:val="28"/>
        </w:rPr>
        <w:t>Обоснование планируемых объемов ресурсов на реализацию Программы приведено в Приложении 1.</w:t>
      </w:r>
    </w:p>
    <w:p>
      <w:pPr>
        <w:pStyle w:val="NoSpacing"/>
        <w:ind w:left="0" w:right="0" w:firstLine="709"/>
        <w:jc w:val="both"/>
        <w:rPr>
          <w:rFonts w:ascii="Times New Roman" w:hAnsi="Times New Roman"/>
          <w:color w:val="000000"/>
          <w:szCs w:val="28"/>
        </w:rPr>
      </w:pPr>
      <w:r>
        <w:rPr>
          <w:color w:val="040404"/>
          <w:szCs w:val="28"/>
        </w:rPr>
        <w:t>Поддержка инновационной деятельности за счет бюджета округа в рамках реализации Программы не предусмотрена.</w:t>
      </w:r>
    </w:p>
    <w:p>
      <w:pPr>
        <w:pStyle w:val="Normal"/>
        <w:spacing w:lineRule="exact" w:line="240" w:before="0" w:after="0"/>
        <w:jc w:val="both"/>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exact" w:line="255" w:before="0" w:after="0"/>
        <w:jc w:val="center"/>
        <w:rPr>
          <w:rFonts w:ascii="Times New Roman" w:hAnsi="Times New Roman"/>
        </w:rPr>
      </w:pPr>
      <w:r>
        <w:rPr>
          <w:rFonts w:cs="Times New Roman" w:ascii="Times New Roman" w:hAnsi="Times New Roman"/>
          <w:color w:val="040404"/>
          <w:sz w:val="28"/>
          <w:szCs w:val="28"/>
        </w:rPr>
        <w:t>Раздел 3.</w:t>
      </w:r>
      <w:r>
        <w:rPr>
          <w:rFonts w:ascii="Times New Roman" w:hAnsi="Times New Roman"/>
          <w:color w:val="040404"/>
        </w:rPr>
        <w:t xml:space="preserve"> </w:t>
      </w:r>
      <w:r>
        <w:rPr>
          <w:rFonts w:cs="Times New Roman" w:ascii="Times New Roman" w:hAnsi="Times New Roman"/>
          <w:color w:val="040404"/>
          <w:sz w:val="28"/>
          <w:szCs w:val="28"/>
        </w:rPr>
        <w:t>Сведения об основных мерах правового регулирования</w:t>
      </w:r>
    </w:p>
    <w:p>
      <w:pPr>
        <w:pStyle w:val="Normal"/>
        <w:spacing w:lineRule="exact" w:line="255" w:before="0" w:after="0"/>
        <w:jc w:val="center"/>
        <w:rPr>
          <w:rFonts w:ascii="Times New Roman" w:hAnsi="Times New Roman" w:cs="Times New Roman"/>
          <w:color w:val="000000"/>
          <w:sz w:val="28"/>
          <w:szCs w:val="28"/>
        </w:rPr>
      </w:pPr>
      <w:r>
        <w:rPr>
          <w:rFonts w:cs="Times New Roman" w:ascii="Times New Roman" w:hAnsi="Times New Roman"/>
          <w:color w:val="040404"/>
          <w:sz w:val="28"/>
          <w:szCs w:val="28"/>
        </w:rPr>
        <w:t>в сфере реализации муниципальной программы</w:t>
      </w:r>
    </w:p>
    <w:p>
      <w:pPr>
        <w:pStyle w:val="Normal"/>
        <w:spacing w:lineRule="exact" w:line="240" w:before="0" w:after="0"/>
        <w:jc w:val="both"/>
        <w:rPr>
          <w:rFonts w:ascii="Times New Roman" w:hAnsi="Times New Roman" w:cs="Times New Roman"/>
          <w:color w:val="040404"/>
          <w:sz w:val="28"/>
          <w:szCs w:val="28"/>
        </w:rPr>
      </w:pPr>
      <w:r>
        <w:rPr>
          <w:rFonts w:cs="Times New Roman" w:ascii="Times New Roman" w:hAnsi="Times New Roman"/>
          <w:color w:val="040404"/>
          <w:sz w:val="28"/>
          <w:szCs w:val="28"/>
        </w:rPr>
      </w:r>
    </w:p>
    <w:p>
      <w:pPr>
        <w:pStyle w:val="Normal"/>
        <w:spacing w:lineRule="auto" w:line="240" w:before="0" w:after="0"/>
        <w:ind w:left="0" w:right="0" w:firstLine="709"/>
        <w:jc w:val="both"/>
        <w:rPr>
          <w:rFonts w:ascii="Times New Roman" w:hAnsi="Times New Roman" w:eastAsia="Cambria" w:cs="Times New Roman"/>
          <w:color w:val="000000"/>
          <w:sz w:val="28"/>
          <w:szCs w:val="28"/>
        </w:rPr>
      </w:pPr>
      <w:r>
        <w:rPr>
          <w:rFonts w:eastAsia="Cambria" w:cs="Times New Roman" w:ascii="Times New Roman" w:hAnsi="Times New Roman"/>
          <w:color w:val="040404"/>
          <w:sz w:val="28"/>
          <w:szCs w:val="28"/>
        </w:rPr>
        <w:t>К мерам муниципального регулирования в сфере реализации Программы относится:</w:t>
      </w:r>
    </w:p>
    <w:p>
      <w:pPr>
        <w:pStyle w:val="Normal"/>
        <w:spacing w:lineRule="auto" w:line="240" w:before="0" w:after="0"/>
        <w:ind w:left="0" w:right="0" w:firstLine="709"/>
        <w:jc w:val="both"/>
        <w:rPr>
          <w:rFonts w:ascii="Times New Roman" w:hAnsi="Times New Roman" w:eastAsia="Cambria" w:cs="Times New Roman"/>
          <w:color w:val="000000"/>
          <w:sz w:val="28"/>
          <w:szCs w:val="28"/>
        </w:rPr>
      </w:pPr>
      <w:r>
        <w:rPr>
          <w:rFonts w:eastAsia="Cambria" w:cs="Times New Roman" w:ascii="Times New Roman" w:hAnsi="Times New Roman"/>
          <w:color w:val="040404"/>
          <w:sz w:val="28"/>
          <w:szCs w:val="28"/>
        </w:rPr>
        <w:t>- предоставление мер муниципальной поддержки субъектам инвестиционной деятельности в рамках реализации Стандарта деятельности органов местного самоуправления по обеспечению благоприятного инвестиционного климата.</w:t>
      </w:r>
    </w:p>
    <w:p>
      <w:pPr>
        <w:pStyle w:val="Normal"/>
        <w:spacing w:lineRule="auto" w:line="240" w:before="0" w:after="0"/>
        <w:ind w:left="0" w:right="0" w:firstLine="709"/>
        <w:jc w:val="both"/>
        <w:rPr>
          <w:rFonts w:ascii="Times New Roman" w:hAnsi="Times New Roman" w:eastAsia="Cambria" w:cs="Times New Roman"/>
          <w:color w:val="000000"/>
          <w:sz w:val="28"/>
          <w:szCs w:val="28"/>
        </w:rPr>
      </w:pPr>
      <w:r>
        <w:rPr>
          <w:rFonts w:eastAsia="Cambria" w:cs="Times New Roman" w:ascii="Times New Roman" w:hAnsi="Times New Roman"/>
          <w:color w:val="040404"/>
          <w:sz w:val="28"/>
          <w:szCs w:val="28"/>
        </w:rPr>
        <w:t>- финансовая поддержка субъектов малого и среднего предпринимательства.</w:t>
      </w:r>
    </w:p>
    <w:p>
      <w:pPr>
        <w:pStyle w:val="Normal"/>
        <w:spacing w:lineRule="auto" w:line="240" w:before="0" w:after="0"/>
        <w:ind w:left="0" w:right="0" w:firstLine="709"/>
        <w:jc w:val="both"/>
        <w:rPr/>
      </w:pPr>
      <w:hyperlink w:anchor="Par2536">
        <w:r>
          <w:rPr>
            <w:rStyle w:val="Style14"/>
            <w:rFonts w:cs="Times New Roman" w:ascii="Times New Roman" w:hAnsi="Times New Roman"/>
            <w:color w:val="040404"/>
            <w:sz w:val="28"/>
            <w:szCs w:val="28"/>
            <w:u w:val="none"/>
          </w:rPr>
          <w:t>Сведения</w:t>
        </w:r>
      </w:hyperlink>
      <w:r>
        <w:rPr>
          <w:rFonts w:cs="Times New Roman" w:ascii="Times New Roman" w:hAnsi="Times New Roman"/>
          <w:color w:val="040404"/>
          <w:sz w:val="28"/>
          <w:szCs w:val="28"/>
        </w:rPr>
        <w:t xml:space="preserve"> об основных мерах правового регулирования в сфере реализации Программы приведены в Приложении 2.</w:t>
      </w:r>
    </w:p>
    <w:p>
      <w:pPr>
        <w:pStyle w:val="Normal"/>
        <w:widowControl w:val="false"/>
        <w:spacing w:lineRule="exact" w:line="240" w:before="0" w:after="0"/>
        <w:rPr>
          <w:rFonts w:ascii="Times New Roman" w:hAnsi="Times New Roman" w:eastAsia="Times New Roman" w:cs="Times New Roman"/>
          <w:color w:val="C9211E"/>
          <w:sz w:val="28"/>
          <w:szCs w:val="28"/>
        </w:rPr>
      </w:pPr>
      <w:r>
        <w:rPr>
          <w:rFonts w:eastAsia="Times New Roman" w:cs="Times New Roman" w:ascii="Times New Roman" w:hAnsi="Times New Roman"/>
          <w:color w:val="C9211E"/>
          <w:sz w:val="28"/>
          <w:szCs w:val="28"/>
        </w:rPr>
      </w:r>
    </w:p>
    <w:p>
      <w:pPr>
        <w:pStyle w:val="Normal"/>
        <w:widowControl w:val="false"/>
        <w:spacing w:lineRule="exact" w:line="255" w:before="0" w:after="0"/>
        <w:jc w:val="center"/>
        <w:rPr>
          <w:rFonts w:ascii="Times New Roman" w:hAnsi="Times New Roman"/>
        </w:rPr>
      </w:pPr>
      <w:r>
        <w:rPr>
          <w:rFonts w:ascii="Times New Roman" w:hAnsi="Times New Roman"/>
          <w:color w:val="040404"/>
          <w:sz w:val="28"/>
          <w:szCs w:val="28"/>
        </w:rPr>
        <w:t xml:space="preserve">Раздел 4. Сведения </w:t>
      </w:r>
      <w:r>
        <w:rPr>
          <w:rFonts w:eastAsia="Times New Roman" w:cs="Times New Roman" w:ascii="Times New Roman" w:hAnsi="Times New Roman"/>
          <w:color w:val="040404"/>
          <w:sz w:val="28"/>
          <w:szCs w:val="28"/>
        </w:rPr>
        <w:t>об источнике информации и методике расчета</w:t>
      </w:r>
      <w:r>
        <w:rPr>
          <w:rFonts w:ascii="Times New Roman" w:hAnsi="Times New Roman"/>
          <w:color w:val="040404"/>
          <w:sz w:val="28"/>
          <w:szCs w:val="28"/>
        </w:rPr>
        <w:t xml:space="preserve"> </w:t>
      </w:r>
      <w:r>
        <w:rPr>
          <w:rFonts w:eastAsia="Times New Roman" w:cs="Times New Roman" w:ascii="Times New Roman" w:hAnsi="Times New Roman"/>
          <w:color w:val="040404"/>
          <w:sz w:val="28"/>
          <w:szCs w:val="28"/>
        </w:rPr>
        <w:t xml:space="preserve">индикаторов достижения целей </w:t>
      </w:r>
      <w:r>
        <w:rPr>
          <w:rFonts w:cs="Times New Roman" w:ascii="Times New Roman" w:hAnsi="Times New Roman"/>
          <w:color w:val="040404"/>
          <w:sz w:val="28"/>
          <w:szCs w:val="28"/>
        </w:rPr>
        <w:t>муниципальной программы</w:t>
      </w:r>
      <w:r>
        <w:rPr>
          <w:rFonts w:eastAsia="Times New Roman" w:cs="Times New Roman" w:ascii="Times New Roman" w:hAnsi="Times New Roman"/>
          <w:color w:val="040404"/>
          <w:sz w:val="28"/>
          <w:szCs w:val="28"/>
        </w:rPr>
        <w:t xml:space="preserve"> и показателей решения задач подпрограмм </w:t>
      </w:r>
      <w:r>
        <w:rPr>
          <w:rFonts w:cs="Times New Roman" w:ascii="Times New Roman" w:hAnsi="Times New Roman"/>
          <w:color w:val="040404"/>
          <w:sz w:val="28"/>
          <w:szCs w:val="28"/>
        </w:rPr>
        <w:t>муниципальной программы</w:t>
      </w:r>
    </w:p>
    <w:p>
      <w:pPr>
        <w:pStyle w:val="ConsPlusNormal"/>
        <w:spacing w:lineRule="exact" w:line="240"/>
        <w:ind w:left="0" w:right="0" w:firstLine="540"/>
        <w:jc w:val="both"/>
        <w:rPr>
          <w:rFonts w:ascii="Times New Roman" w:hAnsi="Times New Roman"/>
          <w:color w:val="040404"/>
        </w:rPr>
      </w:pPr>
      <w:r>
        <w:rPr>
          <w:color w:val="040404"/>
        </w:rPr>
      </w:r>
    </w:p>
    <w:p>
      <w:pPr>
        <w:pStyle w:val="ConsPlusNormal"/>
        <w:ind w:left="0" w:right="0" w:firstLine="540"/>
        <w:jc w:val="both"/>
        <w:rPr/>
      </w:pPr>
      <w:hyperlink w:anchor="P1307">
        <w:r>
          <w:rPr>
            <w:rStyle w:val="ListLabel2"/>
            <w:color w:val="040404"/>
          </w:rPr>
          <w:t>Сведения</w:t>
        </w:r>
      </w:hyperlink>
      <w:r>
        <w:rPr>
          <w:color w:val="040404"/>
        </w:rPr>
        <w:t xml:space="preserve"> о формах государственного (федерального) статистического наблюдения, о методиках расчета значений индикаторов достижения целей Программы и показателей решения задач подпрограмм Программы представлены в Приложении 3. </w:t>
      </w:r>
    </w:p>
    <w:p>
      <w:pPr>
        <w:pStyle w:val="ConsPlusNormal"/>
        <w:spacing w:lineRule="exact" w:line="240"/>
        <w:ind w:left="0" w:right="0" w:firstLine="539"/>
        <w:jc w:val="both"/>
        <w:rPr>
          <w:rFonts w:ascii="Times New Roman" w:hAnsi="Times New Roman"/>
          <w:color w:val="040404"/>
        </w:rPr>
      </w:pPr>
      <w:r>
        <w:rPr>
          <w:color w:val="040404"/>
        </w:rPr>
      </w:r>
    </w:p>
    <w:p>
      <w:pPr>
        <w:pStyle w:val="ConsPlusNormal"/>
        <w:spacing w:lineRule="exact" w:line="255"/>
        <w:ind w:left="0" w:right="0" w:firstLine="539"/>
        <w:jc w:val="center"/>
        <w:rPr>
          <w:rFonts w:ascii="Times New Roman" w:hAnsi="Times New Roman"/>
          <w:color w:val="000000"/>
        </w:rPr>
      </w:pPr>
      <w:r>
        <w:rPr>
          <w:color w:val="040404"/>
        </w:rPr>
        <w:t>Раздел 5. Основные параметры потребности в трудовых ресурсах для реализации муниципальной программы</w:t>
      </w:r>
    </w:p>
    <w:p>
      <w:pPr>
        <w:pStyle w:val="ConsPlusNormal"/>
        <w:spacing w:lineRule="exact" w:line="240"/>
        <w:ind w:left="0" w:right="0" w:firstLine="539"/>
        <w:jc w:val="center"/>
        <w:rPr>
          <w:rFonts w:ascii="Times New Roman" w:hAnsi="Times New Roman"/>
          <w:color w:val="040404"/>
        </w:rPr>
      </w:pPr>
      <w:r>
        <w:rPr>
          <w:color w:val="040404"/>
        </w:rPr>
      </w:r>
    </w:p>
    <w:p>
      <w:pPr>
        <w:pStyle w:val="Normal"/>
        <w:spacing w:lineRule="auto" w:line="240" w:before="0" w:after="0"/>
        <w:jc w:val="both"/>
        <w:rPr>
          <w:rFonts w:ascii="Times New Roman" w:hAnsi="Times New Roman" w:cs="Times New Roman"/>
          <w:color w:val="000000"/>
          <w:sz w:val="28"/>
          <w:szCs w:val="28"/>
        </w:rPr>
      </w:pPr>
      <w:r>
        <w:rPr>
          <w:rFonts w:cs="Times New Roman" w:ascii="Times New Roman" w:hAnsi="Times New Roman"/>
          <w:color w:val="040404"/>
          <w:sz w:val="28"/>
          <w:szCs w:val="28"/>
        </w:rPr>
        <w:tab/>
        <w:t xml:space="preserve">Для реализации Программы достаточно штатной численности ответственного исполнителя и соисполнителей муниципальной программы. </w:t>
      </w:r>
    </w:p>
    <w:p>
      <w:pPr>
        <w:pStyle w:val="Normal"/>
        <w:spacing w:lineRule="auto" w:line="240" w:before="0" w:after="0"/>
        <w:ind w:left="0" w:right="0" w:firstLine="708"/>
        <w:jc w:val="both"/>
        <w:rPr>
          <w:color w:val="040404"/>
        </w:rPr>
      </w:pPr>
      <w:r>
        <w:rPr>
          <w:rFonts w:cs="Times New Roman" w:ascii="Times New Roman" w:hAnsi="Times New Roman"/>
          <w:color w:val="040404"/>
          <w:sz w:val="28"/>
          <w:szCs w:val="28"/>
        </w:rPr>
        <w:t>Необходимость в привлечении специалистов инженерно-технических специальностей для реализации Программы отсутствует.</w:t>
      </w:r>
    </w:p>
    <w:p>
      <w:pPr>
        <w:pStyle w:val="Normal"/>
        <w:spacing w:lineRule="auto" w:line="240" w:before="0" w:after="0"/>
        <w:ind w:left="0" w:right="0"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exact" w:line="255" w:before="0" w:after="0"/>
        <w:ind w:left="0" w:right="0" w:hanging="0"/>
        <w:jc w:val="center"/>
        <w:rPr>
          <w:rFonts w:ascii="Times New Roman" w:hAnsi="Times New Roman"/>
        </w:rPr>
      </w:pPr>
      <w:r>
        <w:rPr>
          <w:rFonts w:cs="Times New Roman" w:ascii="Times New Roman" w:hAnsi="Times New Roman"/>
          <w:color w:val="000000"/>
          <w:sz w:val="28"/>
          <w:szCs w:val="28"/>
        </w:rPr>
        <w:t xml:space="preserve">Раздел </w:t>
      </w:r>
      <w:r>
        <w:rPr>
          <w:rFonts w:cs="Times New Roman" w:ascii="Times New Roman" w:hAnsi="Times New Roman"/>
          <w:color w:val="000000"/>
          <w:sz w:val="28"/>
          <w:szCs w:val="28"/>
          <w:lang w:val="ru-RU"/>
        </w:rPr>
        <w:t>6. Сведения об объемах средств бюджета округа, планируемых для направления на развитие инновационной деятельности в Петровском городском округе Ставропольского края.</w:t>
      </w:r>
    </w:p>
    <w:p>
      <w:pPr>
        <w:pStyle w:val="Normal"/>
        <w:spacing w:lineRule="auto" w:line="240" w:before="0" w:after="0"/>
        <w:ind w:left="0" w:right="0" w:firstLine="708"/>
        <w:jc w:val="both"/>
        <w:rPr>
          <w:rFonts w:cs="Times New Roman"/>
          <w:color w:val="000000"/>
          <w:sz w:val="28"/>
          <w:szCs w:val="28"/>
          <w:lang w:val="ru-RU"/>
        </w:rPr>
      </w:pPr>
      <w:r>
        <w:rPr>
          <w:rFonts w:cs="Times New Roman"/>
          <w:color w:val="000000"/>
          <w:sz w:val="28"/>
          <w:szCs w:val="28"/>
          <w:lang w:val="ru-RU"/>
        </w:rPr>
      </w:r>
    </w:p>
    <w:p>
      <w:pPr>
        <w:pStyle w:val="Normal"/>
        <w:spacing w:lineRule="auto" w:line="240" w:before="0" w:after="0"/>
        <w:ind w:left="0" w:right="0" w:firstLine="708"/>
        <w:jc w:val="both"/>
        <w:rPr>
          <w:rFonts w:ascii="Times New Roman" w:hAnsi="Times New Roman"/>
        </w:rPr>
      </w:pPr>
      <w:r>
        <w:rPr>
          <w:rFonts w:cs="Times New Roman" w:ascii="Times New Roman" w:hAnsi="Times New Roman"/>
          <w:color w:val="000000"/>
          <w:sz w:val="28"/>
          <w:szCs w:val="28"/>
          <w:lang w:val="ru-RU"/>
        </w:rPr>
        <w:t>В рамках программы не планируется реализация мероприятий , направленных на развитие инновационной деятельности в Петровском городском округе Ставропольского края.</w:t>
      </w:r>
    </w:p>
    <w:p>
      <w:pPr>
        <w:pStyle w:val="Normal"/>
        <w:spacing w:before="0" w:after="0"/>
        <w:jc w:val="both"/>
        <w:rPr>
          <w:rFonts w:ascii="Times New Roman" w:hAnsi="Times New Roman" w:cs="Times New Roman"/>
          <w:color w:val="040404"/>
          <w:sz w:val="28"/>
          <w:szCs w:val="28"/>
        </w:rPr>
      </w:pPr>
      <w:r>
        <w:rPr>
          <w:rFonts w:cs="Times New Roman" w:ascii="Times New Roman" w:hAnsi="Times New Roman"/>
          <w:color w:val="040404"/>
          <w:sz w:val="28"/>
          <w:szCs w:val="28"/>
        </w:rPr>
      </w:r>
    </w:p>
    <w:p>
      <w:pPr>
        <w:pStyle w:val="Normal"/>
        <w:spacing w:before="0" w:after="0"/>
        <w:jc w:val="both"/>
        <w:rPr>
          <w:rFonts w:ascii="Times New Roman" w:hAnsi="Times New Roman" w:cs="Times New Roman"/>
          <w:color w:val="040404"/>
          <w:sz w:val="28"/>
          <w:szCs w:val="28"/>
        </w:rPr>
      </w:pPr>
      <w:r>
        <w:rPr>
          <w:rFonts w:cs="Times New Roman" w:ascii="Times New Roman" w:hAnsi="Times New Roman"/>
          <w:color w:val="040404"/>
          <w:sz w:val="28"/>
          <w:szCs w:val="28"/>
        </w:rPr>
      </w:r>
    </w:p>
    <w:p>
      <w:pPr>
        <w:pStyle w:val="Normal"/>
        <w:spacing w:before="0" w:after="0"/>
        <w:jc w:val="both"/>
        <w:rPr>
          <w:rFonts w:ascii="Times New Roman" w:hAnsi="Times New Roman" w:cs="Times New Roman"/>
          <w:color w:val="040404"/>
          <w:sz w:val="28"/>
          <w:szCs w:val="28"/>
        </w:rPr>
      </w:pPr>
      <w:r>
        <w:rPr>
          <w:rFonts w:cs="Times New Roman" w:ascii="Times New Roman" w:hAnsi="Times New Roman"/>
          <w:color w:val="040404"/>
          <w:sz w:val="28"/>
          <w:szCs w:val="28"/>
        </w:rPr>
      </w:r>
    </w:p>
    <w:p>
      <w:pPr>
        <w:pStyle w:val="Normal"/>
        <w:spacing w:lineRule="exact" w:line="240" w:before="0" w:after="0"/>
        <w:jc w:val="both"/>
        <w:rPr>
          <w:rFonts w:ascii="Times New Roman" w:hAnsi="Times New Roman" w:cs="Times New Roman"/>
          <w:color w:val="000000"/>
          <w:sz w:val="28"/>
          <w:szCs w:val="28"/>
        </w:rPr>
      </w:pPr>
      <w:r>
        <w:rPr>
          <w:rFonts w:cs="Times New Roman" w:ascii="Times New Roman" w:hAnsi="Times New Roman"/>
          <w:color w:val="040404"/>
          <w:sz w:val="28"/>
          <w:szCs w:val="28"/>
        </w:rPr>
        <w:t>Начальник стратегического планирования</w:t>
      </w:r>
    </w:p>
    <w:p>
      <w:pPr>
        <w:pStyle w:val="Normal"/>
        <w:spacing w:lineRule="exact" w:line="240" w:before="0" w:after="0"/>
        <w:jc w:val="both"/>
        <w:rPr>
          <w:rFonts w:ascii="Times New Roman" w:hAnsi="Times New Roman" w:cs="Times New Roman"/>
          <w:color w:val="000000"/>
          <w:sz w:val="28"/>
          <w:szCs w:val="28"/>
        </w:rPr>
      </w:pPr>
      <w:r>
        <w:rPr>
          <w:rFonts w:cs="Times New Roman" w:ascii="Times New Roman" w:hAnsi="Times New Roman"/>
          <w:color w:val="040404"/>
          <w:sz w:val="28"/>
          <w:szCs w:val="28"/>
        </w:rPr>
        <w:t xml:space="preserve">и инвестиций администрации </w:t>
      </w:r>
    </w:p>
    <w:p>
      <w:pPr>
        <w:pStyle w:val="Normal"/>
        <w:spacing w:lineRule="exact" w:line="240" w:before="0" w:after="0"/>
        <w:jc w:val="both"/>
        <w:rPr>
          <w:rFonts w:ascii="Times New Roman" w:hAnsi="Times New Roman" w:cs="Times New Roman"/>
          <w:color w:val="000000"/>
          <w:sz w:val="28"/>
          <w:szCs w:val="28"/>
        </w:rPr>
      </w:pPr>
      <w:r>
        <w:rPr>
          <w:rFonts w:cs="Times New Roman" w:ascii="Times New Roman" w:hAnsi="Times New Roman"/>
          <w:color w:val="040404"/>
          <w:sz w:val="28"/>
          <w:szCs w:val="28"/>
        </w:rPr>
        <w:t xml:space="preserve">Петровского городского округа </w:t>
      </w:r>
    </w:p>
    <w:p>
      <w:pPr>
        <w:sectPr>
          <w:type w:val="nextPage"/>
          <w:pgSz w:w="11906" w:h="16838"/>
          <w:pgMar w:left="1985" w:right="624" w:header="0" w:top="1134" w:footer="0" w:bottom="1134" w:gutter="0"/>
          <w:pgNumType w:fmt="decimal"/>
          <w:formProt w:val="false"/>
          <w:textDirection w:val="lrTb"/>
          <w:docGrid w:type="default" w:linePitch="360" w:charSpace="4096"/>
        </w:sectPr>
        <w:pStyle w:val="Normal"/>
        <w:spacing w:lineRule="exact" w:line="240" w:before="0" w:after="0"/>
        <w:jc w:val="both"/>
        <w:rPr>
          <w:rFonts w:ascii="Times New Roman" w:hAnsi="Times New Roman" w:cs="Times New Roman"/>
          <w:color w:val="000000"/>
          <w:sz w:val="28"/>
          <w:szCs w:val="28"/>
        </w:rPr>
      </w:pPr>
      <w:r>
        <w:rPr>
          <w:rFonts w:cs="Times New Roman" w:ascii="Times New Roman" w:hAnsi="Times New Roman"/>
          <w:color w:val="040404"/>
          <w:sz w:val="28"/>
          <w:szCs w:val="28"/>
        </w:rPr>
        <w:t>Ставропольского края                                                                   Л.В. Кириленко</w:t>
      </w:r>
    </w:p>
    <w:p>
      <w:pPr>
        <w:pStyle w:val="Normal"/>
        <w:spacing w:before="0" w:after="0"/>
        <w:jc w:val="right"/>
        <w:rPr>
          <w:rFonts w:ascii="Times New Roman" w:hAnsi="Times New Roman" w:cs="Times New Roman"/>
          <w:color w:val="000000"/>
          <w:sz w:val="28"/>
          <w:szCs w:val="28"/>
        </w:rPr>
      </w:pPr>
      <w:r>
        <w:rPr>
          <w:rFonts w:cs="Times New Roman" w:ascii="Times New Roman" w:hAnsi="Times New Roman"/>
          <w:color w:val="040404"/>
          <w:sz w:val="28"/>
          <w:szCs w:val="28"/>
        </w:rPr>
        <w:t>Приложение 1</w:t>
      </w:r>
    </w:p>
    <w:p>
      <w:pPr>
        <w:pStyle w:val="Normal"/>
        <w:spacing w:lineRule="exact" w:line="255" w:before="0" w:after="0"/>
        <w:jc w:val="center"/>
        <w:rPr>
          <w:rFonts w:ascii="Times New Roman" w:hAnsi="Times New Roman" w:cs="Times New Roman"/>
          <w:color w:val="000000"/>
          <w:sz w:val="28"/>
          <w:szCs w:val="28"/>
        </w:rPr>
      </w:pPr>
      <w:r>
        <w:rPr>
          <w:rFonts w:cs="Times New Roman" w:ascii="Times New Roman" w:hAnsi="Times New Roman"/>
          <w:color w:val="040404"/>
          <w:sz w:val="28"/>
          <w:szCs w:val="28"/>
        </w:rPr>
        <w:t>ОБОСНОВАНИЕ</w:t>
      </w:r>
    </w:p>
    <w:p>
      <w:pPr>
        <w:pStyle w:val="Normal"/>
        <w:spacing w:lineRule="exact" w:line="255" w:before="0" w:after="0"/>
        <w:jc w:val="center"/>
        <w:rPr>
          <w:rFonts w:ascii="Times New Roman" w:hAnsi="Times New Roman" w:cs="Times New Roman"/>
          <w:color w:val="000000"/>
          <w:sz w:val="28"/>
          <w:szCs w:val="28"/>
        </w:rPr>
      </w:pPr>
      <w:r>
        <w:rPr>
          <w:rFonts w:cs="Times New Roman" w:ascii="Times New Roman" w:hAnsi="Times New Roman"/>
          <w:color w:val="040404"/>
          <w:sz w:val="28"/>
          <w:szCs w:val="28"/>
        </w:rPr>
        <w:t>планируемых объемов ресурсов на реализацию муниципальной программы</w:t>
      </w:r>
    </w:p>
    <w:p>
      <w:pPr>
        <w:pStyle w:val="Normal"/>
        <w:spacing w:before="0" w:after="0"/>
        <w:jc w:val="center"/>
        <w:rPr>
          <w:rFonts w:ascii="Times New Roman" w:hAnsi="Times New Roman" w:cs="Times New Roman"/>
          <w:color w:val="C9211E"/>
          <w:sz w:val="28"/>
          <w:szCs w:val="28"/>
        </w:rPr>
      </w:pPr>
      <w:r>
        <w:rPr>
          <w:rFonts w:cs="Times New Roman" w:ascii="Times New Roman" w:hAnsi="Times New Roman"/>
          <w:color w:val="C9211E"/>
          <w:sz w:val="28"/>
          <w:szCs w:val="28"/>
        </w:rPr>
      </w:r>
    </w:p>
    <w:tbl>
      <w:tblPr>
        <w:tblW w:w="15026" w:type="dxa"/>
        <w:jc w:val="left"/>
        <w:tblInd w:w="62" w:type="dxa"/>
        <w:tblCellMar>
          <w:top w:w="0" w:type="dxa"/>
          <w:left w:w="62" w:type="dxa"/>
          <w:bottom w:w="0" w:type="dxa"/>
          <w:right w:w="62" w:type="dxa"/>
        </w:tblCellMar>
      </w:tblPr>
      <w:tblGrid>
        <w:gridCol w:w="692"/>
        <w:gridCol w:w="3250"/>
        <w:gridCol w:w="7228"/>
        <w:gridCol w:w="141"/>
        <w:gridCol w:w="3714"/>
      </w:tblGrid>
      <w:tr>
        <w:trPr>
          <w:trHeight w:val="1355" w:hRule="atLeast"/>
        </w:trPr>
        <w:tc>
          <w:tcPr>
            <w:tcW w:w="692" w:type="dxa"/>
            <w:tcBorders>
              <w:top w:val="single" w:sz="4" w:space="0" w:color="000000"/>
              <w:left w:val="single" w:sz="4" w:space="0" w:color="000000"/>
              <w:bottom w:val="single" w:sz="6" w:space="0" w:color="000000"/>
              <w:right w:val="single" w:sz="6" w:space="0" w:color="000000"/>
            </w:tcBorders>
            <w:shd w:fill="auto" w:val="clear"/>
            <w:vAlign w:val="center"/>
          </w:tcPr>
          <w:p>
            <w:pPr>
              <w:pStyle w:val="Normal"/>
              <w:widowControl w:val="false"/>
              <w:spacing w:lineRule="exact" w:line="255" w:before="0" w:after="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40404"/>
                <w:sz w:val="24"/>
                <w:szCs w:val="24"/>
              </w:rPr>
              <w:t xml:space="preserve">№ </w:t>
            </w:r>
            <w:r>
              <w:rPr>
                <w:rFonts w:eastAsia="Times New Roman" w:cs="Times New Roman" w:ascii="Times New Roman" w:hAnsi="Times New Roman"/>
                <w:color w:val="040404"/>
                <w:sz w:val="24"/>
                <w:szCs w:val="24"/>
              </w:rPr>
              <w:t>п/п</w:t>
            </w:r>
          </w:p>
        </w:tc>
        <w:tc>
          <w:tcPr>
            <w:tcW w:w="3250" w:type="dxa"/>
            <w:tcBorders>
              <w:top w:val="single" w:sz="4" w:space="0" w:color="000000"/>
              <w:left w:val="single" w:sz="6" w:space="0" w:color="000000"/>
              <w:bottom w:val="single" w:sz="6" w:space="0" w:color="000000"/>
              <w:right w:val="single" w:sz="6" w:space="0" w:color="000000"/>
            </w:tcBorders>
            <w:shd w:fill="auto" w:val="clear"/>
            <w:vAlign w:val="center"/>
          </w:tcPr>
          <w:p>
            <w:pPr>
              <w:pStyle w:val="Normal"/>
              <w:widowControl w:val="false"/>
              <w:spacing w:lineRule="exact" w:line="255" w:before="0" w:after="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40404"/>
                <w:sz w:val="24"/>
                <w:szCs w:val="24"/>
              </w:rPr>
              <w:t xml:space="preserve">Наименование </w:t>
            </w:r>
          </w:p>
          <w:p>
            <w:pPr>
              <w:pStyle w:val="Normal"/>
              <w:widowControl w:val="false"/>
              <w:spacing w:lineRule="exact" w:line="255" w:before="0" w:after="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40404"/>
                <w:sz w:val="24"/>
                <w:szCs w:val="24"/>
              </w:rPr>
              <w:t>основного мероприятия подпрограммы Программы</w:t>
            </w:r>
          </w:p>
        </w:tc>
        <w:tc>
          <w:tcPr>
            <w:tcW w:w="7369" w:type="dxa"/>
            <w:gridSpan w:val="2"/>
            <w:tcBorders>
              <w:top w:val="single" w:sz="4" w:space="0" w:color="000000"/>
              <w:left w:val="single" w:sz="6" w:space="0" w:color="000000"/>
              <w:bottom w:val="single" w:sz="6" w:space="0" w:color="000000"/>
              <w:right w:val="single" w:sz="6" w:space="0" w:color="000000"/>
            </w:tcBorders>
            <w:shd w:fill="auto" w:val="clear"/>
            <w:vAlign w:val="center"/>
          </w:tcPr>
          <w:p>
            <w:pPr>
              <w:pStyle w:val="Normal"/>
              <w:widowControl w:val="false"/>
              <w:spacing w:lineRule="exact" w:line="255" w:before="0" w:after="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40404"/>
                <w:sz w:val="24"/>
                <w:szCs w:val="24"/>
              </w:rPr>
              <w:t>Обоснование планируемых ресурсов с учетом прогнозируемого уровня инфляции и иных факторов</w:t>
            </w:r>
          </w:p>
        </w:tc>
        <w:tc>
          <w:tcPr>
            <w:tcW w:w="3714" w:type="dxa"/>
            <w:tcBorders>
              <w:top w:val="single" w:sz="4" w:space="0" w:color="000000"/>
              <w:left w:val="single" w:sz="6" w:space="0" w:color="000000"/>
              <w:bottom w:val="single" w:sz="6" w:space="0" w:color="000000"/>
              <w:right w:val="single" w:sz="4" w:space="0" w:color="000000"/>
            </w:tcBorders>
            <w:shd w:fill="auto" w:val="clear"/>
            <w:vAlign w:val="center"/>
          </w:tcPr>
          <w:p>
            <w:pPr>
              <w:pStyle w:val="Normal"/>
              <w:widowControl w:val="false"/>
              <w:spacing w:lineRule="exact" w:line="255" w:before="0" w:after="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40404"/>
                <w:sz w:val="24"/>
                <w:szCs w:val="24"/>
              </w:rPr>
              <w:t xml:space="preserve">Объемы средств бюджета Петровского муниципального района Ставропольского края (далее - районный бюджет)  </w:t>
            </w:r>
          </w:p>
        </w:tc>
      </w:tr>
      <w:tr>
        <w:trPr>
          <w:trHeight w:val="111" w:hRule="atLeast"/>
        </w:trPr>
        <w:tc>
          <w:tcPr>
            <w:tcW w:w="692" w:type="dxa"/>
            <w:tcBorders>
              <w:top w:val="single" w:sz="6" w:space="0" w:color="000000"/>
              <w:left w:val="single" w:sz="4" w:space="0" w:color="000000"/>
              <w:bottom w:val="single" w:sz="6" w:space="0" w:color="000000"/>
              <w:right w:val="single" w:sz="6" w:space="0" w:color="000000"/>
            </w:tcBorders>
            <w:shd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40404"/>
                <w:sz w:val="24"/>
                <w:szCs w:val="24"/>
              </w:rPr>
              <w:t>1</w:t>
            </w:r>
          </w:p>
        </w:tc>
        <w:tc>
          <w:tcPr>
            <w:tcW w:w="325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40404"/>
                <w:sz w:val="24"/>
                <w:szCs w:val="24"/>
              </w:rPr>
              <w:t>2</w:t>
            </w:r>
          </w:p>
        </w:tc>
        <w:tc>
          <w:tcPr>
            <w:tcW w:w="7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40404"/>
                <w:sz w:val="24"/>
                <w:szCs w:val="24"/>
              </w:rPr>
              <w:t>3</w:t>
            </w:r>
          </w:p>
        </w:tc>
        <w:tc>
          <w:tcPr>
            <w:tcW w:w="3714" w:type="dxa"/>
            <w:tcBorders>
              <w:top w:val="single" w:sz="6" w:space="0" w:color="000000"/>
              <w:left w:val="single" w:sz="6" w:space="0" w:color="000000"/>
              <w:bottom w:val="single" w:sz="6" w:space="0" w:color="000000"/>
              <w:right w:val="single" w:sz="4" w:space="0" w:color="000000"/>
            </w:tcBorders>
            <w:shd w:fill="auto" w:val="clear"/>
            <w:vAlign w:val="center"/>
          </w:tcPr>
          <w:p>
            <w:pPr>
              <w:pStyle w:val="Normal"/>
              <w:widowControl w:val="false"/>
              <w:spacing w:lineRule="auto" w:line="240" w:before="0" w:after="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40404"/>
                <w:sz w:val="24"/>
                <w:szCs w:val="24"/>
              </w:rPr>
              <w:t>4</w:t>
            </w:r>
          </w:p>
        </w:tc>
      </w:tr>
      <w:tr>
        <w:trPr>
          <w:trHeight w:val="516" w:hRule="atLeast"/>
        </w:trPr>
        <w:tc>
          <w:tcPr>
            <w:tcW w:w="692" w:type="dxa"/>
            <w:tcBorders>
              <w:top w:val="single" w:sz="6" w:space="0" w:color="000000"/>
              <w:left w:val="single" w:sz="4" w:space="0" w:color="000000"/>
              <w:bottom w:val="single" w:sz="6" w:space="0" w:color="000000"/>
              <w:right w:val="single" w:sz="6" w:space="0" w:color="000000"/>
            </w:tcBorders>
            <w:shd w:fill="auto" w:val="clear"/>
          </w:tcPr>
          <w:p>
            <w:pPr>
              <w:pStyle w:val="Normal"/>
              <w:widowControl w:val="false"/>
              <w:spacing w:lineRule="auto" w:line="240" w:before="0" w:after="0"/>
              <w:jc w:val="center"/>
              <w:rPr>
                <w:rFonts w:ascii="Times New Roman" w:hAnsi="Times New Roman" w:eastAsia="Times New Roman" w:cs="Times New Roman"/>
                <w:color w:val="040404"/>
                <w:sz w:val="24"/>
                <w:szCs w:val="24"/>
              </w:rPr>
            </w:pPr>
            <w:r>
              <w:rPr>
                <w:rFonts w:eastAsia="Times New Roman" w:cs="Times New Roman" w:ascii="Times New Roman" w:hAnsi="Times New Roman"/>
                <w:color w:val="040404"/>
                <w:sz w:val="24"/>
                <w:szCs w:val="24"/>
              </w:rPr>
            </w:r>
          </w:p>
        </w:tc>
        <w:tc>
          <w:tcPr>
            <w:tcW w:w="14333" w:type="dxa"/>
            <w:gridSpan w:val="4"/>
            <w:tcBorders>
              <w:top w:val="single" w:sz="6" w:space="0" w:color="000000"/>
              <w:left w:val="single" w:sz="6" w:space="0" w:color="000000"/>
              <w:bottom w:val="single" w:sz="6" w:space="0" w:color="000000"/>
              <w:right w:val="single" w:sz="4" w:space="0" w:color="000000"/>
            </w:tcBorders>
            <w:shd w:fill="auto" w:val="clear"/>
            <w:vAlign w:val="center"/>
          </w:tcPr>
          <w:p>
            <w:pPr>
              <w:pStyle w:val="Normal"/>
              <w:widowControl w:val="false"/>
              <w:snapToGrid w:val="false"/>
              <w:spacing w:lineRule="auto" w:line="240" w:before="0" w:after="0"/>
              <w:ind w:left="0" w:right="0" w:hanging="0"/>
              <w:jc w:val="center"/>
              <w:rPr>
                <w:sz w:val="24"/>
                <w:szCs w:val="24"/>
              </w:rPr>
            </w:pPr>
            <w:r>
              <w:rPr>
                <w:rFonts w:eastAsia="Cambria" w:cs="Times New Roman" w:ascii="Times New Roman" w:hAnsi="Times New Roman"/>
                <w:b/>
                <w:color w:val="040404"/>
                <w:sz w:val="24"/>
                <w:szCs w:val="24"/>
                <w:lang w:eastAsia="ar-SA"/>
              </w:rPr>
              <w:t xml:space="preserve">Подпрограмма  </w:t>
            </w:r>
            <w:r>
              <w:rPr>
                <w:rFonts w:eastAsia="Times New Roman" w:cs="Times New Roman" w:ascii="Times New Roman" w:hAnsi="Times New Roman"/>
                <w:b/>
                <w:color w:val="040404"/>
                <w:sz w:val="24"/>
                <w:szCs w:val="24"/>
                <w:lang w:eastAsia="ar-SA"/>
              </w:rPr>
              <w:t>«Формирование благоприятного инвестиционного климата»</w:t>
            </w:r>
          </w:p>
        </w:tc>
      </w:tr>
      <w:tr>
        <w:trPr>
          <w:trHeight w:val="1118" w:hRule="atLeast"/>
        </w:trPr>
        <w:tc>
          <w:tcPr>
            <w:tcW w:w="692" w:type="dxa"/>
            <w:tcBorders>
              <w:top w:val="single" w:sz="6" w:space="0" w:color="000000"/>
              <w:left w:val="single" w:sz="4" w:space="0" w:color="000000"/>
              <w:bottom w:val="single" w:sz="6" w:space="0" w:color="000000"/>
              <w:right w:val="single" w:sz="6" w:space="0" w:color="000000"/>
            </w:tcBorders>
            <w:shd w:fill="auto" w:val="clear"/>
          </w:tcPr>
          <w:p>
            <w:pPr>
              <w:pStyle w:val="Normal"/>
              <w:widowControl w:val="false"/>
              <w:spacing w:lineRule="auto" w:line="240" w:before="0" w:after="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40404"/>
                <w:sz w:val="24"/>
                <w:szCs w:val="24"/>
              </w:rPr>
              <w:t>1.</w:t>
            </w:r>
          </w:p>
        </w:tc>
        <w:tc>
          <w:tcPr>
            <w:tcW w:w="3250" w:type="dxa"/>
            <w:tcBorders>
              <w:top w:val="single" w:sz="6" w:space="0" w:color="000000"/>
              <w:left w:val="single" w:sz="6" w:space="0" w:color="000000"/>
              <w:bottom w:val="single" w:sz="6" w:space="0" w:color="000000"/>
              <w:right w:val="single" w:sz="6" w:space="0" w:color="000000"/>
            </w:tcBorders>
            <w:shd w:fill="auto" w:val="clear"/>
          </w:tcPr>
          <w:p>
            <w:pPr>
              <w:pStyle w:val="ConsPlusNormal"/>
              <w:snapToGrid w:val="false"/>
              <w:spacing w:lineRule="auto" w:line="240" w:before="0" w:after="0"/>
              <w:ind w:left="0" w:right="0" w:hanging="0"/>
              <w:jc w:val="both"/>
              <w:rPr>
                <w:rFonts w:ascii="Times New Roman" w:hAnsi="Times New Roman" w:eastAsia="Cambria" w:cs="Times New Roman"/>
                <w:color w:val="000000"/>
                <w:sz w:val="24"/>
                <w:szCs w:val="24"/>
                <w:lang w:eastAsia="ar-SA"/>
              </w:rPr>
            </w:pPr>
            <w:r>
              <w:rPr>
                <w:rFonts w:eastAsia="Cambria" w:cs="Times New Roman"/>
                <w:color w:val="040404"/>
                <w:sz w:val="24"/>
                <w:szCs w:val="24"/>
                <w:lang w:eastAsia="ar-SA"/>
              </w:rPr>
              <w:t>Организация работы по мониторингу и сопровождению инвестиционных проектов, реализуемых на территории округа</w:t>
            </w:r>
          </w:p>
        </w:tc>
        <w:tc>
          <w:tcPr>
            <w:tcW w:w="7228" w:type="dxa"/>
            <w:tcBorders>
              <w:top w:val="single" w:sz="6" w:space="0" w:color="000000"/>
              <w:left w:val="single" w:sz="6" w:space="0" w:color="000000"/>
              <w:bottom w:val="single" w:sz="6" w:space="0" w:color="000000"/>
              <w:right w:val="single" w:sz="6" w:space="0" w:color="000000"/>
            </w:tcBorders>
            <w:shd w:fill="auto" w:val="clear"/>
          </w:tcPr>
          <w:p>
            <w:pPr>
              <w:pStyle w:val="Default"/>
              <w:ind w:left="0" w:right="0" w:firstLine="567"/>
              <w:jc w:val="both"/>
              <w:rPr>
                <w:rFonts w:ascii="Times New Roman" w:hAnsi="Times New Roman" w:eastAsia="Cambria" w:cs="Times New Roman"/>
                <w:color w:val="000000"/>
                <w:sz w:val="24"/>
                <w:szCs w:val="24"/>
              </w:rPr>
            </w:pPr>
            <w:r>
              <w:rPr>
                <w:rFonts w:eastAsia="Cambria" w:cs="Times New Roman" w:ascii="Times New Roman" w:hAnsi="Times New Roman"/>
                <w:color w:val="040404"/>
                <w:sz w:val="24"/>
                <w:szCs w:val="24"/>
              </w:rPr>
              <w:t>В рамках данного основного мероприятия предполагается:</w:t>
            </w:r>
          </w:p>
          <w:p>
            <w:pPr>
              <w:pStyle w:val="Default"/>
              <w:ind w:left="0" w:right="0" w:firstLine="567"/>
              <w:jc w:val="both"/>
              <w:rPr>
                <w:rFonts w:ascii="Times New Roman" w:hAnsi="Times New Roman" w:eastAsia="Cambria" w:cs="Times New Roman"/>
                <w:bCs/>
                <w:color w:val="000000"/>
                <w:sz w:val="24"/>
                <w:szCs w:val="24"/>
              </w:rPr>
            </w:pPr>
            <w:r>
              <w:rPr>
                <w:rFonts w:eastAsia="Cambria" w:cs="Times New Roman" w:ascii="Times New Roman" w:hAnsi="Times New Roman"/>
                <w:bCs/>
                <w:color w:val="040404"/>
                <w:sz w:val="24"/>
                <w:szCs w:val="24"/>
              </w:rPr>
              <w:t>проведение мониторинга предполагаемых инвестиционных вложений и инвестиционных проектов, реализуемых на территории округа;</w:t>
            </w:r>
          </w:p>
          <w:p>
            <w:pPr>
              <w:pStyle w:val="Normal"/>
              <w:spacing w:lineRule="auto" w:line="240" w:before="0" w:after="0"/>
              <w:ind w:left="0" w:right="0" w:firstLine="567"/>
              <w:jc w:val="both"/>
              <w:rPr>
                <w:rFonts w:ascii="Times New Roman" w:hAnsi="Times New Roman"/>
              </w:rPr>
            </w:pPr>
            <w:r>
              <w:rPr>
                <w:rFonts w:eastAsia="Cambria" w:cs="Times New Roman" w:ascii="Times New Roman" w:hAnsi="Times New Roman"/>
                <w:color w:val="040404"/>
                <w:sz w:val="24"/>
                <w:szCs w:val="24"/>
              </w:rPr>
              <w:t xml:space="preserve">обеспечение деятельности </w:t>
            </w:r>
            <w:r>
              <w:rPr>
                <w:rFonts w:cs="Times New Roman" w:ascii="Times New Roman" w:hAnsi="Times New Roman"/>
                <w:color w:val="040404"/>
                <w:sz w:val="24"/>
                <w:szCs w:val="24"/>
              </w:rPr>
              <w:t>Совета по улучшению инвестиционного климата в Петровском городском округе Ставропольского края;</w:t>
            </w:r>
          </w:p>
          <w:p>
            <w:pPr>
              <w:pStyle w:val="Normal"/>
              <w:spacing w:lineRule="auto" w:line="240" w:before="0" w:after="0"/>
              <w:ind w:left="0" w:right="0" w:firstLine="567"/>
              <w:jc w:val="both"/>
              <w:rPr>
                <w:rFonts w:ascii="Times New Roman" w:hAnsi="Times New Roman" w:eastAsia="Cambria" w:cs="Times New Roman"/>
                <w:color w:val="000000"/>
                <w:sz w:val="24"/>
                <w:szCs w:val="24"/>
              </w:rPr>
            </w:pPr>
            <w:r>
              <w:rPr>
                <w:rFonts w:eastAsia="Cambria" w:cs="Times New Roman" w:ascii="Times New Roman" w:hAnsi="Times New Roman"/>
                <w:color w:val="040404"/>
                <w:sz w:val="24"/>
                <w:szCs w:val="24"/>
              </w:rPr>
              <w:t>сокращение сроков прохождения административных процедур в сферах деятельности органов местного самоуправления округа;</w:t>
            </w:r>
          </w:p>
          <w:p>
            <w:pPr>
              <w:pStyle w:val="Normal"/>
              <w:spacing w:lineRule="auto" w:line="240" w:before="0" w:after="0"/>
              <w:ind w:left="0" w:right="0" w:firstLine="567"/>
              <w:jc w:val="both"/>
              <w:rPr>
                <w:rFonts w:ascii="Times New Roman" w:hAnsi="Times New Roman" w:eastAsia="Cambria" w:cs="Times New Roman"/>
                <w:bCs/>
                <w:color w:val="000000"/>
                <w:sz w:val="24"/>
                <w:szCs w:val="24"/>
              </w:rPr>
            </w:pPr>
            <w:r>
              <w:rPr>
                <w:rFonts w:eastAsia="Cambria" w:cs="Times New Roman" w:ascii="Times New Roman" w:hAnsi="Times New Roman"/>
                <w:bCs/>
                <w:color w:val="040404"/>
                <w:sz w:val="24"/>
                <w:szCs w:val="24"/>
              </w:rPr>
              <w:t>реализация  инвестиционных проектов на территории округа.</w:t>
            </w:r>
          </w:p>
          <w:p>
            <w:pPr>
              <w:pStyle w:val="Normal"/>
              <w:spacing w:lineRule="auto" w:line="240" w:before="0" w:after="0"/>
              <w:ind w:left="0" w:right="0" w:firstLine="567"/>
              <w:jc w:val="both"/>
              <w:rPr>
                <w:rFonts w:ascii="Times New Roman" w:hAnsi="Times New Roman"/>
              </w:rPr>
            </w:pPr>
            <w:r>
              <w:rPr>
                <w:rFonts w:eastAsia="Cambria" w:cs="Times New Roman" w:ascii="Times New Roman" w:hAnsi="Times New Roman"/>
                <w:bCs/>
                <w:color w:val="040404"/>
                <w:sz w:val="24"/>
                <w:szCs w:val="24"/>
              </w:rPr>
              <w:t>За счет средств участников Программы предусмотрено финансирование инвестиционных проектов на 20</w:t>
            </w:r>
            <w:r>
              <w:rPr>
                <w:rFonts w:eastAsia="Cambria" w:cs="Times New Roman" w:ascii="Times New Roman" w:hAnsi="Times New Roman"/>
                <w:bCs/>
                <w:color w:val="040404"/>
                <w:sz w:val="24"/>
                <w:szCs w:val="24"/>
                <w:lang w:val="ru-RU"/>
              </w:rPr>
              <w:t>21</w:t>
            </w:r>
            <w:r>
              <w:rPr>
                <w:rFonts w:eastAsia="Cambria" w:cs="Times New Roman" w:ascii="Times New Roman" w:hAnsi="Times New Roman"/>
                <w:bCs/>
                <w:color w:val="040404"/>
                <w:sz w:val="24"/>
                <w:szCs w:val="24"/>
              </w:rPr>
              <w:t xml:space="preserve"> - 202</w:t>
            </w:r>
            <w:r>
              <w:rPr>
                <w:rFonts w:eastAsia="Cambria" w:cs="Times New Roman" w:ascii="Times New Roman" w:hAnsi="Times New Roman"/>
                <w:bCs/>
                <w:color w:val="040404"/>
                <w:sz w:val="24"/>
                <w:szCs w:val="24"/>
                <w:lang w:val="ru-RU"/>
              </w:rPr>
              <w:t>6</w:t>
            </w:r>
            <w:r>
              <w:rPr>
                <w:rFonts w:eastAsia="Cambria" w:cs="Times New Roman" w:ascii="Times New Roman" w:hAnsi="Times New Roman"/>
                <w:bCs/>
                <w:color w:val="040404"/>
                <w:sz w:val="24"/>
                <w:szCs w:val="24"/>
              </w:rPr>
              <w:t xml:space="preserve"> годы в размере </w:t>
            </w:r>
            <w:r>
              <w:rPr>
                <w:rFonts w:ascii="Times New Roman" w:hAnsi="Times New Roman"/>
                <w:color w:val="040404"/>
                <w:sz w:val="24"/>
                <w:szCs w:val="24"/>
              </w:rPr>
              <w:t xml:space="preserve"> 1 5 256,00 тысяч  рублей</w:t>
            </w:r>
          </w:p>
          <w:p>
            <w:pPr>
              <w:pStyle w:val="Normal"/>
              <w:spacing w:lineRule="auto" w:line="240" w:before="0" w:after="0"/>
              <w:ind w:left="0" w:right="0" w:firstLine="567"/>
              <w:jc w:val="both"/>
              <w:rPr>
                <w:rFonts w:ascii="Times New Roman" w:hAnsi="Times New Roman"/>
                <w:color w:val="040404"/>
                <w:sz w:val="24"/>
                <w:szCs w:val="24"/>
              </w:rPr>
            </w:pPr>
            <w:r>
              <w:rPr>
                <w:rFonts w:ascii="Times New Roman" w:hAnsi="Times New Roman"/>
                <w:color w:val="040404"/>
                <w:sz w:val="24"/>
                <w:szCs w:val="24"/>
              </w:rPr>
            </w:r>
          </w:p>
        </w:tc>
        <w:tc>
          <w:tcPr>
            <w:tcW w:w="3855" w:type="dxa"/>
            <w:gridSpan w:val="2"/>
            <w:tcBorders>
              <w:top w:val="single" w:sz="6" w:space="0" w:color="000000"/>
              <w:left w:val="single" w:sz="6" w:space="0" w:color="000000"/>
              <w:bottom w:val="single" w:sz="6" w:space="0" w:color="000000"/>
              <w:right w:val="single" w:sz="4" w:space="0" w:color="000000"/>
            </w:tcBorders>
            <w:shd w:fill="auto" w:val="clear"/>
          </w:tcPr>
          <w:p>
            <w:pPr>
              <w:pStyle w:val="Normal"/>
              <w:tabs>
                <w:tab w:val="clear" w:pos="408"/>
                <w:tab w:val="left" w:pos="5698" w:leader="none"/>
              </w:tabs>
              <w:spacing w:lineRule="auto" w:line="240" w:before="0" w:after="0"/>
              <w:ind w:left="0" w:right="0" w:hanging="0"/>
              <w:jc w:val="both"/>
              <w:rPr>
                <w:rFonts w:ascii="Times New Roman" w:hAnsi="Times New Roman"/>
                <w:color w:val="000000"/>
                <w:sz w:val="24"/>
                <w:szCs w:val="24"/>
              </w:rPr>
            </w:pPr>
            <w:r>
              <w:rPr>
                <w:rFonts w:ascii="Times New Roman" w:hAnsi="Times New Roman"/>
                <w:color w:val="040404"/>
                <w:sz w:val="24"/>
                <w:szCs w:val="24"/>
              </w:rPr>
              <w:t>2021 год - 850,00 тысяч рублей</w:t>
            </w:r>
          </w:p>
          <w:p>
            <w:pPr>
              <w:pStyle w:val="Normal"/>
              <w:tabs>
                <w:tab w:val="clear" w:pos="408"/>
                <w:tab w:val="left" w:pos="5698" w:leader="none"/>
              </w:tabs>
              <w:spacing w:lineRule="auto" w:line="240" w:before="0" w:after="0"/>
              <w:ind w:left="0" w:right="0" w:hanging="0"/>
              <w:jc w:val="both"/>
              <w:rPr>
                <w:rFonts w:ascii="Times New Roman" w:hAnsi="Times New Roman"/>
                <w:color w:val="000000"/>
                <w:sz w:val="24"/>
                <w:szCs w:val="24"/>
              </w:rPr>
            </w:pPr>
            <w:r>
              <w:rPr>
                <w:rFonts w:ascii="Times New Roman" w:hAnsi="Times New Roman"/>
                <w:color w:val="040404"/>
                <w:sz w:val="24"/>
                <w:szCs w:val="24"/>
              </w:rPr>
              <w:t>2022 год - 858,00 тысяч рублей;</w:t>
            </w:r>
          </w:p>
          <w:p>
            <w:pPr>
              <w:pStyle w:val="Normal"/>
              <w:tabs>
                <w:tab w:val="clear" w:pos="408"/>
                <w:tab w:val="left" w:pos="5698" w:leader="none"/>
              </w:tabs>
              <w:spacing w:lineRule="auto" w:line="240" w:before="0" w:after="0"/>
              <w:ind w:left="0" w:right="0" w:hanging="0"/>
              <w:jc w:val="both"/>
              <w:rPr>
                <w:rFonts w:ascii="Times New Roman" w:hAnsi="Times New Roman"/>
                <w:color w:val="000000"/>
                <w:sz w:val="24"/>
                <w:szCs w:val="24"/>
              </w:rPr>
            </w:pPr>
            <w:r>
              <w:rPr>
                <w:rFonts w:ascii="Times New Roman" w:hAnsi="Times New Roman"/>
                <w:color w:val="040404"/>
                <w:sz w:val="24"/>
                <w:szCs w:val="24"/>
              </w:rPr>
              <w:t>2023 год - 866,00 тысяч рублей;</w:t>
            </w:r>
          </w:p>
          <w:p>
            <w:pPr>
              <w:pStyle w:val="Normal"/>
              <w:tabs>
                <w:tab w:val="clear" w:pos="408"/>
                <w:tab w:val="left" w:pos="5698" w:leader="none"/>
              </w:tabs>
              <w:spacing w:lineRule="auto" w:line="240" w:before="0" w:after="0"/>
              <w:ind w:left="0" w:right="0" w:hanging="0"/>
              <w:jc w:val="both"/>
              <w:rPr>
                <w:rFonts w:ascii="Times New Roman" w:hAnsi="Times New Roman"/>
                <w:color w:val="000000"/>
                <w:sz w:val="24"/>
                <w:szCs w:val="24"/>
              </w:rPr>
            </w:pPr>
            <w:r>
              <w:rPr>
                <w:rFonts w:ascii="Times New Roman" w:hAnsi="Times New Roman"/>
                <w:color w:val="040404"/>
                <w:sz w:val="24"/>
                <w:szCs w:val="24"/>
              </w:rPr>
              <w:t>2024 год - 873,00 тысяч рублей;</w:t>
            </w:r>
          </w:p>
          <w:p>
            <w:pPr>
              <w:pStyle w:val="Normal"/>
              <w:tabs>
                <w:tab w:val="clear" w:pos="408"/>
                <w:tab w:val="left" w:pos="5698" w:leader="none"/>
              </w:tabs>
              <w:spacing w:lineRule="auto" w:line="240" w:before="0" w:after="0"/>
              <w:ind w:left="0" w:right="0" w:hanging="0"/>
              <w:jc w:val="both"/>
              <w:rPr>
                <w:rFonts w:ascii="Times New Roman" w:hAnsi="Times New Roman"/>
                <w:color w:val="000000"/>
                <w:sz w:val="24"/>
                <w:szCs w:val="24"/>
              </w:rPr>
            </w:pPr>
            <w:r>
              <w:rPr>
                <w:rFonts w:ascii="Times New Roman" w:hAnsi="Times New Roman"/>
                <w:color w:val="040404"/>
                <w:sz w:val="24"/>
                <w:szCs w:val="24"/>
              </w:rPr>
              <w:t>2025 год - 884,00 тысяч рублей;</w:t>
            </w:r>
          </w:p>
          <w:p>
            <w:pPr>
              <w:pStyle w:val="Normal"/>
              <w:tabs>
                <w:tab w:val="clear" w:pos="408"/>
                <w:tab w:val="left" w:pos="5698" w:leader="none"/>
              </w:tabs>
              <w:spacing w:lineRule="auto" w:line="240" w:before="0" w:after="0"/>
              <w:ind w:left="0" w:right="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40404"/>
                <w:sz w:val="24"/>
                <w:szCs w:val="24"/>
              </w:rPr>
              <w:t>2026 год - 925,00 тысяч рублей</w:t>
            </w:r>
          </w:p>
        </w:tc>
      </w:tr>
      <w:tr>
        <w:trPr>
          <w:trHeight w:val="369" w:hRule="atLeast"/>
        </w:trPr>
        <w:tc>
          <w:tcPr>
            <w:tcW w:w="692" w:type="dxa"/>
            <w:tcBorders>
              <w:left w:val="single" w:sz="4" w:space="0" w:color="000000"/>
              <w:bottom w:val="single" w:sz="6" w:space="0" w:color="000000"/>
              <w:right w:val="single" w:sz="6" w:space="0" w:color="000000"/>
            </w:tcBorders>
            <w:shd w:fill="auto" w:val="clear"/>
          </w:tcPr>
          <w:p>
            <w:pPr>
              <w:pStyle w:val="Normal"/>
              <w:widowControl w:val="false"/>
              <w:spacing w:lineRule="auto" w:line="240" w:before="0" w:after="0"/>
              <w:jc w:val="center"/>
              <w:rPr/>
            </w:pPr>
            <w:r>
              <w:rPr/>
            </w:r>
          </w:p>
        </w:tc>
        <w:tc>
          <w:tcPr>
            <w:tcW w:w="14333" w:type="dxa"/>
            <w:gridSpan w:val="4"/>
            <w:tcBorders>
              <w:left w:val="single" w:sz="6" w:space="0" w:color="000000"/>
              <w:bottom w:val="single" w:sz="6" w:space="0" w:color="000000"/>
              <w:right w:val="single" w:sz="4" w:space="0" w:color="000000"/>
            </w:tcBorders>
            <w:shd w:fill="auto" w:val="clear"/>
          </w:tcPr>
          <w:p>
            <w:pPr>
              <w:pStyle w:val="Normal"/>
              <w:widowControl w:val="false"/>
              <w:snapToGrid w:val="false"/>
              <w:spacing w:lineRule="auto" w:line="240" w:before="0" w:after="0"/>
              <w:ind w:left="0" w:right="0" w:hanging="0"/>
              <w:jc w:val="center"/>
              <w:rPr/>
            </w:pPr>
            <w:r>
              <w:rPr>
                <w:rFonts w:eastAsia="Cambria" w:cs="Times New Roman" w:ascii="Times New Roman" w:hAnsi="Times New Roman"/>
                <w:b/>
                <w:color w:val="040404"/>
                <w:sz w:val="24"/>
                <w:szCs w:val="24"/>
              </w:rPr>
              <w:t xml:space="preserve">Подпрограмма </w:t>
            </w:r>
            <w:r>
              <w:rPr>
                <w:rFonts w:eastAsia="Cambria" w:cs="Calibri" w:ascii="Times New Roman" w:hAnsi="Times New Roman"/>
                <w:b/>
                <w:color w:val="040404"/>
                <w:sz w:val="24"/>
                <w:szCs w:val="24"/>
                <w:lang w:eastAsia="ar-SA"/>
              </w:rPr>
              <w:t>«Поддержка и развитие малого и среднего предпринимательства»</w:t>
            </w:r>
          </w:p>
        </w:tc>
      </w:tr>
      <w:tr>
        <w:trPr>
          <w:trHeight w:val="1118" w:hRule="atLeast"/>
        </w:trPr>
        <w:tc>
          <w:tcPr>
            <w:tcW w:w="692" w:type="dxa"/>
            <w:tcBorders>
              <w:top w:val="single" w:sz="6" w:space="0" w:color="000000"/>
              <w:left w:val="single" w:sz="4" w:space="0" w:color="000000"/>
              <w:bottom w:val="single" w:sz="6" w:space="0" w:color="000000"/>
              <w:right w:val="single" w:sz="6" w:space="0" w:color="000000"/>
            </w:tcBorders>
            <w:shd w:fill="auto" w:val="clear"/>
          </w:tcPr>
          <w:p>
            <w:pPr>
              <w:pStyle w:val="Normal"/>
              <w:widowControl w:val="false"/>
              <w:spacing w:lineRule="auto" w:line="240" w:before="0" w:after="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40404"/>
                <w:sz w:val="24"/>
                <w:szCs w:val="24"/>
              </w:rPr>
              <w:t>2.</w:t>
            </w:r>
          </w:p>
        </w:tc>
        <w:tc>
          <w:tcPr>
            <w:tcW w:w="325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before="0" w:after="0"/>
              <w:rPr>
                <w:rFonts w:ascii="Times New Roman" w:hAnsi="Times New Roman" w:eastAsia="Cambria" w:cs="Calibri"/>
                <w:color w:val="000000"/>
                <w:sz w:val="24"/>
                <w:szCs w:val="24"/>
                <w:lang w:eastAsia="ar-SA"/>
              </w:rPr>
            </w:pPr>
            <w:r>
              <w:rPr>
                <w:rFonts w:eastAsia="Cambria" w:cs="Calibri" w:ascii="Times New Roman" w:hAnsi="Times New Roman"/>
                <w:color w:val="040404"/>
                <w:sz w:val="24"/>
                <w:szCs w:val="24"/>
                <w:lang w:eastAsia="ar-SA"/>
              </w:rPr>
              <w:t>Финансовая поддержка субъектов малого и среднего предпринимательства</w:t>
            </w:r>
          </w:p>
        </w:tc>
        <w:tc>
          <w:tcPr>
            <w:tcW w:w="7228" w:type="dxa"/>
            <w:tcBorders>
              <w:top w:val="single" w:sz="6" w:space="0" w:color="000000"/>
              <w:left w:val="single" w:sz="6" w:space="0" w:color="000000"/>
              <w:bottom w:val="single" w:sz="6" w:space="0" w:color="000000"/>
              <w:right w:val="single" w:sz="6" w:space="0" w:color="000000"/>
            </w:tcBorders>
            <w:shd w:fill="auto" w:val="clear"/>
          </w:tcPr>
          <w:p>
            <w:pPr>
              <w:pStyle w:val="Normal"/>
              <w:widowControl w:val="false"/>
              <w:spacing w:lineRule="auto" w:line="240" w:before="0" w:after="0"/>
              <w:ind w:left="0" w:right="0" w:firstLine="567"/>
              <w:jc w:val="both"/>
              <w:rPr>
                <w:rFonts w:ascii="Times New Roman" w:hAnsi="Times New Roman" w:eastAsia="Cambria" w:cs="Times New Roman"/>
                <w:color w:val="000000"/>
                <w:sz w:val="24"/>
                <w:szCs w:val="24"/>
              </w:rPr>
            </w:pPr>
            <w:r>
              <w:rPr>
                <w:rFonts w:eastAsia="Cambria" w:cs="Times New Roman" w:ascii="Times New Roman" w:hAnsi="Times New Roman"/>
                <w:color w:val="040404"/>
                <w:sz w:val="24"/>
                <w:szCs w:val="24"/>
              </w:rPr>
              <w:t>Оказание финансовой поддержки субъектам малого и среднего предпринимательства направлено на увеличение количества субъектов МСП в округе, увеличение объемов производства производимых товаров, работ (услуг).</w:t>
            </w:r>
          </w:p>
          <w:p>
            <w:pPr>
              <w:pStyle w:val="Normal"/>
              <w:widowControl w:val="false"/>
              <w:spacing w:lineRule="auto" w:line="240" w:before="0" w:after="0"/>
              <w:ind w:left="0" w:right="0" w:firstLine="567"/>
              <w:jc w:val="both"/>
              <w:rPr>
                <w:rFonts w:ascii="Times New Roman" w:hAnsi="Times New Roman"/>
              </w:rPr>
            </w:pPr>
            <w:r>
              <w:rPr>
                <w:rFonts w:eastAsia="Times New Roman" w:cs="Times New Roman" w:ascii="Times New Roman" w:hAnsi="Times New Roman"/>
                <w:color w:val="040404"/>
                <w:sz w:val="24"/>
                <w:szCs w:val="24"/>
              </w:rPr>
              <w:t>На финансирование данного мероприятия в бюджете округа на 20</w:t>
            </w:r>
            <w:r>
              <w:rPr>
                <w:rFonts w:eastAsia="Times New Roman" w:cs="Times New Roman" w:ascii="Times New Roman" w:hAnsi="Times New Roman"/>
                <w:color w:val="040404"/>
                <w:sz w:val="24"/>
                <w:szCs w:val="24"/>
                <w:lang w:val="ru-RU"/>
              </w:rPr>
              <w:t>21</w:t>
            </w:r>
            <w:r>
              <w:rPr>
                <w:rFonts w:eastAsia="Times New Roman" w:cs="Times New Roman" w:ascii="Times New Roman" w:hAnsi="Times New Roman"/>
                <w:color w:val="040404"/>
                <w:sz w:val="24"/>
                <w:szCs w:val="24"/>
              </w:rPr>
              <w:t xml:space="preserve"> - 202</w:t>
            </w:r>
            <w:r>
              <w:rPr>
                <w:rFonts w:eastAsia="Times New Roman" w:cs="Times New Roman" w:ascii="Times New Roman" w:hAnsi="Times New Roman"/>
                <w:color w:val="040404"/>
                <w:sz w:val="24"/>
                <w:szCs w:val="24"/>
                <w:lang w:val="ru-RU"/>
              </w:rPr>
              <w:t>6</w:t>
            </w:r>
            <w:r>
              <w:rPr>
                <w:rFonts w:eastAsia="Times New Roman" w:cs="Times New Roman" w:ascii="Times New Roman" w:hAnsi="Times New Roman"/>
                <w:color w:val="040404"/>
                <w:sz w:val="24"/>
                <w:szCs w:val="24"/>
              </w:rPr>
              <w:t xml:space="preserve"> годы предусмотрены средства в размере 1200,0 тыс. рублей </w:t>
            </w:r>
          </w:p>
          <w:p>
            <w:pPr>
              <w:pStyle w:val="Normal"/>
              <w:widowControl w:val="false"/>
              <w:spacing w:lineRule="auto" w:line="240" w:before="0" w:after="0"/>
              <w:ind w:left="0" w:right="0" w:firstLine="567"/>
              <w:jc w:val="both"/>
              <w:rPr>
                <w:rFonts w:eastAsia="Times New Roman" w:cs="Times New Roman"/>
                <w:color w:val="040404"/>
                <w:sz w:val="24"/>
                <w:szCs w:val="24"/>
              </w:rPr>
            </w:pPr>
            <w:r>
              <w:rPr>
                <w:rFonts w:eastAsia="Times New Roman" w:cs="Times New Roman"/>
                <w:color w:val="040404"/>
                <w:sz w:val="24"/>
                <w:szCs w:val="24"/>
              </w:rPr>
            </w:r>
          </w:p>
        </w:tc>
        <w:tc>
          <w:tcPr>
            <w:tcW w:w="3855" w:type="dxa"/>
            <w:gridSpan w:val="2"/>
            <w:tcBorders>
              <w:top w:val="single" w:sz="6" w:space="0" w:color="000000"/>
              <w:left w:val="single" w:sz="6" w:space="0" w:color="000000"/>
              <w:bottom w:val="single" w:sz="6" w:space="0" w:color="000000"/>
              <w:right w:val="single" w:sz="4" w:space="0" w:color="000000"/>
            </w:tcBorders>
            <w:shd w:fill="auto" w:val="clear"/>
          </w:tcPr>
          <w:p>
            <w:pPr>
              <w:pStyle w:val="Normal"/>
              <w:widowControl w:val="false"/>
              <w:spacing w:lineRule="auto" w:line="240" w:before="0" w:after="0"/>
              <w:rPr>
                <w:rFonts w:ascii="Times New Roman" w:hAnsi="Times New Roman"/>
              </w:rPr>
            </w:pPr>
            <w:r>
              <w:rPr>
                <w:rFonts w:eastAsia="Times New Roman" w:cs="Times New Roman" w:ascii="Times New Roman" w:hAnsi="Times New Roman"/>
                <w:color w:val="040404"/>
                <w:sz w:val="24"/>
                <w:szCs w:val="24"/>
              </w:rPr>
              <w:t>ежегодно в период с 20</w:t>
            </w:r>
            <w:r>
              <w:rPr>
                <w:rFonts w:eastAsia="Times New Roman" w:cs="Times New Roman" w:ascii="Times New Roman" w:hAnsi="Times New Roman"/>
                <w:color w:val="040404"/>
                <w:sz w:val="24"/>
                <w:szCs w:val="24"/>
                <w:lang w:val="ru-RU"/>
              </w:rPr>
              <w:t xml:space="preserve">21 </w:t>
            </w:r>
            <w:r>
              <w:rPr>
                <w:rFonts w:eastAsia="Times New Roman" w:cs="Times New Roman" w:ascii="Times New Roman" w:hAnsi="Times New Roman"/>
                <w:color w:val="040404"/>
                <w:sz w:val="24"/>
                <w:szCs w:val="24"/>
              </w:rPr>
              <w:t>года по 202</w:t>
            </w:r>
            <w:r>
              <w:rPr>
                <w:rFonts w:eastAsia="Times New Roman" w:cs="Times New Roman" w:ascii="Times New Roman" w:hAnsi="Times New Roman"/>
                <w:color w:val="040404"/>
                <w:sz w:val="24"/>
                <w:szCs w:val="24"/>
                <w:lang w:val="ru-RU"/>
              </w:rPr>
              <w:t>6</w:t>
            </w:r>
            <w:r>
              <w:rPr>
                <w:rFonts w:eastAsia="Times New Roman" w:cs="Times New Roman" w:ascii="Times New Roman" w:hAnsi="Times New Roman"/>
                <w:color w:val="040404"/>
                <w:sz w:val="24"/>
                <w:szCs w:val="24"/>
              </w:rPr>
              <w:t xml:space="preserve"> год включительно 200,0 тыс. рублей </w:t>
            </w:r>
          </w:p>
        </w:tc>
      </w:tr>
      <w:tr>
        <w:trPr>
          <w:trHeight w:val="1118" w:hRule="atLeast"/>
        </w:trPr>
        <w:tc>
          <w:tcPr>
            <w:tcW w:w="692" w:type="dxa"/>
            <w:tcBorders>
              <w:top w:val="single" w:sz="6" w:space="0" w:color="000000"/>
              <w:left w:val="single" w:sz="4" w:space="0" w:color="000000"/>
              <w:bottom w:val="single" w:sz="6" w:space="0" w:color="000000"/>
              <w:right w:val="single" w:sz="6" w:space="0" w:color="000000"/>
            </w:tcBorders>
            <w:shd w:fill="auto" w:val="clear"/>
          </w:tcPr>
          <w:p>
            <w:pPr>
              <w:pStyle w:val="Normal"/>
              <w:widowControl w:val="false"/>
              <w:spacing w:lineRule="auto" w:line="240" w:before="0" w:after="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40404"/>
                <w:sz w:val="24"/>
                <w:szCs w:val="24"/>
              </w:rPr>
              <w:t>3.</w:t>
            </w:r>
          </w:p>
        </w:tc>
        <w:tc>
          <w:tcPr>
            <w:tcW w:w="3250" w:type="dxa"/>
            <w:tcBorders>
              <w:top w:val="single" w:sz="6" w:space="0" w:color="000000"/>
              <w:left w:val="single" w:sz="6" w:space="0" w:color="000000"/>
              <w:bottom w:val="single" w:sz="6" w:space="0" w:color="000000"/>
              <w:right w:val="single" w:sz="6" w:space="0" w:color="000000"/>
            </w:tcBorders>
            <w:shd w:fill="auto" w:val="clear"/>
          </w:tcPr>
          <w:p>
            <w:pPr>
              <w:pStyle w:val="Normal"/>
              <w:widowControl w:val="false"/>
              <w:snapToGrid w:val="false"/>
              <w:spacing w:lineRule="auto" w:line="240" w:before="0" w:after="0"/>
              <w:jc w:val="both"/>
              <w:rPr>
                <w:color w:val="040404"/>
              </w:rPr>
            </w:pPr>
            <w:r>
              <w:rPr>
                <w:rFonts w:eastAsia="Cambria" w:cs="Times New Roman" w:ascii="Times New Roman" w:hAnsi="Times New Roman"/>
                <w:color w:val="040404"/>
                <w:sz w:val="24"/>
                <w:szCs w:val="24"/>
                <w:lang w:eastAsia="ar-SA"/>
              </w:rPr>
              <w:t>Популяризация предпринимательства</w:t>
            </w:r>
          </w:p>
        </w:tc>
        <w:tc>
          <w:tcPr>
            <w:tcW w:w="7228" w:type="dxa"/>
            <w:tcBorders>
              <w:top w:val="single" w:sz="6" w:space="0" w:color="000000"/>
              <w:left w:val="single" w:sz="6" w:space="0" w:color="000000"/>
              <w:bottom w:val="single" w:sz="6" w:space="0" w:color="000000"/>
              <w:right w:val="single" w:sz="6" w:space="0" w:color="000000"/>
            </w:tcBorders>
            <w:shd w:fill="auto" w:val="clear"/>
          </w:tcPr>
          <w:p>
            <w:pPr>
              <w:pStyle w:val="ConsPlusNormal"/>
              <w:ind w:left="0" w:right="0" w:firstLine="567"/>
              <w:jc w:val="both"/>
              <w:rPr>
                <w:rFonts w:ascii="Times New Roman" w:hAnsi="Times New Roman"/>
                <w:sz w:val="24"/>
                <w:szCs w:val="24"/>
              </w:rPr>
            </w:pPr>
            <w:r>
              <w:rPr>
                <w:color w:val="040404"/>
                <w:sz w:val="24"/>
                <w:szCs w:val="24"/>
              </w:rPr>
              <w:t>В рамках данного основного мероприятия подпрограммы предполагается:</w:t>
            </w:r>
          </w:p>
          <w:p>
            <w:pPr>
              <w:pStyle w:val="Normal"/>
              <w:spacing w:lineRule="auto" w:line="240" w:before="0" w:after="0"/>
              <w:ind w:left="0" w:right="0" w:firstLine="567"/>
              <w:jc w:val="both"/>
              <w:rPr>
                <w:rFonts w:ascii="Times New Roman" w:hAnsi="Times New Roman"/>
                <w:sz w:val="24"/>
                <w:szCs w:val="24"/>
              </w:rPr>
            </w:pPr>
            <w:r>
              <w:rPr>
                <w:rFonts w:eastAsia="Cambria" w:cs="Times New Roman" w:ascii="Times New Roman" w:hAnsi="Times New Roman"/>
                <w:color w:val="040404"/>
                <w:sz w:val="24"/>
                <w:szCs w:val="24"/>
                <w:lang w:eastAsia="ar-SA"/>
              </w:rPr>
              <w:t>- размещение на официальном сайте администрации  информации:</w:t>
            </w:r>
          </w:p>
          <w:p>
            <w:pPr>
              <w:pStyle w:val="Normal"/>
              <w:spacing w:lineRule="auto" w:line="240" w:before="0" w:after="0"/>
              <w:ind w:left="0" w:right="0" w:firstLine="567"/>
              <w:jc w:val="both"/>
              <w:rPr>
                <w:rFonts w:ascii="Times New Roman" w:hAnsi="Times New Roman" w:eastAsia="Cambria" w:cs="Times New Roman"/>
                <w:sz w:val="24"/>
                <w:szCs w:val="24"/>
                <w:lang w:eastAsia="ar-SA"/>
              </w:rPr>
            </w:pPr>
            <w:r>
              <w:rPr>
                <w:rFonts w:eastAsia="Cambria" w:cs="Times New Roman" w:ascii="Times New Roman" w:hAnsi="Times New Roman"/>
                <w:color w:val="040404"/>
                <w:sz w:val="24"/>
                <w:szCs w:val="24"/>
                <w:lang w:eastAsia="ar-SA"/>
              </w:rPr>
              <w:t>об особенностях режима для занятых в сфере МСП, включая индивидуальных предпринимателей;</w:t>
            </w:r>
          </w:p>
          <w:p>
            <w:pPr>
              <w:pStyle w:val="ConsPlusNormal"/>
              <w:ind w:left="0" w:right="0" w:firstLine="567"/>
              <w:jc w:val="both"/>
              <w:rPr>
                <w:rFonts w:ascii="Times New Roman" w:hAnsi="Times New Roman" w:eastAsia="Cambria" w:cs="Times New Roman"/>
                <w:sz w:val="24"/>
                <w:szCs w:val="24"/>
                <w:lang w:eastAsia="ar-SA"/>
              </w:rPr>
            </w:pPr>
            <w:r>
              <w:rPr>
                <w:rFonts w:eastAsia="Cambria" w:cs="Times New Roman"/>
                <w:color w:val="040404"/>
                <w:sz w:val="24"/>
                <w:szCs w:val="24"/>
                <w:lang w:eastAsia="ar-SA"/>
              </w:rPr>
              <w:t>освещающей развитие пищевой и перерабатывающей промышленности, торгового и бытового обслуживания населения округа.</w:t>
            </w:r>
          </w:p>
          <w:p>
            <w:pPr>
              <w:pStyle w:val="ConsPlusNormal"/>
              <w:ind w:left="0" w:right="0" w:firstLine="567"/>
              <w:jc w:val="both"/>
              <w:rPr>
                <w:rFonts w:ascii="Times New Roman" w:hAnsi="Times New Roman"/>
                <w:sz w:val="24"/>
                <w:szCs w:val="24"/>
              </w:rPr>
            </w:pPr>
            <w:r>
              <w:rPr>
                <w:color w:val="040404"/>
                <w:sz w:val="24"/>
                <w:szCs w:val="24"/>
              </w:rPr>
              <w:t>- Популяризация предпринимательской деятельности в округе в рамках организации и проведения:</w:t>
            </w:r>
          </w:p>
          <w:p>
            <w:pPr>
              <w:pStyle w:val="ConsPlusNormal"/>
              <w:ind w:left="0" w:right="0" w:firstLine="567"/>
              <w:jc w:val="both"/>
              <w:rPr>
                <w:rFonts w:ascii="Times New Roman" w:hAnsi="Times New Roman"/>
                <w:sz w:val="24"/>
                <w:szCs w:val="24"/>
              </w:rPr>
            </w:pPr>
            <w:r>
              <w:rPr>
                <w:color w:val="040404"/>
                <w:sz w:val="24"/>
                <w:szCs w:val="24"/>
              </w:rPr>
              <w:t>ежегодного окружного конкурса «Предприниматель года»,</w:t>
            </w:r>
          </w:p>
          <w:p>
            <w:pPr>
              <w:pStyle w:val="ConsPlusNormal"/>
              <w:ind w:left="0" w:right="0" w:firstLine="567"/>
              <w:jc w:val="both"/>
              <w:rPr>
                <w:rFonts w:ascii="Times New Roman" w:hAnsi="Times New Roman"/>
                <w:sz w:val="24"/>
                <w:szCs w:val="24"/>
              </w:rPr>
            </w:pPr>
            <w:r>
              <w:rPr>
                <w:color w:val="040404"/>
                <w:sz w:val="24"/>
                <w:szCs w:val="24"/>
              </w:rPr>
              <w:t>торжественного мероприятия, посвященного профессиональному празднику «День российского предпринимательства»,</w:t>
            </w:r>
          </w:p>
          <w:p>
            <w:pPr>
              <w:pStyle w:val="ConsPlusNormal"/>
              <w:ind w:left="0" w:right="0" w:firstLine="567"/>
              <w:jc w:val="both"/>
              <w:rPr>
                <w:rFonts w:ascii="Times New Roman" w:hAnsi="Times New Roman"/>
                <w:sz w:val="24"/>
                <w:szCs w:val="24"/>
              </w:rPr>
            </w:pPr>
            <w:r>
              <w:rPr>
                <w:color w:val="040404"/>
                <w:sz w:val="24"/>
                <w:szCs w:val="24"/>
              </w:rPr>
              <w:t>фестиваля «Праздник хлеба»,</w:t>
            </w:r>
          </w:p>
          <w:p>
            <w:pPr>
              <w:pStyle w:val="ConsPlusNormal"/>
              <w:ind w:left="0" w:right="0" w:firstLine="567"/>
              <w:jc w:val="both"/>
              <w:rPr>
                <w:rFonts w:ascii="Times New Roman" w:hAnsi="Times New Roman"/>
                <w:sz w:val="24"/>
                <w:szCs w:val="24"/>
              </w:rPr>
            </w:pPr>
            <w:r>
              <w:rPr>
                <w:rFonts w:eastAsia="Cambria" w:cs="Times New Roman"/>
                <w:color w:val="040404"/>
                <w:sz w:val="24"/>
                <w:szCs w:val="24"/>
              </w:rPr>
              <w:t xml:space="preserve">совещаний, семинаров, «круглых столов», конференций с участием в них руководителей и специалистов организаций, образующих инфраструктуру поддержки субъектов МСП в Ставропольском крае, в том числе в рамках координационного совета </w:t>
            </w:r>
            <w:r>
              <w:rPr>
                <w:rFonts w:eastAsia="Cambria" w:cs="Times New Roman"/>
                <w:color w:val="040404"/>
                <w:sz w:val="24"/>
                <w:szCs w:val="24"/>
                <w:highlight w:val="white"/>
              </w:rPr>
              <w:t>по развитию малого и среднего предпринимательства в Петровском городском округе Ставропольского края</w:t>
            </w:r>
            <w:r>
              <w:rPr>
                <w:rFonts w:eastAsia="Cambria" w:cs="Times New Roman"/>
                <w:color w:val="040404"/>
                <w:sz w:val="24"/>
                <w:szCs w:val="24"/>
              </w:rPr>
              <w:t>.</w:t>
            </w:r>
          </w:p>
          <w:p>
            <w:pPr>
              <w:pStyle w:val="Normal"/>
              <w:widowControl w:val="false"/>
              <w:spacing w:lineRule="auto" w:line="240" w:before="0" w:after="0"/>
              <w:ind w:left="0" w:right="0" w:firstLine="567"/>
              <w:jc w:val="both"/>
              <w:rPr>
                <w:color w:val="040404"/>
              </w:rPr>
            </w:pPr>
            <w:r>
              <w:rPr>
                <w:rFonts w:eastAsia="Times New Roman" w:cs="Times New Roman" w:ascii="Times New Roman" w:hAnsi="Times New Roman"/>
                <w:color w:val="040404"/>
                <w:sz w:val="24"/>
                <w:szCs w:val="24"/>
              </w:rPr>
              <w:t>На финансирование данного мероприятия на 20</w:t>
            </w:r>
            <w:r>
              <w:rPr>
                <w:rFonts w:eastAsia="Times New Roman" w:cs="Times New Roman" w:ascii="Times New Roman" w:hAnsi="Times New Roman"/>
                <w:color w:val="040404"/>
                <w:sz w:val="24"/>
                <w:szCs w:val="24"/>
                <w:lang w:val="ru-RU"/>
              </w:rPr>
              <w:t>21</w:t>
            </w:r>
            <w:r>
              <w:rPr>
                <w:rFonts w:eastAsia="Times New Roman" w:cs="Times New Roman" w:ascii="Times New Roman" w:hAnsi="Times New Roman"/>
                <w:color w:val="040404"/>
                <w:sz w:val="24"/>
                <w:szCs w:val="24"/>
              </w:rPr>
              <w:t xml:space="preserve"> - 202</w:t>
            </w:r>
            <w:r>
              <w:rPr>
                <w:rFonts w:eastAsia="Times New Roman" w:cs="Times New Roman" w:ascii="Times New Roman" w:hAnsi="Times New Roman"/>
                <w:color w:val="040404"/>
                <w:sz w:val="24"/>
                <w:szCs w:val="24"/>
                <w:lang w:val="ru-RU"/>
              </w:rPr>
              <w:t>6</w:t>
            </w:r>
            <w:r>
              <w:rPr>
                <w:rFonts w:eastAsia="Times New Roman" w:cs="Times New Roman" w:ascii="Times New Roman" w:hAnsi="Times New Roman"/>
                <w:color w:val="040404"/>
                <w:sz w:val="24"/>
                <w:szCs w:val="24"/>
              </w:rPr>
              <w:t xml:space="preserve"> годы необходимо направить из бюджета округа </w:t>
            </w:r>
            <w:r>
              <w:rPr>
                <w:rFonts w:eastAsia="Times New Roman" w:cs="Times New Roman" w:ascii="Times New Roman" w:hAnsi="Times New Roman"/>
                <w:color w:val="040404"/>
                <w:sz w:val="24"/>
                <w:szCs w:val="24"/>
                <w:lang w:val="ru-RU"/>
              </w:rPr>
              <w:t>930,00</w:t>
            </w:r>
            <w:r>
              <w:rPr>
                <w:rFonts w:eastAsia="Times New Roman" w:cs="Times New Roman" w:ascii="Times New Roman" w:hAnsi="Times New Roman"/>
                <w:color w:val="040404"/>
                <w:sz w:val="24"/>
                <w:szCs w:val="24"/>
              </w:rPr>
              <w:t xml:space="preserve"> тыс. рублей </w:t>
            </w:r>
          </w:p>
          <w:p>
            <w:pPr>
              <w:pStyle w:val="Normal"/>
              <w:widowControl w:val="false"/>
              <w:spacing w:lineRule="auto" w:line="240" w:before="0" w:after="0"/>
              <w:ind w:left="0" w:right="0" w:firstLine="567"/>
              <w:jc w:val="both"/>
              <w:rPr>
                <w:rFonts w:ascii="Times New Roman" w:hAnsi="Times New Roman" w:eastAsia="Cambria" w:cs="Times New Roman"/>
                <w:color w:val="040404"/>
                <w:sz w:val="24"/>
                <w:szCs w:val="24"/>
              </w:rPr>
            </w:pPr>
            <w:r>
              <w:rPr>
                <w:rFonts w:eastAsia="Cambria" w:cs="Times New Roman" w:ascii="Times New Roman" w:hAnsi="Times New Roman"/>
                <w:color w:val="040404"/>
                <w:sz w:val="24"/>
                <w:szCs w:val="24"/>
              </w:rPr>
            </w:r>
          </w:p>
        </w:tc>
        <w:tc>
          <w:tcPr>
            <w:tcW w:w="3855" w:type="dxa"/>
            <w:gridSpan w:val="2"/>
            <w:tcBorders>
              <w:top w:val="single" w:sz="6" w:space="0" w:color="000000"/>
              <w:left w:val="single" w:sz="6" w:space="0" w:color="000000"/>
              <w:bottom w:val="single" w:sz="6" w:space="0" w:color="000000"/>
              <w:right w:val="single" w:sz="4" w:space="0" w:color="000000"/>
            </w:tcBorders>
            <w:shd w:fill="auto" w:val="clear"/>
          </w:tcPr>
          <w:p>
            <w:pPr>
              <w:pStyle w:val="Normal"/>
              <w:widowControl w:val="false"/>
              <w:tabs>
                <w:tab w:val="clear" w:pos="408"/>
                <w:tab w:val="left" w:pos="5698" w:leader="none"/>
              </w:tabs>
              <w:spacing w:lineRule="auto" w:line="240" w:before="0" w:after="0"/>
              <w:ind w:left="0" w:right="0" w:hanging="0"/>
              <w:jc w:val="both"/>
              <w:rPr>
                <w:color w:val="040404"/>
              </w:rPr>
            </w:pPr>
            <w:r>
              <w:rPr>
                <w:rFonts w:eastAsia="Times New Roman" w:cs="Times New Roman" w:ascii="Times New Roman" w:hAnsi="Times New Roman"/>
                <w:color w:val="040404"/>
                <w:sz w:val="24"/>
                <w:szCs w:val="24"/>
              </w:rPr>
              <w:t>ежегодно в период с 20</w:t>
            </w:r>
            <w:r>
              <w:rPr>
                <w:rFonts w:eastAsia="Times New Roman" w:cs="Times New Roman" w:ascii="Times New Roman" w:hAnsi="Times New Roman"/>
                <w:color w:val="040404"/>
                <w:sz w:val="24"/>
                <w:szCs w:val="24"/>
                <w:lang w:val="ru-RU"/>
              </w:rPr>
              <w:t xml:space="preserve">21 </w:t>
            </w:r>
            <w:r>
              <w:rPr>
                <w:rFonts w:eastAsia="Times New Roman" w:cs="Times New Roman" w:ascii="Times New Roman" w:hAnsi="Times New Roman"/>
                <w:color w:val="040404"/>
                <w:sz w:val="24"/>
                <w:szCs w:val="24"/>
              </w:rPr>
              <w:t>года по 202</w:t>
            </w:r>
            <w:r>
              <w:rPr>
                <w:rFonts w:eastAsia="Times New Roman" w:cs="Times New Roman" w:ascii="Times New Roman" w:hAnsi="Times New Roman"/>
                <w:color w:val="040404"/>
                <w:sz w:val="24"/>
                <w:szCs w:val="24"/>
                <w:lang w:val="ru-RU"/>
              </w:rPr>
              <w:t>3</w:t>
            </w:r>
            <w:r>
              <w:rPr>
                <w:rFonts w:eastAsia="Times New Roman" w:cs="Times New Roman" w:ascii="Times New Roman" w:hAnsi="Times New Roman"/>
                <w:color w:val="040404"/>
                <w:sz w:val="24"/>
                <w:szCs w:val="24"/>
              </w:rPr>
              <w:t xml:space="preserve"> год включительно по </w:t>
            </w:r>
            <w:r>
              <w:rPr>
                <w:rFonts w:eastAsia="Times New Roman" w:cs="Times New Roman" w:ascii="Times New Roman" w:hAnsi="Times New Roman"/>
                <w:color w:val="040404"/>
                <w:sz w:val="24"/>
                <w:szCs w:val="24"/>
                <w:lang w:val="ru-RU"/>
              </w:rPr>
              <w:t>100,</w:t>
            </w:r>
            <w:r>
              <w:rPr>
                <w:rFonts w:eastAsia="Times New Roman" w:cs="Times New Roman" w:ascii="Times New Roman" w:hAnsi="Times New Roman"/>
                <w:color w:val="040404"/>
                <w:sz w:val="24"/>
                <w:szCs w:val="24"/>
              </w:rPr>
              <w:t xml:space="preserve">00 тыс. рублей, с </w:t>
            </w:r>
            <w:r>
              <w:rPr>
                <w:rFonts w:eastAsia="Times New Roman" w:cs="Times New Roman" w:ascii="Times New Roman" w:hAnsi="Times New Roman"/>
                <w:color w:val="040404"/>
                <w:sz w:val="24"/>
                <w:szCs w:val="24"/>
                <w:lang w:val="ru-RU"/>
              </w:rPr>
              <w:t>2024  года по 2026 год по 210,00 тыс. рублей</w:t>
            </w:r>
          </w:p>
          <w:p>
            <w:pPr>
              <w:pStyle w:val="Normal"/>
              <w:widowControl w:val="false"/>
              <w:tabs>
                <w:tab w:val="clear" w:pos="408"/>
                <w:tab w:val="left" w:pos="5698" w:leader="none"/>
              </w:tabs>
              <w:spacing w:lineRule="auto" w:line="240" w:before="0" w:after="0"/>
              <w:ind w:left="0" w:right="0" w:hanging="0"/>
              <w:jc w:val="both"/>
              <w:rPr>
                <w:color w:val="040404"/>
              </w:rPr>
            </w:pPr>
            <w:r>
              <w:rPr>
                <w:rFonts w:eastAsia="Times New Roman" w:cs="Times New Roman" w:ascii="Times New Roman" w:hAnsi="Times New Roman"/>
                <w:color w:val="040404"/>
                <w:sz w:val="24"/>
                <w:szCs w:val="24"/>
              </w:rPr>
              <w:t xml:space="preserve"> </w:t>
            </w:r>
          </w:p>
        </w:tc>
      </w:tr>
      <w:tr>
        <w:trPr>
          <w:trHeight w:val="1118" w:hRule="atLeast"/>
        </w:trPr>
        <w:tc>
          <w:tcPr>
            <w:tcW w:w="692" w:type="dxa"/>
            <w:tcBorders>
              <w:left w:val="single" w:sz="4" w:space="0" w:color="000000"/>
              <w:bottom w:val="single" w:sz="6" w:space="0" w:color="000000"/>
              <w:right w:val="single" w:sz="6" w:space="0" w:color="000000"/>
            </w:tcBorders>
            <w:shd w:fill="auto" w:val="clear"/>
          </w:tcPr>
          <w:p>
            <w:pPr>
              <w:pStyle w:val="Normal"/>
              <w:widowControl w:val="false"/>
              <w:spacing w:lineRule="auto" w:line="240" w:before="0" w:after="0"/>
              <w:jc w:val="center"/>
              <w:rPr>
                <w:rFonts w:ascii="Times New Roman" w:hAnsi="Times New Roman"/>
                <w:color w:val="C9211E"/>
                <w:sz w:val="24"/>
                <w:szCs w:val="24"/>
                <w:lang w:val="ru-RU"/>
              </w:rPr>
            </w:pPr>
            <w:r>
              <w:rPr>
                <w:rFonts w:ascii="Times New Roman" w:hAnsi="Times New Roman"/>
                <w:color w:val="060606"/>
                <w:sz w:val="24"/>
                <w:szCs w:val="24"/>
                <w:lang w:val="ru-RU"/>
              </w:rPr>
              <w:t>4</w:t>
            </w:r>
          </w:p>
        </w:tc>
        <w:tc>
          <w:tcPr>
            <w:tcW w:w="3250" w:type="dxa"/>
            <w:tcBorders>
              <w:left w:val="single" w:sz="6" w:space="0" w:color="000000"/>
              <w:bottom w:val="single" w:sz="6" w:space="0" w:color="000000"/>
              <w:right w:val="single" w:sz="6" w:space="0" w:color="000000"/>
            </w:tcBorders>
            <w:shd w:fill="auto" w:val="clear"/>
          </w:tcPr>
          <w:p>
            <w:pPr>
              <w:pStyle w:val="ConsPlusNormal"/>
              <w:widowControl w:val="false"/>
              <w:snapToGrid w:val="false"/>
              <w:spacing w:lineRule="auto" w:line="240" w:before="0" w:after="0"/>
              <w:ind w:hanging="0"/>
              <w:jc w:val="both"/>
              <w:rPr>
                <w:rFonts w:ascii="Times New Roman" w:hAnsi="Times New Roman"/>
                <w:color w:val="C9211E"/>
                <w:sz w:val="24"/>
                <w:szCs w:val="24"/>
              </w:rPr>
            </w:pPr>
            <w:r>
              <w:rPr>
                <w:rFonts w:cs="Times New Roman"/>
                <w:color w:val="000000"/>
                <w:sz w:val="24"/>
                <w:szCs w:val="24"/>
              </w:rPr>
              <w:t>Проведение ярмарок на территории округа с участием ставропольских товаропроизводителей</w:t>
            </w:r>
          </w:p>
        </w:tc>
        <w:tc>
          <w:tcPr>
            <w:tcW w:w="7228" w:type="dxa"/>
            <w:tcBorders>
              <w:left w:val="single" w:sz="6" w:space="0" w:color="000000"/>
              <w:bottom w:val="single" w:sz="6" w:space="0" w:color="000000"/>
              <w:right w:val="single" w:sz="6" w:space="0" w:color="000000"/>
            </w:tcBorders>
            <w:shd w:fill="auto" w:val="clear"/>
          </w:tcPr>
          <w:p>
            <w:pPr>
              <w:pStyle w:val="ConsPlusNormal"/>
              <w:ind w:left="0" w:right="0" w:firstLine="567"/>
              <w:jc w:val="both"/>
              <w:rPr>
                <w:rFonts w:ascii="Times New Roman" w:hAnsi="Times New Roman"/>
                <w:sz w:val="24"/>
                <w:szCs w:val="24"/>
              </w:rPr>
            </w:pPr>
            <w:r>
              <w:rPr>
                <w:sz w:val="24"/>
                <w:szCs w:val="24"/>
              </w:rPr>
              <w:t>В рамках данного основного мероприятия подпрограммы предусматриваются:</w:t>
            </w:r>
          </w:p>
          <w:p>
            <w:pPr>
              <w:pStyle w:val="ConsPlusNormal"/>
              <w:ind w:left="0" w:right="0" w:firstLine="567"/>
              <w:jc w:val="both"/>
              <w:rPr>
                <w:rFonts w:ascii="Times New Roman" w:hAnsi="Times New Roman"/>
                <w:sz w:val="24"/>
                <w:szCs w:val="24"/>
              </w:rPr>
            </w:pPr>
            <w:r>
              <w:rPr>
                <w:sz w:val="24"/>
                <w:szCs w:val="24"/>
              </w:rPr>
              <w:t>разработка и размещение на сайте администрации  графика проведения ярмарок;</w:t>
            </w:r>
          </w:p>
          <w:p>
            <w:pPr>
              <w:pStyle w:val="ConsPlusNormal"/>
              <w:ind w:left="0" w:right="0" w:firstLine="567"/>
              <w:jc w:val="both"/>
              <w:rPr>
                <w:rFonts w:ascii="Times New Roman" w:hAnsi="Times New Roman"/>
                <w:sz w:val="24"/>
                <w:szCs w:val="24"/>
              </w:rPr>
            </w:pPr>
            <w:r>
              <w:rPr>
                <w:sz w:val="24"/>
                <w:szCs w:val="24"/>
              </w:rPr>
              <w:t>организация и проведение ярмарок на территории населенных пунктов округа;</w:t>
            </w:r>
          </w:p>
          <w:p>
            <w:pPr>
              <w:pStyle w:val="ConsPlusNormal"/>
              <w:ind w:left="0" w:right="0" w:firstLine="567"/>
              <w:jc w:val="both"/>
              <w:rPr>
                <w:rFonts w:ascii="Times New Roman" w:hAnsi="Times New Roman"/>
                <w:sz w:val="24"/>
                <w:szCs w:val="24"/>
              </w:rPr>
            </w:pPr>
            <w:r>
              <w:rPr>
                <w:sz w:val="24"/>
                <w:szCs w:val="24"/>
              </w:rPr>
              <w:t>обеспечение участия товаропроизводителей округа в ярмарках на территории Ставропольского края;</w:t>
            </w:r>
          </w:p>
          <w:p>
            <w:pPr>
              <w:pStyle w:val="ConsPlusNormal"/>
              <w:widowControl w:val="false"/>
              <w:spacing w:lineRule="auto" w:line="240" w:before="0" w:after="0"/>
              <w:ind w:left="0" w:right="0" w:firstLine="567"/>
              <w:jc w:val="both"/>
              <w:rPr>
                <w:rFonts w:ascii="Times New Roman" w:hAnsi="Times New Roman"/>
                <w:color w:val="040404"/>
                <w:sz w:val="24"/>
                <w:szCs w:val="24"/>
              </w:rPr>
            </w:pPr>
            <w:r>
              <w:rPr>
                <w:rFonts w:eastAsia="Times New Roman" w:cs="Times New Roman"/>
                <w:color w:val="040404"/>
                <w:sz w:val="24"/>
                <w:szCs w:val="24"/>
              </w:rPr>
              <w:t>обеспечение участия МСП округа специализированных выставках различного уровня.</w:t>
            </w:r>
          </w:p>
          <w:p>
            <w:pPr>
              <w:pStyle w:val="Normal"/>
              <w:widowControl w:val="false"/>
              <w:spacing w:lineRule="auto" w:line="240" w:before="0" w:after="0"/>
              <w:ind w:left="0" w:right="0" w:firstLine="567"/>
              <w:jc w:val="both"/>
              <w:rPr>
                <w:rFonts w:ascii="Times New Roman" w:hAnsi="Times New Roman"/>
                <w:color w:val="040404"/>
                <w:sz w:val="24"/>
                <w:szCs w:val="24"/>
              </w:rPr>
            </w:pPr>
            <w:r>
              <w:rPr>
                <w:rFonts w:eastAsia="Times New Roman" w:cs="Times New Roman" w:ascii="Times New Roman" w:hAnsi="Times New Roman"/>
                <w:color w:val="040404"/>
                <w:sz w:val="24"/>
                <w:szCs w:val="24"/>
              </w:rPr>
              <w:t>На финансирование данного мероприятия на 20</w:t>
            </w:r>
            <w:r>
              <w:rPr>
                <w:rFonts w:eastAsia="Times New Roman" w:cs="Times New Roman" w:ascii="Times New Roman" w:hAnsi="Times New Roman"/>
                <w:color w:val="040404"/>
                <w:sz w:val="24"/>
                <w:szCs w:val="24"/>
                <w:lang w:val="ru-RU"/>
              </w:rPr>
              <w:t>21</w:t>
            </w:r>
            <w:r>
              <w:rPr>
                <w:rFonts w:eastAsia="Times New Roman" w:cs="Times New Roman" w:ascii="Times New Roman" w:hAnsi="Times New Roman"/>
                <w:color w:val="040404"/>
                <w:sz w:val="24"/>
                <w:szCs w:val="24"/>
              </w:rPr>
              <w:t xml:space="preserve"> - 202</w:t>
            </w:r>
            <w:r>
              <w:rPr>
                <w:rFonts w:eastAsia="Times New Roman" w:cs="Times New Roman" w:ascii="Times New Roman" w:hAnsi="Times New Roman"/>
                <w:color w:val="040404"/>
                <w:sz w:val="24"/>
                <w:szCs w:val="24"/>
                <w:lang w:val="ru-RU"/>
              </w:rPr>
              <w:t>3</w:t>
            </w:r>
            <w:r>
              <w:rPr>
                <w:rFonts w:eastAsia="Times New Roman" w:cs="Times New Roman" w:ascii="Times New Roman" w:hAnsi="Times New Roman"/>
                <w:color w:val="040404"/>
                <w:sz w:val="24"/>
                <w:szCs w:val="24"/>
              </w:rPr>
              <w:t xml:space="preserve"> годы необходимо направить из бюджета округа </w:t>
            </w:r>
            <w:r>
              <w:rPr>
                <w:rFonts w:eastAsia="Times New Roman" w:cs="Times New Roman" w:ascii="Times New Roman" w:hAnsi="Times New Roman"/>
                <w:color w:val="040404"/>
                <w:sz w:val="24"/>
                <w:szCs w:val="24"/>
                <w:lang w:val="ru-RU"/>
              </w:rPr>
              <w:t>270,00</w:t>
            </w:r>
            <w:r>
              <w:rPr>
                <w:rFonts w:eastAsia="Times New Roman" w:cs="Times New Roman" w:ascii="Times New Roman" w:hAnsi="Times New Roman"/>
                <w:color w:val="040404"/>
                <w:sz w:val="24"/>
                <w:szCs w:val="24"/>
              </w:rPr>
              <w:t xml:space="preserve"> тыс. рублей </w:t>
            </w:r>
          </w:p>
        </w:tc>
        <w:tc>
          <w:tcPr>
            <w:tcW w:w="3855" w:type="dxa"/>
            <w:gridSpan w:val="2"/>
            <w:tcBorders>
              <w:left w:val="single" w:sz="6" w:space="0" w:color="000000"/>
              <w:bottom w:val="single" w:sz="6" w:space="0" w:color="000000"/>
              <w:right w:val="single" w:sz="4" w:space="0" w:color="000000"/>
            </w:tcBorders>
            <w:shd w:fill="auto" w:val="clear"/>
          </w:tcPr>
          <w:p>
            <w:pPr>
              <w:pStyle w:val="Normal"/>
              <w:widowControl w:val="false"/>
              <w:tabs>
                <w:tab w:val="clear" w:pos="408"/>
                <w:tab w:val="left" w:pos="5698" w:leader="none"/>
              </w:tabs>
              <w:spacing w:lineRule="auto" w:line="240" w:before="0" w:after="0"/>
              <w:ind w:left="0" w:right="0" w:hanging="0"/>
              <w:jc w:val="both"/>
              <w:rPr>
                <w:rFonts w:ascii="Times New Roman" w:hAnsi="Times New Roman"/>
                <w:color w:val="040404"/>
                <w:sz w:val="24"/>
                <w:szCs w:val="24"/>
              </w:rPr>
            </w:pPr>
            <w:r>
              <w:rPr>
                <w:rFonts w:eastAsia="Times New Roman" w:cs="Times New Roman" w:ascii="Times New Roman" w:hAnsi="Times New Roman"/>
                <w:color w:val="040404"/>
                <w:sz w:val="24"/>
                <w:szCs w:val="24"/>
              </w:rPr>
              <w:t>ежегодно в период с 20</w:t>
            </w:r>
            <w:r>
              <w:rPr>
                <w:rFonts w:eastAsia="Times New Roman" w:cs="Times New Roman" w:ascii="Times New Roman" w:hAnsi="Times New Roman"/>
                <w:color w:val="040404"/>
                <w:sz w:val="24"/>
                <w:szCs w:val="24"/>
                <w:lang w:val="ru-RU"/>
              </w:rPr>
              <w:t>21</w:t>
            </w:r>
            <w:r>
              <w:rPr>
                <w:rFonts w:eastAsia="Times New Roman" w:cs="Times New Roman" w:ascii="Times New Roman" w:hAnsi="Times New Roman"/>
                <w:color w:val="040404"/>
                <w:sz w:val="24"/>
                <w:szCs w:val="24"/>
              </w:rPr>
              <w:t>года по 202</w:t>
            </w:r>
            <w:r>
              <w:rPr>
                <w:rFonts w:eastAsia="Times New Roman" w:cs="Times New Roman" w:ascii="Times New Roman" w:hAnsi="Times New Roman"/>
                <w:color w:val="040404"/>
                <w:sz w:val="24"/>
                <w:szCs w:val="24"/>
                <w:lang w:val="ru-RU"/>
              </w:rPr>
              <w:t>3</w:t>
            </w:r>
            <w:r>
              <w:rPr>
                <w:rFonts w:eastAsia="Times New Roman" w:cs="Times New Roman" w:ascii="Times New Roman" w:hAnsi="Times New Roman"/>
                <w:color w:val="040404"/>
                <w:sz w:val="24"/>
                <w:szCs w:val="24"/>
              </w:rPr>
              <w:t xml:space="preserve"> год включительно 9</w:t>
            </w:r>
            <w:r>
              <w:rPr>
                <w:rFonts w:eastAsia="Times New Roman" w:cs="Times New Roman" w:ascii="Times New Roman" w:hAnsi="Times New Roman"/>
                <w:color w:val="040404"/>
                <w:sz w:val="24"/>
                <w:szCs w:val="24"/>
                <w:lang w:val="ru-RU"/>
              </w:rPr>
              <w:t>0,</w:t>
            </w:r>
            <w:r>
              <w:rPr>
                <w:rFonts w:eastAsia="Times New Roman" w:cs="Times New Roman" w:ascii="Times New Roman" w:hAnsi="Times New Roman"/>
                <w:color w:val="040404"/>
                <w:sz w:val="24"/>
                <w:szCs w:val="24"/>
              </w:rPr>
              <w:t>00 тыс. рублей</w:t>
            </w:r>
          </w:p>
        </w:tc>
      </w:tr>
    </w:tbl>
    <w:p>
      <w:pPr>
        <w:pStyle w:val="Normal"/>
        <w:spacing w:lineRule="auto" w:line="240" w:before="0" w:after="0"/>
        <w:jc w:val="both"/>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jc w:val="right"/>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jc w:val="right"/>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jc w:val="right"/>
        <w:rPr>
          <w:rFonts w:ascii="Times New Roman" w:hAnsi="Times New Roman" w:cs="Times New Roman"/>
          <w:color w:val="C9211E"/>
          <w:sz w:val="28"/>
          <w:szCs w:val="28"/>
        </w:rPr>
      </w:pPr>
      <w:r>
        <w:rPr>
          <w:rFonts w:cs="Times New Roman" w:ascii="Times New Roman" w:hAnsi="Times New Roman"/>
          <w:color w:val="C9211E"/>
          <w:sz w:val="28"/>
          <w:szCs w:val="28"/>
        </w:rPr>
      </w:r>
    </w:p>
    <w:p>
      <w:pPr>
        <w:pStyle w:val="Normal"/>
        <w:spacing w:lineRule="auto" w:line="240" w:before="0" w:after="0"/>
        <w:jc w:val="right"/>
        <w:rPr>
          <w:rFonts w:ascii="Times New Roman" w:hAnsi="Times New Roman" w:cs="Times New Roman"/>
          <w:color w:val="000000"/>
          <w:sz w:val="28"/>
          <w:szCs w:val="28"/>
        </w:rPr>
      </w:pPr>
      <w:r>
        <w:rPr>
          <w:rFonts w:cs="Times New Roman" w:ascii="Times New Roman" w:hAnsi="Times New Roman"/>
          <w:color w:val="040404"/>
          <w:sz w:val="28"/>
          <w:szCs w:val="28"/>
        </w:rPr>
        <w:t>Приложение 2</w:t>
      </w:r>
    </w:p>
    <w:p>
      <w:pPr>
        <w:pStyle w:val="ConsPlusNormal"/>
        <w:jc w:val="center"/>
        <w:rPr>
          <w:rFonts w:ascii="Times New Roman" w:hAnsi="Times New Roman"/>
          <w:color w:val="000000"/>
        </w:rPr>
      </w:pPr>
      <w:r>
        <w:rPr>
          <w:color w:val="040404"/>
        </w:rPr>
        <w:t>СВЕДЕНИЯ</w:t>
      </w:r>
    </w:p>
    <w:p>
      <w:pPr>
        <w:pStyle w:val="ConsPlusNormal"/>
        <w:jc w:val="center"/>
        <w:rPr>
          <w:rFonts w:ascii="Times New Roman" w:hAnsi="Times New Roman"/>
          <w:color w:val="000000"/>
        </w:rPr>
      </w:pPr>
      <w:r>
        <w:rPr>
          <w:color w:val="040404"/>
        </w:rPr>
        <w:t>об основных мерах правового регулирования в сфере реализации муниципальной программы</w:t>
      </w:r>
    </w:p>
    <w:p>
      <w:pPr>
        <w:pStyle w:val="ConsPlusNormal"/>
        <w:rPr>
          <w:rFonts w:ascii="Times New Roman" w:hAnsi="Times New Roman"/>
          <w:color w:val="040404"/>
        </w:rPr>
      </w:pPr>
      <w:r>
        <w:rPr>
          <w:color w:val="040404"/>
        </w:rPr>
      </w:r>
    </w:p>
    <w:tbl>
      <w:tblPr>
        <w:tblW w:w="15026" w:type="dxa"/>
        <w:jc w:val="left"/>
        <w:tblInd w:w="62" w:type="dxa"/>
        <w:tblCellMar>
          <w:top w:w="0" w:type="dxa"/>
          <w:left w:w="62" w:type="dxa"/>
          <w:bottom w:w="0" w:type="dxa"/>
          <w:right w:w="62" w:type="dxa"/>
        </w:tblCellMar>
      </w:tblPr>
      <w:tblGrid>
        <w:gridCol w:w="473"/>
        <w:gridCol w:w="2547"/>
        <w:gridCol w:w="5003"/>
        <w:gridCol w:w="2753"/>
        <w:gridCol w:w="4250"/>
      </w:tblGrid>
      <w:tr>
        <w:trPr/>
        <w:tc>
          <w:tcPr>
            <w:tcW w:w="47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rFonts w:ascii="Times New Roman" w:hAnsi="Times New Roman"/>
                <w:color w:val="000000"/>
                <w:sz w:val="24"/>
                <w:szCs w:val="24"/>
              </w:rPr>
            </w:pPr>
            <w:r>
              <w:rPr>
                <w:color w:val="040404"/>
                <w:sz w:val="24"/>
                <w:szCs w:val="24"/>
              </w:rPr>
              <w:t xml:space="preserve">№ </w:t>
            </w:r>
          </w:p>
          <w:p>
            <w:pPr>
              <w:pStyle w:val="ConsPlusNormal"/>
              <w:jc w:val="center"/>
              <w:rPr>
                <w:rFonts w:ascii="Times New Roman" w:hAnsi="Times New Roman"/>
                <w:color w:val="000000"/>
                <w:sz w:val="24"/>
                <w:szCs w:val="24"/>
              </w:rPr>
            </w:pPr>
            <w:r>
              <w:rPr>
                <w:color w:val="040404"/>
                <w:sz w:val="24"/>
                <w:szCs w:val="24"/>
              </w:rPr>
              <w:t>п/п</w:t>
            </w:r>
          </w:p>
        </w:tc>
        <w:tc>
          <w:tcPr>
            <w:tcW w:w="254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rFonts w:ascii="Times New Roman" w:hAnsi="Times New Roman"/>
                <w:color w:val="000000"/>
                <w:sz w:val="24"/>
                <w:szCs w:val="24"/>
              </w:rPr>
            </w:pPr>
            <w:r>
              <w:rPr>
                <w:color w:val="040404"/>
                <w:sz w:val="24"/>
                <w:szCs w:val="24"/>
              </w:rPr>
              <w:t>Вид нормативного правового акта</w:t>
            </w:r>
          </w:p>
        </w:tc>
        <w:tc>
          <w:tcPr>
            <w:tcW w:w="500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rFonts w:ascii="Times New Roman" w:hAnsi="Times New Roman"/>
                <w:color w:val="000000"/>
                <w:sz w:val="24"/>
                <w:szCs w:val="24"/>
              </w:rPr>
            </w:pPr>
            <w:r>
              <w:rPr>
                <w:color w:val="040404"/>
                <w:sz w:val="24"/>
                <w:szCs w:val="24"/>
              </w:rPr>
              <w:t>Основные положения нормативного правового акта</w:t>
            </w:r>
          </w:p>
        </w:tc>
        <w:tc>
          <w:tcPr>
            <w:tcW w:w="275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rFonts w:ascii="Times New Roman" w:hAnsi="Times New Roman"/>
                <w:color w:val="000000"/>
                <w:sz w:val="24"/>
                <w:szCs w:val="24"/>
              </w:rPr>
            </w:pPr>
            <w:r>
              <w:rPr>
                <w:color w:val="040404"/>
                <w:sz w:val="24"/>
                <w:szCs w:val="24"/>
              </w:rPr>
              <w:t>Ответственный исполнитель, соисполнитель Программы, подпрограммы Программы</w:t>
            </w:r>
          </w:p>
        </w:tc>
        <w:tc>
          <w:tcPr>
            <w:tcW w:w="4250"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rFonts w:ascii="Times New Roman" w:hAnsi="Times New Roman"/>
                <w:color w:val="000000"/>
                <w:sz w:val="24"/>
                <w:szCs w:val="24"/>
              </w:rPr>
            </w:pPr>
            <w:r>
              <w:rPr>
                <w:color w:val="040404"/>
                <w:sz w:val="24"/>
                <w:szCs w:val="24"/>
              </w:rPr>
              <w:t>Ожидаемые сроки принятия нормативного правового акта</w:t>
            </w:r>
          </w:p>
        </w:tc>
      </w:tr>
      <w:tr>
        <w:trPr>
          <w:trHeight w:val="28" w:hRule="atLeast"/>
        </w:trPr>
        <w:tc>
          <w:tcPr>
            <w:tcW w:w="47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olor w:val="000000"/>
                <w:sz w:val="24"/>
                <w:szCs w:val="24"/>
              </w:rPr>
            </w:pPr>
            <w:r>
              <w:rPr>
                <w:color w:val="040404"/>
                <w:sz w:val="24"/>
                <w:szCs w:val="24"/>
              </w:rPr>
              <w:t>1</w:t>
            </w:r>
          </w:p>
        </w:tc>
        <w:tc>
          <w:tcPr>
            <w:tcW w:w="25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olor w:val="000000"/>
                <w:sz w:val="24"/>
                <w:szCs w:val="24"/>
              </w:rPr>
            </w:pPr>
            <w:r>
              <w:rPr>
                <w:color w:val="040404"/>
                <w:sz w:val="24"/>
                <w:szCs w:val="24"/>
              </w:rPr>
              <w:t>2</w:t>
            </w:r>
          </w:p>
        </w:tc>
        <w:tc>
          <w:tcPr>
            <w:tcW w:w="500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olor w:val="000000"/>
                <w:sz w:val="24"/>
                <w:szCs w:val="24"/>
              </w:rPr>
            </w:pPr>
            <w:r>
              <w:rPr>
                <w:color w:val="040404"/>
                <w:sz w:val="24"/>
                <w:szCs w:val="24"/>
              </w:rPr>
              <w:t>3</w:t>
            </w:r>
          </w:p>
        </w:tc>
        <w:tc>
          <w:tcPr>
            <w:tcW w:w="27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olor w:val="000000"/>
                <w:sz w:val="24"/>
                <w:szCs w:val="24"/>
              </w:rPr>
            </w:pPr>
            <w:r>
              <w:rPr>
                <w:color w:val="040404"/>
                <w:sz w:val="24"/>
                <w:szCs w:val="24"/>
              </w:rPr>
              <w:t>4</w:t>
            </w:r>
          </w:p>
        </w:tc>
        <w:tc>
          <w:tcPr>
            <w:tcW w:w="42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olor w:val="000000"/>
                <w:sz w:val="24"/>
                <w:szCs w:val="24"/>
              </w:rPr>
            </w:pPr>
            <w:r>
              <w:rPr>
                <w:color w:val="040404"/>
                <w:sz w:val="24"/>
                <w:szCs w:val="24"/>
              </w:rPr>
              <w:t>5</w:t>
            </w:r>
          </w:p>
        </w:tc>
      </w:tr>
      <w:tr>
        <w:trPr>
          <w:trHeight w:val="28" w:hRule="atLeast"/>
        </w:trPr>
        <w:tc>
          <w:tcPr>
            <w:tcW w:w="47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olor w:val="040404"/>
                <w:sz w:val="24"/>
                <w:szCs w:val="24"/>
              </w:rPr>
            </w:pPr>
            <w:r>
              <w:rPr>
                <w:color w:val="040404"/>
                <w:sz w:val="24"/>
                <w:szCs w:val="24"/>
              </w:rPr>
            </w:r>
          </w:p>
        </w:tc>
        <w:tc>
          <w:tcPr>
            <w:tcW w:w="14553"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eastAsia="Cambria"/>
                <w:b/>
                <w:b/>
                <w:color w:val="000000"/>
                <w:sz w:val="24"/>
                <w:szCs w:val="24"/>
              </w:rPr>
            </w:pPr>
            <w:r>
              <w:rPr>
                <w:rFonts w:eastAsia="Cambria"/>
                <w:b/>
                <w:color w:val="040404"/>
                <w:sz w:val="24"/>
                <w:szCs w:val="24"/>
              </w:rPr>
              <w:t>Подпрограмма «Формирование благоприятного инвестиционного климата»</w:t>
            </w:r>
          </w:p>
        </w:tc>
      </w:tr>
      <w:tr>
        <w:trPr>
          <w:trHeight w:val="28" w:hRule="atLeast"/>
        </w:trPr>
        <w:tc>
          <w:tcPr>
            <w:tcW w:w="473" w:type="dxa"/>
            <w:tcBorders>
              <w:top w:val="single" w:sz="4" w:space="0" w:color="000000"/>
              <w:left w:val="single" w:sz="4" w:space="0" w:color="000000"/>
              <w:bottom w:val="single" w:sz="4" w:space="0" w:color="000000"/>
              <w:right w:val="single" w:sz="4" w:space="0" w:color="000000"/>
            </w:tcBorders>
            <w:shd w:fill="auto" w:val="clear"/>
          </w:tcPr>
          <w:p>
            <w:pPr>
              <w:pStyle w:val="ConsPlusNormal"/>
              <w:widowControl w:val="false"/>
              <w:numPr>
                <w:ilvl w:val="0"/>
                <w:numId w:val="1"/>
              </w:numPr>
              <w:jc w:val="center"/>
              <w:rPr>
                <w:rFonts w:ascii="Times New Roman" w:hAnsi="Times New Roman"/>
                <w:color w:val="040404"/>
                <w:sz w:val="24"/>
                <w:szCs w:val="24"/>
              </w:rPr>
            </w:pPr>
            <w:r>
              <w:rPr>
                <w:color w:val="040404"/>
                <w:sz w:val="24"/>
                <w:szCs w:val="24"/>
              </w:rPr>
            </w:r>
          </w:p>
        </w:tc>
        <w:tc>
          <w:tcPr>
            <w:tcW w:w="25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olor w:val="000000"/>
                <w:sz w:val="24"/>
                <w:szCs w:val="24"/>
              </w:rPr>
            </w:pPr>
            <w:r>
              <w:rPr>
                <w:color w:val="040404"/>
                <w:sz w:val="24"/>
                <w:szCs w:val="24"/>
              </w:rPr>
              <w:t xml:space="preserve">Постановление администрации Петровского городского округа </w:t>
            </w:r>
          </w:p>
        </w:tc>
        <w:tc>
          <w:tcPr>
            <w:tcW w:w="500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olor w:val="000000"/>
                <w:sz w:val="24"/>
                <w:szCs w:val="24"/>
              </w:rPr>
            </w:pPr>
            <w:r>
              <w:rPr>
                <w:color w:val="040404"/>
                <w:sz w:val="24"/>
                <w:szCs w:val="24"/>
              </w:rPr>
              <w:t>Заключение договора аренды земельных участков, находящихся в собственности Петровского городского округа Ставропольского края</w:t>
            </w:r>
          </w:p>
        </w:tc>
        <w:tc>
          <w:tcPr>
            <w:tcW w:w="27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eastAsia="Cambria"/>
                <w:color w:val="000000"/>
                <w:sz w:val="24"/>
                <w:szCs w:val="24"/>
              </w:rPr>
            </w:pPr>
            <w:r>
              <w:rPr>
                <w:rFonts w:eastAsia="Cambria"/>
                <w:color w:val="040404"/>
                <w:sz w:val="24"/>
                <w:szCs w:val="24"/>
              </w:rPr>
              <w:t xml:space="preserve">отдел имущественных и земельных отношений администрации Петровского городского округа Ставропольского края (далее - отдел имущественных отношений) </w:t>
            </w:r>
          </w:p>
        </w:tc>
        <w:tc>
          <w:tcPr>
            <w:tcW w:w="42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olor w:val="000000"/>
                <w:sz w:val="24"/>
                <w:szCs w:val="24"/>
              </w:rPr>
            </w:pPr>
            <w:r>
              <w:rPr>
                <w:color w:val="040404"/>
                <w:sz w:val="24"/>
                <w:szCs w:val="24"/>
              </w:rPr>
              <w:t xml:space="preserve">в течение срока </w:t>
            </w:r>
          </w:p>
          <w:p>
            <w:pPr>
              <w:pStyle w:val="ConsPlusNormal"/>
              <w:jc w:val="center"/>
              <w:rPr>
                <w:rFonts w:ascii="Times New Roman" w:hAnsi="Times New Roman"/>
                <w:color w:val="000000"/>
                <w:sz w:val="24"/>
                <w:szCs w:val="24"/>
              </w:rPr>
            </w:pPr>
            <w:r>
              <w:rPr>
                <w:color w:val="040404"/>
                <w:sz w:val="24"/>
                <w:szCs w:val="24"/>
              </w:rPr>
              <w:t>реализации программы</w:t>
            </w:r>
          </w:p>
          <w:p>
            <w:pPr>
              <w:pStyle w:val="ConsPlusNormal"/>
              <w:jc w:val="center"/>
              <w:rPr>
                <w:rFonts w:ascii="Times New Roman" w:hAnsi="Times New Roman"/>
              </w:rPr>
            </w:pPr>
            <w:r>
              <w:rPr>
                <w:color w:val="040404"/>
                <w:sz w:val="24"/>
                <w:szCs w:val="24"/>
              </w:rPr>
              <w:t xml:space="preserve">(при </w:t>
            </w:r>
            <w:r>
              <w:rPr>
                <w:color w:val="040404"/>
                <w:spacing w:val="-5"/>
                <w:sz w:val="24"/>
                <w:szCs w:val="24"/>
              </w:rPr>
              <w:t>обращении инвестора о необходимости предоставления мер муниципальной поддержки инвестиционной деятельности)</w:t>
            </w:r>
          </w:p>
        </w:tc>
      </w:tr>
      <w:tr>
        <w:trPr>
          <w:trHeight w:val="28" w:hRule="atLeast"/>
        </w:trPr>
        <w:tc>
          <w:tcPr>
            <w:tcW w:w="473" w:type="dxa"/>
            <w:tcBorders>
              <w:top w:val="single" w:sz="4" w:space="0" w:color="000000"/>
              <w:left w:val="single" w:sz="4" w:space="0" w:color="000000"/>
              <w:bottom w:val="single" w:sz="4" w:space="0" w:color="000000"/>
              <w:right w:val="single" w:sz="4" w:space="0" w:color="000000"/>
            </w:tcBorders>
            <w:shd w:fill="auto" w:val="clear"/>
          </w:tcPr>
          <w:p>
            <w:pPr>
              <w:pStyle w:val="ConsPlusNormal"/>
              <w:widowControl w:val="false"/>
              <w:numPr>
                <w:ilvl w:val="0"/>
                <w:numId w:val="1"/>
              </w:numPr>
              <w:jc w:val="center"/>
              <w:rPr>
                <w:rFonts w:ascii="Times New Roman" w:hAnsi="Times New Roman"/>
                <w:color w:val="040404"/>
                <w:sz w:val="24"/>
                <w:szCs w:val="24"/>
              </w:rPr>
            </w:pPr>
            <w:r>
              <w:rPr>
                <w:color w:val="040404"/>
                <w:sz w:val="24"/>
                <w:szCs w:val="24"/>
              </w:rPr>
            </w:r>
          </w:p>
        </w:tc>
        <w:tc>
          <w:tcPr>
            <w:tcW w:w="25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eastAsia="Cambria"/>
                <w:bCs/>
                <w:color w:val="000000"/>
                <w:sz w:val="24"/>
                <w:szCs w:val="24"/>
              </w:rPr>
            </w:pPr>
            <w:r>
              <w:rPr>
                <w:rFonts w:eastAsia="Cambria"/>
                <w:bCs/>
                <w:color w:val="040404"/>
                <w:sz w:val="24"/>
                <w:szCs w:val="24"/>
              </w:rPr>
              <w:t>Решение совета Депутатов Петровского городского округа Ставропольского края</w:t>
            </w:r>
          </w:p>
        </w:tc>
        <w:tc>
          <w:tcPr>
            <w:tcW w:w="500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rPr>
            </w:pPr>
            <w:r>
              <w:rPr>
                <w:color w:val="040404"/>
                <w:sz w:val="24"/>
                <w:szCs w:val="24"/>
              </w:rPr>
              <w:t>Актуализация Положения об инвестиционной деятельности на территории Петровского городского округа Ставропольского края</w:t>
            </w:r>
          </w:p>
        </w:tc>
        <w:tc>
          <w:tcPr>
            <w:tcW w:w="27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eastAsia="Cambria"/>
                <w:color w:val="000000"/>
                <w:sz w:val="24"/>
                <w:szCs w:val="24"/>
              </w:rPr>
            </w:pPr>
            <w:r>
              <w:rPr>
                <w:rFonts w:eastAsia="Cambria"/>
                <w:color w:val="040404"/>
                <w:sz w:val="24"/>
                <w:szCs w:val="24"/>
              </w:rPr>
              <w:t>отдел стратегического планирования и инвестиций администрации Петровского городского округа Ставропольского края (далее - отдел стратегического планирования)</w:t>
            </w:r>
          </w:p>
        </w:tc>
        <w:tc>
          <w:tcPr>
            <w:tcW w:w="42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olor w:val="000000"/>
                <w:sz w:val="24"/>
                <w:szCs w:val="24"/>
              </w:rPr>
            </w:pPr>
            <w:r>
              <w:rPr>
                <w:color w:val="040404"/>
                <w:sz w:val="24"/>
                <w:szCs w:val="24"/>
              </w:rPr>
              <w:t xml:space="preserve">в течение срока </w:t>
            </w:r>
          </w:p>
          <w:p>
            <w:pPr>
              <w:pStyle w:val="ConsPlusNormal"/>
              <w:jc w:val="center"/>
              <w:rPr>
                <w:rFonts w:ascii="Times New Roman" w:hAnsi="Times New Roman"/>
              </w:rPr>
            </w:pPr>
            <w:r>
              <w:rPr>
                <w:color w:val="040404"/>
                <w:sz w:val="24"/>
                <w:szCs w:val="24"/>
              </w:rPr>
              <w:t xml:space="preserve">реализации программы </w:t>
            </w:r>
            <w:r>
              <w:rPr>
                <w:color w:val="040404"/>
                <w:sz w:val="24"/>
                <w:szCs w:val="24"/>
                <w:lang w:val="ru-RU"/>
              </w:rPr>
              <w:t>(при необходимости)</w:t>
            </w:r>
          </w:p>
        </w:tc>
      </w:tr>
      <w:tr>
        <w:trPr>
          <w:trHeight w:val="28" w:hRule="atLeast"/>
        </w:trPr>
        <w:tc>
          <w:tcPr>
            <w:tcW w:w="47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olor w:val="040404"/>
                <w:sz w:val="24"/>
                <w:szCs w:val="24"/>
              </w:rPr>
            </w:pPr>
            <w:r>
              <w:rPr>
                <w:color w:val="040404"/>
                <w:sz w:val="24"/>
                <w:szCs w:val="24"/>
              </w:rPr>
            </w:r>
          </w:p>
        </w:tc>
        <w:tc>
          <w:tcPr>
            <w:tcW w:w="14553"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eastAsia="Cambria"/>
                <w:b/>
                <w:b/>
                <w:color w:val="000000"/>
                <w:sz w:val="24"/>
                <w:szCs w:val="24"/>
              </w:rPr>
            </w:pPr>
            <w:r>
              <w:rPr>
                <w:rFonts w:eastAsia="Cambria"/>
                <w:b/>
                <w:color w:val="040404"/>
                <w:sz w:val="24"/>
                <w:szCs w:val="24"/>
              </w:rPr>
              <w:t>Подпрограмма «Поддержка и развитие малого и среднего предпринимательства»</w:t>
            </w:r>
          </w:p>
        </w:tc>
      </w:tr>
      <w:tr>
        <w:trPr/>
        <w:tc>
          <w:tcPr>
            <w:tcW w:w="473" w:type="dxa"/>
            <w:tcBorders>
              <w:top w:val="single" w:sz="4" w:space="0" w:color="000000"/>
              <w:left w:val="single" w:sz="4" w:space="0" w:color="000000"/>
              <w:bottom w:val="single" w:sz="4" w:space="0" w:color="000000"/>
              <w:right w:val="single" w:sz="4" w:space="0" w:color="000000"/>
            </w:tcBorders>
            <w:shd w:fill="auto" w:val="clear"/>
          </w:tcPr>
          <w:p>
            <w:pPr>
              <w:pStyle w:val="ConsPlusNormal"/>
              <w:widowControl w:val="false"/>
              <w:numPr>
                <w:ilvl w:val="0"/>
                <w:numId w:val="1"/>
              </w:numPr>
              <w:jc w:val="center"/>
              <w:rPr>
                <w:rFonts w:ascii="Times New Roman" w:hAnsi="Times New Roman"/>
                <w:color w:val="040404"/>
                <w:sz w:val="24"/>
                <w:szCs w:val="24"/>
              </w:rPr>
            </w:pPr>
            <w:r>
              <w:rPr>
                <w:color w:val="040404"/>
                <w:sz w:val="24"/>
                <w:szCs w:val="24"/>
              </w:rPr>
            </w:r>
          </w:p>
        </w:tc>
        <w:tc>
          <w:tcPr>
            <w:tcW w:w="25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rPr>
            </w:pPr>
            <w:r>
              <w:rPr>
                <w:color w:val="040404"/>
                <w:sz w:val="24"/>
                <w:szCs w:val="24"/>
              </w:rPr>
              <w:t xml:space="preserve">Постановление администрации Петровского городского округа </w:t>
            </w:r>
          </w:p>
        </w:tc>
        <w:tc>
          <w:tcPr>
            <w:tcW w:w="500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rPr>
            </w:pPr>
            <w:r>
              <w:rPr>
                <w:color w:val="040404"/>
                <w:sz w:val="24"/>
                <w:szCs w:val="24"/>
              </w:rPr>
              <w:t xml:space="preserve">Актуализация порядка предоставления </w:t>
            </w:r>
            <w:r>
              <w:rPr>
                <w:rFonts w:eastAsia="Cambria"/>
                <w:color w:val="040404"/>
                <w:sz w:val="24"/>
                <w:szCs w:val="24"/>
              </w:rPr>
              <w:t>грантов субъектам малого и среднего предпринимательства на организацию и развитие собственного бизнеса за счет средств бюджета Петровского городского округа Ставропольского края</w:t>
            </w:r>
          </w:p>
        </w:tc>
        <w:tc>
          <w:tcPr>
            <w:tcW w:w="27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rPr>
            </w:pPr>
            <w:r>
              <w:rPr>
                <w:color w:val="040404"/>
                <w:sz w:val="24"/>
                <w:szCs w:val="24"/>
              </w:rPr>
              <w:t>отдел развития предпринимательства, торговли и потребительского рынка</w:t>
            </w:r>
            <w:r>
              <w:rPr>
                <w:rFonts w:eastAsia="Times New Roman"/>
                <w:color w:val="040404"/>
                <w:sz w:val="24"/>
                <w:szCs w:val="24"/>
              </w:rPr>
              <w:t xml:space="preserve"> администрации Петровского городского округа Ставропольского края (далее - </w:t>
            </w:r>
            <w:r>
              <w:rPr>
                <w:color w:val="040404"/>
                <w:sz w:val="24"/>
                <w:szCs w:val="24"/>
              </w:rPr>
              <w:t>отдел развития предпринимательства</w:t>
            </w:r>
            <w:r>
              <w:rPr>
                <w:rFonts w:eastAsia="Times New Roman"/>
                <w:color w:val="040404"/>
                <w:sz w:val="24"/>
                <w:szCs w:val="24"/>
              </w:rPr>
              <w:t>)</w:t>
            </w:r>
          </w:p>
        </w:tc>
        <w:tc>
          <w:tcPr>
            <w:tcW w:w="42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olor w:val="000000"/>
                <w:sz w:val="24"/>
                <w:szCs w:val="24"/>
              </w:rPr>
            </w:pPr>
            <w:r>
              <w:rPr>
                <w:color w:val="040404"/>
                <w:sz w:val="24"/>
                <w:szCs w:val="24"/>
              </w:rPr>
              <w:t xml:space="preserve">в течение срока </w:t>
            </w:r>
          </w:p>
          <w:p>
            <w:pPr>
              <w:pStyle w:val="ConsPlusNormal"/>
              <w:jc w:val="center"/>
              <w:rPr>
                <w:rFonts w:ascii="Times New Roman" w:hAnsi="Times New Roman"/>
              </w:rPr>
            </w:pPr>
            <w:r>
              <w:rPr>
                <w:color w:val="040404"/>
                <w:sz w:val="24"/>
                <w:szCs w:val="24"/>
              </w:rPr>
              <w:t xml:space="preserve">реализации программы </w:t>
            </w:r>
            <w:r>
              <w:rPr>
                <w:color w:val="040404"/>
                <w:sz w:val="24"/>
                <w:szCs w:val="24"/>
                <w:lang w:val="ru-RU"/>
              </w:rPr>
              <w:t>(при необходимости)</w:t>
            </w:r>
          </w:p>
        </w:tc>
      </w:tr>
      <w:tr>
        <w:trPr>
          <w:trHeight w:val="1795" w:hRule="atLeast"/>
        </w:trPr>
        <w:tc>
          <w:tcPr>
            <w:tcW w:w="473" w:type="dxa"/>
            <w:tcBorders>
              <w:top w:val="single" w:sz="4" w:space="0" w:color="000000"/>
              <w:left w:val="single" w:sz="4" w:space="0" w:color="000000"/>
              <w:bottom w:val="single" w:sz="4" w:space="0" w:color="000000"/>
              <w:right w:val="single" w:sz="4" w:space="0" w:color="000000"/>
            </w:tcBorders>
            <w:shd w:fill="auto" w:val="clear"/>
          </w:tcPr>
          <w:p>
            <w:pPr>
              <w:pStyle w:val="ConsPlusNormal"/>
              <w:widowControl w:val="false"/>
              <w:numPr>
                <w:ilvl w:val="0"/>
                <w:numId w:val="1"/>
              </w:numPr>
              <w:jc w:val="center"/>
              <w:rPr>
                <w:rFonts w:ascii="Times New Roman" w:hAnsi="Times New Roman"/>
                <w:color w:val="040404"/>
                <w:sz w:val="24"/>
                <w:szCs w:val="24"/>
              </w:rPr>
            </w:pPr>
            <w:r>
              <w:rPr>
                <w:color w:val="040404"/>
                <w:sz w:val="24"/>
                <w:szCs w:val="24"/>
              </w:rPr>
            </w:r>
          </w:p>
        </w:tc>
        <w:tc>
          <w:tcPr>
            <w:tcW w:w="25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olor w:val="000000"/>
                <w:sz w:val="24"/>
                <w:szCs w:val="24"/>
              </w:rPr>
            </w:pPr>
            <w:r>
              <w:rPr>
                <w:color w:val="040404"/>
                <w:sz w:val="24"/>
                <w:szCs w:val="24"/>
              </w:rPr>
              <w:t xml:space="preserve">Постановление администрации Петровского городского округа  </w:t>
            </w:r>
          </w:p>
        </w:tc>
        <w:tc>
          <w:tcPr>
            <w:tcW w:w="500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rPr>
            </w:pPr>
            <w:r>
              <w:rPr>
                <w:color w:val="040404"/>
                <w:sz w:val="24"/>
                <w:szCs w:val="24"/>
              </w:rPr>
              <w:t xml:space="preserve">Актуализация регламента предоставления </w:t>
            </w:r>
            <w:r>
              <w:rPr>
                <w:rFonts w:eastAsia="Cambria"/>
                <w:color w:val="040404"/>
                <w:sz w:val="24"/>
                <w:szCs w:val="24"/>
              </w:rPr>
              <w:t>грантов субъектам малого и среднего предпринимательства на организацию и развитие собственного бизнеса за счет средств бюджета Петровского городского Ставропольского края</w:t>
            </w:r>
          </w:p>
        </w:tc>
        <w:tc>
          <w:tcPr>
            <w:tcW w:w="27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olor w:val="000000"/>
                <w:sz w:val="24"/>
                <w:szCs w:val="24"/>
              </w:rPr>
            </w:pPr>
            <w:r>
              <w:rPr>
                <w:color w:val="040404"/>
                <w:sz w:val="24"/>
                <w:szCs w:val="24"/>
              </w:rPr>
              <w:t>отдел развития предпринимательства</w:t>
            </w:r>
          </w:p>
        </w:tc>
        <w:tc>
          <w:tcPr>
            <w:tcW w:w="42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olor w:val="000000"/>
                <w:sz w:val="24"/>
                <w:szCs w:val="24"/>
              </w:rPr>
            </w:pPr>
            <w:r>
              <w:rPr>
                <w:color w:val="040404"/>
                <w:sz w:val="24"/>
                <w:szCs w:val="24"/>
              </w:rPr>
              <w:t xml:space="preserve">в течение срока </w:t>
            </w:r>
          </w:p>
          <w:p>
            <w:pPr>
              <w:pStyle w:val="ConsPlusNormal"/>
              <w:jc w:val="center"/>
              <w:rPr>
                <w:rFonts w:ascii="Times New Roman" w:hAnsi="Times New Roman"/>
              </w:rPr>
            </w:pPr>
            <w:r>
              <w:rPr>
                <w:color w:val="040404"/>
                <w:sz w:val="24"/>
                <w:szCs w:val="24"/>
              </w:rPr>
              <w:t xml:space="preserve">реализации программы </w:t>
            </w:r>
            <w:r>
              <w:rPr>
                <w:color w:val="040404"/>
                <w:sz w:val="24"/>
                <w:szCs w:val="24"/>
                <w:lang w:val="ru-RU"/>
              </w:rPr>
              <w:t>(при необходимости)</w:t>
            </w:r>
          </w:p>
        </w:tc>
      </w:tr>
      <w:tr>
        <w:trPr/>
        <w:tc>
          <w:tcPr>
            <w:tcW w:w="473" w:type="dxa"/>
            <w:tcBorders>
              <w:left w:val="single" w:sz="4" w:space="0" w:color="000000"/>
              <w:bottom w:val="single" w:sz="4" w:space="0" w:color="000000"/>
              <w:right w:val="single" w:sz="4" w:space="0" w:color="000000"/>
            </w:tcBorders>
            <w:shd w:fill="auto" w:val="clear"/>
          </w:tcPr>
          <w:p>
            <w:pPr>
              <w:pStyle w:val="ConsPlusNormal"/>
              <w:widowControl w:val="false"/>
              <w:jc w:val="center"/>
              <w:rPr>
                <w:rFonts w:ascii="Times New Roman" w:hAnsi="Times New Roman"/>
                <w:color w:val="040404"/>
                <w:sz w:val="24"/>
                <w:szCs w:val="24"/>
              </w:rPr>
            </w:pPr>
            <w:r>
              <w:rPr>
                <w:color w:val="040404"/>
                <w:sz w:val="24"/>
                <w:szCs w:val="24"/>
              </w:rPr>
            </w:r>
          </w:p>
        </w:tc>
        <w:tc>
          <w:tcPr>
            <w:tcW w:w="14553" w:type="dxa"/>
            <w:gridSpan w:val="4"/>
            <w:tcBorders>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b/>
                <w:b/>
                <w:bCs/>
                <w:u w:val="none"/>
              </w:rPr>
            </w:pPr>
            <w:r>
              <w:rPr>
                <w:rFonts w:eastAsia="Cambria" w:cs="Times New Roman" w:ascii="Times New Roman" w:hAnsi="Times New Roman"/>
                <w:b/>
                <w:bCs/>
                <w:color w:val="040404"/>
                <w:sz w:val="24"/>
                <w:szCs w:val="24"/>
                <w:u w:val="none"/>
              </w:rPr>
              <w:t>Подпрограмма «Совершенствование системы стратегического управления (планирования)»</w:t>
            </w:r>
          </w:p>
        </w:tc>
      </w:tr>
      <w:tr>
        <w:trPr/>
        <w:tc>
          <w:tcPr>
            <w:tcW w:w="473" w:type="dxa"/>
            <w:tcBorders>
              <w:left w:val="single" w:sz="4" w:space="0" w:color="000000"/>
              <w:bottom w:val="single" w:sz="4" w:space="0" w:color="000000"/>
              <w:right w:val="single" w:sz="4" w:space="0" w:color="000000"/>
            </w:tcBorders>
            <w:shd w:fill="auto" w:val="clear"/>
          </w:tcPr>
          <w:p>
            <w:pPr>
              <w:pStyle w:val="ConsPlusNormal"/>
              <w:widowControl w:val="false"/>
              <w:numPr>
                <w:ilvl w:val="0"/>
                <w:numId w:val="1"/>
              </w:numPr>
              <w:jc w:val="center"/>
              <w:rPr>
                <w:rFonts w:ascii="Times New Roman" w:hAnsi="Times New Roman"/>
                <w:color w:val="040404"/>
                <w:sz w:val="24"/>
                <w:szCs w:val="24"/>
              </w:rPr>
            </w:pPr>
            <w:r>
              <w:rPr>
                <w:color w:val="040404"/>
                <w:sz w:val="24"/>
                <w:szCs w:val="24"/>
              </w:rPr>
            </w:r>
          </w:p>
        </w:tc>
        <w:tc>
          <w:tcPr>
            <w:tcW w:w="2547" w:type="dxa"/>
            <w:tcBorders>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olor w:val="000000"/>
                <w:sz w:val="24"/>
                <w:szCs w:val="24"/>
                <w:u w:val="none"/>
              </w:rPr>
            </w:pPr>
            <w:r>
              <w:rPr>
                <w:color w:val="040404"/>
                <w:sz w:val="24"/>
                <w:szCs w:val="24"/>
                <w:u w:val="none"/>
              </w:rPr>
              <w:t xml:space="preserve">Постановление администрации Петровского городского округа </w:t>
            </w:r>
          </w:p>
        </w:tc>
        <w:tc>
          <w:tcPr>
            <w:tcW w:w="5003" w:type="dxa"/>
            <w:tcBorders>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sz w:val="24"/>
                <w:szCs w:val="24"/>
                <w:u w:val="none"/>
              </w:rPr>
            </w:pPr>
            <w:r>
              <w:rPr>
                <w:color w:val="040404"/>
                <w:sz w:val="24"/>
                <w:szCs w:val="24"/>
                <w:u w:val="none"/>
              </w:rPr>
              <w:t>Внесение изменений в Порядок разработки, реализации и оценки эффективности муниципальных программ Петровского городского округа Ставропольского края</w:t>
            </w:r>
          </w:p>
        </w:tc>
        <w:tc>
          <w:tcPr>
            <w:tcW w:w="2753" w:type="dxa"/>
            <w:tcBorders>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olor w:val="000000"/>
                <w:sz w:val="24"/>
                <w:szCs w:val="24"/>
                <w:u w:val="none"/>
              </w:rPr>
            </w:pPr>
            <w:r>
              <w:rPr>
                <w:color w:val="040404"/>
                <w:sz w:val="24"/>
                <w:szCs w:val="24"/>
                <w:u w:val="none"/>
              </w:rPr>
              <w:t>отдел стратегического планирования</w:t>
            </w:r>
          </w:p>
        </w:tc>
        <w:tc>
          <w:tcPr>
            <w:tcW w:w="4250" w:type="dxa"/>
            <w:tcBorders>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olor w:val="000000"/>
                <w:sz w:val="24"/>
                <w:szCs w:val="24"/>
              </w:rPr>
            </w:pPr>
            <w:r>
              <w:rPr>
                <w:color w:val="040404"/>
                <w:sz w:val="24"/>
                <w:szCs w:val="24"/>
              </w:rPr>
              <w:t xml:space="preserve">в течение срока </w:t>
            </w:r>
          </w:p>
          <w:p>
            <w:pPr>
              <w:pStyle w:val="ConsPlusNormal"/>
              <w:jc w:val="center"/>
              <w:rPr>
                <w:rFonts w:ascii="Times New Roman" w:hAnsi="Times New Roman"/>
                <w:u w:val="none"/>
              </w:rPr>
            </w:pPr>
            <w:r>
              <w:rPr>
                <w:color w:val="040404"/>
                <w:sz w:val="24"/>
                <w:szCs w:val="24"/>
                <w:u w:val="none"/>
              </w:rPr>
              <w:t xml:space="preserve">реализации программы </w:t>
            </w:r>
            <w:r>
              <w:rPr>
                <w:color w:val="040404"/>
                <w:sz w:val="24"/>
                <w:szCs w:val="24"/>
                <w:u w:val="none"/>
                <w:lang w:val="ru-RU"/>
              </w:rPr>
              <w:t>(при необходимости)</w:t>
            </w:r>
          </w:p>
        </w:tc>
      </w:tr>
      <w:tr>
        <w:trPr/>
        <w:tc>
          <w:tcPr>
            <w:tcW w:w="473" w:type="dxa"/>
            <w:tcBorders>
              <w:top w:val="single" w:sz="4" w:space="0" w:color="000000"/>
              <w:left w:val="single" w:sz="4" w:space="0" w:color="000000"/>
              <w:bottom w:val="single" w:sz="4" w:space="0" w:color="000000"/>
              <w:right w:val="single" w:sz="4" w:space="0" w:color="000000"/>
            </w:tcBorders>
            <w:shd w:fill="auto" w:val="clear"/>
          </w:tcPr>
          <w:p>
            <w:pPr>
              <w:pStyle w:val="ConsPlusNormal"/>
              <w:widowControl w:val="false"/>
              <w:jc w:val="center"/>
              <w:rPr>
                <w:rFonts w:ascii="Times New Roman" w:hAnsi="Times New Roman"/>
                <w:color w:val="040404"/>
                <w:sz w:val="24"/>
                <w:szCs w:val="24"/>
              </w:rPr>
            </w:pPr>
            <w:r>
              <w:rPr>
                <w:color w:val="040404"/>
                <w:sz w:val="24"/>
                <w:szCs w:val="24"/>
              </w:rPr>
            </w:r>
          </w:p>
        </w:tc>
        <w:tc>
          <w:tcPr>
            <w:tcW w:w="14553"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b/>
                <w:b/>
                <w:color w:val="000000"/>
                <w:sz w:val="24"/>
                <w:szCs w:val="24"/>
              </w:rPr>
            </w:pPr>
            <w:r>
              <w:rPr>
                <w:b/>
                <w:color w:val="040404"/>
                <w:sz w:val="24"/>
                <w:szCs w:val="24"/>
              </w:rPr>
              <w:t>«Обеспечение реализации муниципальной программы Петровского городского округа Ставропольского края «Модернизация экономики и улучшение инвестиционного климата» и общепрограммные мероприятия»</w:t>
            </w:r>
          </w:p>
        </w:tc>
      </w:tr>
      <w:tr>
        <w:trPr/>
        <w:tc>
          <w:tcPr>
            <w:tcW w:w="473" w:type="dxa"/>
            <w:tcBorders>
              <w:top w:val="single" w:sz="4" w:space="0" w:color="000000"/>
              <w:left w:val="single" w:sz="4" w:space="0" w:color="000000"/>
              <w:bottom w:val="single" w:sz="4" w:space="0" w:color="000000"/>
              <w:right w:val="single" w:sz="4" w:space="0" w:color="000000"/>
            </w:tcBorders>
            <w:shd w:fill="auto" w:val="clear"/>
          </w:tcPr>
          <w:p>
            <w:pPr>
              <w:pStyle w:val="ConsPlusNormal"/>
              <w:widowControl w:val="false"/>
              <w:numPr>
                <w:ilvl w:val="0"/>
                <w:numId w:val="1"/>
              </w:numPr>
              <w:jc w:val="center"/>
              <w:rPr>
                <w:rFonts w:ascii="Times New Roman" w:hAnsi="Times New Roman"/>
                <w:color w:val="040404"/>
                <w:sz w:val="24"/>
                <w:szCs w:val="24"/>
              </w:rPr>
            </w:pPr>
            <w:r>
              <w:rPr>
                <w:color w:val="040404"/>
                <w:sz w:val="24"/>
                <w:szCs w:val="24"/>
              </w:rPr>
            </w:r>
          </w:p>
        </w:tc>
        <w:tc>
          <w:tcPr>
            <w:tcW w:w="25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olor w:val="000000"/>
                <w:sz w:val="24"/>
                <w:szCs w:val="24"/>
              </w:rPr>
            </w:pPr>
            <w:r>
              <w:rPr>
                <w:color w:val="040404"/>
                <w:sz w:val="24"/>
                <w:szCs w:val="24"/>
              </w:rPr>
              <w:t xml:space="preserve">Постановление администрации Петровского городского округа </w:t>
            </w:r>
          </w:p>
        </w:tc>
        <w:tc>
          <w:tcPr>
            <w:tcW w:w="500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rPr>
            </w:pPr>
            <w:r>
              <w:rPr>
                <w:color w:val="040404"/>
                <w:sz w:val="24"/>
                <w:szCs w:val="24"/>
              </w:rPr>
              <w:t>Внесение изменений в Положение об отделе стратегического планирования и инвестиций администрации Петровского городского округа Ставропольского края</w:t>
            </w:r>
          </w:p>
        </w:tc>
        <w:tc>
          <w:tcPr>
            <w:tcW w:w="27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olor w:val="000000"/>
                <w:sz w:val="24"/>
                <w:szCs w:val="24"/>
              </w:rPr>
            </w:pPr>
            <w:r>
              <w:rPr>
                <w:color w:val="040404"/>
                <w:sz w:val="24"/>
                <w:szCs w:val="24"/>
              </w:rPr>
              <w:t>отдел стратегического планирования</w:t>
            </w:r>
          </w:p>
        </w:tc>
        <w:tc>
          <w:tcPr>
            <w:tcW w:w="42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olor w:val="000000"/>
                <w:sz w:val="24"/>
                <w:szCs w:val="24"/>
              </w:rPr>
            </w:pPr>
            <w:r>
              <w:rPr>
                <w:color w:val="040404"/>
                <w:sz w:val="24"/>
                <w:szCs w:val="24"/>
              </w:rPr>
              <w:t xml:space="preserve">в течение срока </w:t>
            </w:r>
          </w:p>
          <w:p>
            <w:pPr>
              <w:pStyle w:val="ConsPlusNormal"/>
              <w:jc w:val="center"/>
              <w:rPr>
                <w:rFonts w:ascii="Times New Roman" w:hAnsi="Times New Roman"/>
              </w:rPr>
            </w:pPr>
            <w:r>
              <w:rPr>
                <w:color w:val="040404"/>
                <w:sz w:val="24"/>
                <w:szCs w:val="24"/>
              </w:rPr>
              <w:t xml:space="preserve">реализации программы </w:t>
            </w:r>
            <w:r>
              <w:rPr>
                <w:color w:val="040404"/>
                <w:sz w:val="24"/>
                <w:szCs w:val="24"/>
                <w:lang w:val="ru-RU"/>
              </w:rPr>
              <w:t>(при необходимости)</w:t>
            </w:r>
          </w:p>
        </w:tc>
      </w:tr>
      <w:tr>
        <w:trPr/>
        <w:tc>
          <w:tcPr>
            <w:tcW w:w="473" w:type="dxa"/>
            <w:tcBorders>
              <w:top w:val="single" w:sz="4" w:space="0" w:color="000000"/>
              <w:left w:val="single" w:sz="4" w:space="0" w:color="000000"/>
              <w:bottom w:val="single" w:sz="4" w:space="0" w:color="000000"/>
              <w:right w:val="single" w:sz="4" w:space="0" w:color="000000"/>
            </w:tcBorders>
            <w:shd w:fill="auto" w:val="clear"/>
          </w:tcPr>
          <w:p>
            <w:pPr>
              <w:pStyle w:val="ConsPlusNormal"/>
              <w:widowControl w:val="false"/>
              <w:numPr>
                <w:ilvl w:val="0"/>
                <w:numId w:val="1"/>
              </w:numPr>
              <w:jc w:val="center"/>
              <w:rPr>
                <w:rFonts w:ascii="Times New Roman" w:hAnsi="Times New Roman"/>
                <w:color w:val="040404"/>
                <w:sz w:val="24"/>
                <w:szCs w:val="24"/>
              </w:rPr>
            </w:pPr>
            <w:r>
              <w:rPr>
                <w:color w:val="040404"/>
                <w:sz w:val="24"/>
                <w:szCs w:val="24"/>
              </w:rPr>
            </w:r>
          </w:p>
        </w:tc>
        <w:tc>
          <w:tcPr>
            <w:tcW w:w="25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color w:val="000000"/>
                <w:sz w:val="24"/>
                <w:szCs w:val="24"/>
              </w:rPr>
            </w:pPr>
            <w:r>
              <w:rPr>
                <w:color w:val="040404"/>
                <w:sz w:val="24"/>
                <w:szCs w:val="24"/>
              </w:rPr>
              <w:t xml:space="preserve">Постановление администрации Петровского городского округа </w:t>
            </w:r>
          </w:p>
        </w:tc>
        <w:tc>
          <w:tcPr>
            <w:tcW w:w="500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rFonts w:ascii="Times New Roman" w:hAnsi="Times New Roman"/>
              </w:rPr>
            </w:pPr>
            <w:r>
              <w:rPr>
                <w:color w:val="040404"/>
                <w:sz w:val="24"/>
                <w:szCs w:val="24"/>
              </w:rPr>
              <w:t>Внесение изменений в Положение об отделе отдел развития малого и среднего предпринимательства, торговли и потребительского рынка администрации Петровского городского округа Ставропольского края</w:t>
            </w:r>
          </w:p>
        </w:tc>
        <w:tc>
          <w:tcPr>
            <w:tcW w:w="27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olor w:val="000000"/>
                <w:sz w:val="24"/>
                <w:szCs w:val="24"/>
              </w:rPr>
            </w:pPr>
            <w:r>
              <w:rPr>
                <w:color w:val="040404"/>
                <w:sz w:val="24"/>
                <w:szCs w:val="24"/>
              </w:rPr>
              <w:t>отдел развития предпринимательства</w:t>
            </w:r>
          </w:p>
        </w:tc>
        <w:tc>
          <w:tcPr>
            <w:tcW w:w="42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rFonts w:ascii="Times New Roman" w:hAnsi="Times New Roman"/>
                <w:color w:val="000000"/>
                <w:sz w:val="24"/>
                <w:szCs w:val="24"/>
              </w:rPr>
            </w:pPr>
            <w:r>
              <w:rPr>
                <w:color w:val="040404"/>
                <w:sz w:val="24"/>
                <w:szCs w:val="24"/>
              </w:rPr>
              <w:t xml:space="preserve">в течение срока </w:t>
            </w:r>
          </w:p>
          <w:p>
            <w:pPr>
              <w:pStyle w:val="ConsPlusNormal"/>
              <w:jc w:val="center"/>
              <w:rPr>
                <w:rFonts w:ascii="Times New Roman" w:hAnsi="Times New Roman"/>
              </w:rPr>
            </w:pPr>
            <w:r>
              <w:rPr>
                <w:color w:val="040404"/>
                <w:sz w:val="24"/>
                <w:szCs w:val="24"/>
              </w:rPr>
              <w:t xml:space="preserve">реализации программы </w:t>
            </w:r>
            <w:r>
              <w:rPr>
                <w:color w:val="040404"/>
                <w:sz w:val="24"/>
                <w:szCs w:val="24"/>
                <w:lang w:val="ru-RU"/>
              </w:rPr>
              <w:t>(при необходимости)</w:t>
            </w:r>
          </w:p>
        </w:tc>
      </w:tr>
    </w:tbl>
    <w:p>
      <w:pPr>
        <w:pStyle w:val="Normal"/>
        <w:widowControl w:val="false"/>
        <w:spacing w:lineRule="auto" w:line="240" w:before="0" w:after="0"/>
        <w:rPr>
          <w:rFonts w:ascii="Times New Roman" w:hAnsi="Times New Roman"/>
          <w:color w:val="040404"/>
          <w:sz w:val="28"/>
          <w:szCs w:val="28"/>
        </w:rPr>
      </w:pPr>
      <w:r>
        <w:rPr>
          <w:rFonts w:ascii="Times New Roman" w:hAnsi="Times New Roman"/>
          <w:color w:val="040404"/>
          <w:sz w:val="28"/>
          <w:szCs w:val="28"/>
        </w:rPr>
      </w:r>
    </w:p>
    <w:p>
      <w:pPr>
        <w:pStyle w:val="Normal"/>
        <w:widowControl w:val="false"/>
        <w:spacing w:lineRule="auto" w:line="240" w:before="0" w:after="0"/>
        <w:rPr>
          <w:rFonts w:ascii="Times New Roman" w:hAnsi="Times New Roman"/>
          <w:color w:val="040404"/>
          <w:sz w:val="28"/>
          <w:szCs w:val="28"/>
        </w:rPr>
      </w:pPr>
      <w:r>
        <w:rPr>
          <w:rFonts w:ascii="Times New Roman" w:hAnsi="Times New Roman"/>
          <w:color w:val="040404"/>
          <w:sz w:val="28"/>
          <w:szCs w:val="28"/>
        </w:rPr>
      </w:r>
    </w:p>
    <w:p>
      <w:pPr>
        <w:pStyle w:val="Normal"/>
        <w:widowControl w:val="false"/>
        <w:spacing w:lineRule="auto" w:line="240" w:before="0" w:after="0"/>
        <w:rPr>
          <w:rFonts w:ascii="Times New Roman" w:hAnsi="Times New Roman"/>
          <w:color w:val="C9211E"/>
          <w:sz w:val="28"/>
          <w:szCs w:val="28"/>
        </w:rPr>
      </w:pPr>
      <w:r>
        <w:rPr>
          <w:rFonts w:ascii="Times New Roman" w:hAnsi="Times New Roman"/>
          <w:color w:val="C9211E"/>
          <w:sz w:val="28"/>
          <w:szCs w:val="28"/>
        </w:rPr>
      </w:r>
    </w:p>
    <w:p>
      <w:pPr>
        <w:pStyle w:val="Normal"/>
        <w:widowControl w:val="false"/>
        <w:spacing w:lineRule="exact" w:line="240" w:before="0" w:after="0"/>
        <w:jc w:val="right"/>
        <w:rPr>
          <w:rFonts w:ascii="Times New Roman" w:hAnsi="Times New Roman"/>
          <w:color w:val="C9211E"/>
          <w:sz w:val="28"/>
          <w:szCs w:val="28"/>
        </w:rPr>
      </w:pPr>
      <w:r>
        <w:rPr>
          <w:rFonts w:ascii="Times New Roman" w:hAnsi="Times New Roman"/>
          <w:color w:val="C9211E"/>
          <w:sz w:val="28"/>
          <w:szCs w:val="28"/>
        </w:rPr>
      </w:r>
    </w:p>
    <w:p>
      <w:pPr>
        <w:pStyle w:val="Normal"/>
        <w:widowControl w:val="false"/>
        <w:spacing w:lineRule="exact" w:line="240" w:before="0" w:after="0"/>
        <w:jc w:val="right"/>
        <w:rPr>
          <w:rFonts w:ascii="Times New Roman" w:hAnsi="Times New Roman"/>
          <w:color w:val="000000"/>
          <w:sz w:val="28"/>
          <w:szCs w:val="28"/>
        </w:rPr>
      </w:pPr>
      <w:r>
        <w:rPr>
          <w:rFonts w:ascii="Times New Roman" w:hAnsi="Times New Roman"/>
          <w:color w:val="040404"/>
          <w:sz w:val="28"/>
          <w:szCs w:val="28"/>
        </w:rPr>
        <w:t>Приложение 3</w:t>
      </w:r>
    </w:p>
    <w:p>
      <w:pPr>
        <w:pStyle w:val="Normal"/>
        <w:widowControl w:val="false"/>
        <w:spacing w:lineRule="exact" w:line="240" w:before="0" w:after="0"/>
        <w:jc w:val="center"/>
        <w:rPr>
          <w:rFonts w:ascii="Times New Roman" w:hAnsi="Times New Roman"/>
          <w:color w:val="040404"/>
          <w:sz w:val="28"/>
          <w:szCs w:val="28"/>
        </w:rPr>
      </w:pPr>
      <w:r>
        <w:rPr>
          <w:rFonts w:ascii="Times New Roman" w:hAnsi="Times New Roman"/>
          <w:color w:val="040404"/>
          <w:sz w:val="28"/>
          <w:szCs w:val="28"/>
        </w:rPr>
      </w:r>
    </w:p>
    <w:p>
      <w:pPr>
        <w:pStyle w:val="Normal"/>
        <w:widowControl w:val="false"/>
        <w:spacing w:lineRule="auto" w:line="240" w:before="0" w:after="0"/>
        <w:jc w:val="center"/>
        <w:rPr>
          <w:rFonts w:ascii="Times New Roman" w:hAnsi="Times New Roman"/>
          <w:color w:val="000000"/>
          <w:sz w:val="28"/>
          <w:szCs w:val="28"/>
        </w:rPr>
      </w:pPr>
      <w:r>
        <w:rPr>
          <w:rFonts w:ascii="Times New Roman" w:hAnsi="Times New Roman"/>
          <w:color w:val="040404"/>
          <w:sz w:val="28"/>
          <w:szCs w:val="28"/>
        </w:rPr>
        <w:t>СВЕДЕНИЯ</w:t>
      </w:r>
    </w:p>
    <w:p>
      <w:pPr>
        <w:pStyle w:val="Normal"/>
        <w:widowControl w:val="false"/>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40404"/>
          <w:sz w:val="28"/>
          <w:szCs w:val="28"/>
        </w:rPr>
        <w:t>об источнике информации и методике расчета</w:t>
      </w:r>
    </w:p>
    <w:p>
      <w:pPr>
        <w:pStyle w:val="Normal"/>
        <w:widowControl w:val="false"/>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40404"/>
          <w:sz w:val="28"/>
          <w:szCs w:val="28"/>
        </w:rPr>
        <w:t xml:space="preserve">индикаторов достижения целей муниципальной программы и </w:t>
      </w:r>
    </w:p>
    <w:p>
      <w:pPr>
        <w:pStyle w:val="Normal"/>
        <w:widowControl w:val="false"/>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40404"/>
          <w:sz w:val="28"/>
          <w:szCs w:val="28"/>
        </w:rPr>
        <w:t>показателей решения задач подпрограмм муниципальной программы</w:t>
      </w:r>
    </w:p>
    <w:p>
      <w:pPr>
        <w:pStyle w:val="Normal"/>
        <w:widowControl w:val="false"/>
        <w:spacing w:lineRule="exact" w:line="240" w:before="0" w:after="0"/>
        <w:jc w:val="center"/>
        <w:rPr>
          <w:rFonts w:ascii="Times New Roman" w:hAnsi="Times New Roman" w:cs="Times New Roman"/>
          <w:color w:val="C9211E"/>
          <w:sz w:val="28"/>
          <w:szCs w:val="28"/>
        </w:rPr>
      </w:pPr>
      <w:r>
        <w:rPr>
          <w:rFonts w:cs="Times New Roman" w:ascii="Times New Roman" w:hAnsi="Times New Roman"/>
          <w:color w:val="C9211E"/>
          <w:sz w:val="28"/>
          <w:szCs w:val="28"/>
        </w:rPr>
      </w:r>
    </w:p>
    <w:tbl>
      <w:tblPr>
        <w:tblW w:w="15277" w:type="dxa"/>
        <w:jc w:val="left"/>
        <w:tblInd w:w="-184" w:type="dxa"/>
        <w:tblCellMar>
          <w:top w:w="0" w:type="dxa"/>
          <w:left w:w="62" w:type="dxa"/>
          <w:bottom w:w="0" w:type="dxa"/>
          <w:right w:w="62" w:type="dxa"/>
        </w:tblCellMar>
      </w:tblPr>
      <w:tblGrid>
        <w:gridCol w:w="501"/>
        <w:gridCol w:w="3115"/>
        <w:gridCol w:w="1229"/>
        <w:gridCol w:w="7535"/>
        <w:gridCol w:w="2897"/>
      </w:tblGrid>
      <w:tr>
        <w:trPr/>
        <w:tc>
          <w:tcPr>
            <w:tcW w:w="50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napToGrid w:val="false"/>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 xml:space="preserve">№ </w:t>
            </w:r>
            <w:r>
              <w:rPr>
                <w:rFonts w:cs="Times New Roman" w:ascii="Times New Roman" w:hAnsi="Times New Roman"/>
                <w:color w:val="040404"/>
                <w:sz w:val="24"/>
                <w:szCs w:val="24"/>
              </w:rPr>
              <w:t>п/п</w:t>
            </w:r>
          </w:p>
        </w:tc>
        <w:tc>
          <w:tcPr>
            <w:tcW w:w="311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napToGrid w:val="false"/>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Наименование индикатора достижения цели Программы и показателя решения задачи подпрограммы Программы</w:t>
            </w:r>
          </w:p>
        </w:tc>
        <w:tc>
          <w:tcPr>
            <w:tcW w:w="122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napToGrid w:val="false"/>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Единица измере-</w:t>
            </w:r>
          </w:p>
          <w:p>
            <w:pPr>
              <w:pStyle w:val="Normal"/>
              <w:widowControl w:val="false"/>
              <w:snapToGrid w:val="false"/>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ния</w:t>
            </w:r>
          </w:p>
        </w:tc>
        <w:tc>
          <w:tcPr>
            <w:tcW w:w="753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 xml:space="preserve">Источник информации </w:t>
            </w:r>
          </w:p>
          <w:p>
            <w:pPr>
              <w:pStyle w:val="Normal"/>
              <w:widowControl w:val="false"/>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(методика расчета)</w:t>
            </w:r>
          </w:p>
        </w:tc>
        <w:tc>
          <w:tcPr>
            <w:tcW w:w="289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 xml:space="preserve">Временные характеристики индикатора достижения цели Программы и показателя решения задачи подпрограммы Программы </w:t>
            </w:r>
          </w:p>
        </w:tc>
      </w:tr>
      <w:tr>
        <w:trPr>
          <w:trHeight w:val="195" w:hRule="atLeast"/>
        </w:trPr>
        <w:tc>
          <w:tcPr>
            <w:tcW w:w="50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1</w:t>
            </w:r>
          </w:p>
        </w:tc>
        <w:tc>
          <w:tcPr>
            <w:tcW w:w="311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2</w:t>
            </w:r>
          </w:p>
        </w:tc>
        <w:tc>
          <w:tcPr>
            <w:tcW w:w="122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3</w:t>
            </w:r>
          </w:p>
        </w:tc>
        <w:tc>
          <w:tcPr>
            <w:tcW w:w="753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4</w:t>
            </w:r>
          </w:p>
        </w:tc>
        <w:tc>
          <w:tcPr>
            <w:tcW w:w="289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5</w:t>
            </w:r>
          </w:p>
        </w:tc>
      </w:tr>
      <w:tr>
        <w:trPr>
          <w:trHeight w:val="90" w:hRule="atLeast"/>
        </w:trPr>
        <w:tc>
          <w:tcPr>
            <w:tcW w:w="15277" w:type="dxa"/>
            <w:gridSpan w:val="5"/>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color w:val="040404"/>
                <w:sz w:val="24"/>
                <w:szCs w:val="24"/>
              </w:rPr>
              <w:t>Программа «Модернизация экономики и улучшение инвестиционного климата»</w:t>
            </w:r>
          </w:p>
        </w:tc>
      </w:tr>
      <w:tr>
        <w:trPr>
          <w:trHeight w:val="90" w:hRule="atLeast"/>
        </w:trPr>
        <w:tc>
          <w:tcPr>
            <w:tcW w:w="15277" w:type="dxa"/>
            <w:gridSpan w:val="5"/>
            <w:tcBorders>
              <w:left w:val="single" w:sz="4" w:space="0" w:color="000000"/>
              <w:bottom w:val="single" w:sz="4" w:space="0" w:color="000000"/>
              <w:right w:val="single" w:sz="4" w:space="0" w:color="000000"/>
            </w:tcBorders>
            <w:shd w:fill="auto" w:val="clear"/>
            <w:vAlign w:val="center"/>
          </w:tcPr>
          <w:p>
            <w:pPr>
              <w:pStyle w:val="Normal"/>
              <w:widowControl w:val="false"/>
              <w:snapToGrid w:val="false"/>
              <w:spacing w:lineRule="auto" w:line="240" w:before="0" w:after="0"/>
              <w:jc w:val="center"/>
              <w:rPr>
                <w:rFonts w:ascii="Times New Roman" w:hAnsi="Times New Roman" w:cs="Times New Roman"/>
                <w:b/>
                <w:b/>
                <w:sz w:val="24"/>
                <w:szCs w:val="24"/>
              </w:rPr>
            </w:pPr>
            <w:r>
              <w:rPr>
                <w:rFonts w:cs="Times New Roman" w:ascii="Times New Roman" w:hAnsi="Times New Roman"/>
                <w:b/>
                <w:color w:val="040404"/>
                <w:sz w:val="24"/>
                <w:szCs w:val="24"/>
              </w:rPr>
              <w:t>Цель 1. Повышение инвестиционной активности на территории округа</w:t>
            </w:r>
          </w:p>
        </w:tc>
      </w:tr>
      <w:tr>
        <w:trPr>
          <w:trHeight w:val="90" w:hRule="atLeast"/>
        </w:trPr>
        <w:tc>
          <w:tcPr>
            <w:tcW w:w="50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1.</w:t>
            </w:r>
          </w:p>
        </w:tc>
        <w:tc>
          <w:tcPr>
            <w:tcW w:w="311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both"/>
              <w:rPr>
                <w:rFonts w:ascii="Times New Roman" w:hAnsi="Times New Roman" w:eastAsia="Cambria" w:cs="Times New Roman"/>
                <w:color w:val="000000"/>
                <w:sz w:val="24"/>
                <w:szCs w:val="24"/>
              </w:rPr>
            </w:pPr>
            <w:r>
              <w:rPr>
                <w:rFonts w:eastAsia="Cambria" w:cs="Times New Roman" w:ascii="Times New Roman" w:hAnsi="Times New Roman"/>
                <w:color w:val="040404"/>
                <w:sz w:val="24"/>
                <w:szCs w:val="24"/>
              </w:rPr>
              <w:t>Индекс физического объема инвестиций в основной капитал</w:t>
            </w:r>
          </w:p>
        </w:tc>
        <w:tc>
          <w:tcPr>
            <w:tcW w:w="1229"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w:t>
            </w:r>
          </w:p>
        </w:tc>
        <w:tc>
          <w:tcPr>
            <w:tcW w:w="753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40404"/>
                <w:sz w:val="24"/>
                <w:szCs w:val="24"/>
              </w:rPr>
              <w:t>Информация отдела стратегического планирования.</w:t>
            </w:r>
          </w:p>
          <w:p>
            <w:pPr>
              <w:pStyle w:val="Normal"/>
              <w:spacing w:lineRule="auto" w:line="240" w:before="0" w:after="0"/>
              <w:jc w:val="both"/>
              <w:rPr/>
            </w:pPr>
            <w:r>
              <w:rPr>
                <w:rFonts w:cs="Times New Roman" w:ascii="Times New Roman" w:hAnsi="Times New Roman"/>
                <w:color w:val="040404"/>
                <w:sz w:val="24"/>
                <w:szCs w:val="24"/>
              </w:rPr>
              <w:t xml:space="preserve">Данные формируются на основе мониторинга инвестиционной деятельности хозяйствующих субъектов всех форм собственности </w:t>
            </w:r>
            <w:r>
              <w:rPr>
                <w:rFonts w:cs="Times New Roman" w:ascii="Times New Roman" w:hAnsi="Times New Roman"/>
                <w:color w:val="040404"/>
                <w:sz w:val="24"/>
                <w:szCs w:val="24"/>
                <w:lang w:val="ru-RU"/>
              </w:rPr>
              <w:t>(без учета бюджетных средств)</w:t>
            </w:r>
            <w:r>
              <w:rPr>
                <w:rFonts w:cs="Times New Roman" w:ascii="Times New Roman" w:hAnsi="Times New Roman"/>
                <w:color w:val="040404"/>
                <w:sz w:val="24"/>
                <w:szCs w:val="24"/>
              </w:rPr>
              <w:t>.</w:t>
            </w:r>
          </w:p>
          <w:p>
            <w:pPr>
              <w:pStyle w:val="Normal"/>
              <w:spacing w:lineRule="auto" w:line="240" w:before="0" w:after="0"/>
              <w:jc w:val="both"/>
              <w:rPr/>
            </w:pPr>
            <w:r>
              <w:rPr>
                <w:rFonts w:cs="Times New Roman" w:ascii="Times New Roman" w:hAnsi="Times New Roman"/>
                <w:color w:val="040404"/>
                <w:sz w:val="24"/>
                <w:szCs w:val="24"/>
              </w:rPr>
              <w:t>Индекс физического объема инвестиций в основной капитал по формуле:</w:t>
            </w:r>
          </w:p>
          <w:p>
            <w:pPr>
              <w:pStyle w:val="Normal"/>
              <w:spacing w:lineRule="auto" w:line="240" w:before="0" w:after="0"/>
              <w:jc w:val="center"/>
              <w:rPr/>
            </w:pPr>
            <w:r>
              <w:rPr>
                <w:rFonts w:cs="Times New Roman" w:ascii="Times New Roman" w:hAnsi="Times New Roman"/>
                <w:color w:val="040404"/>
                <w:sz w:val="24"/>
                <w:szCs w:val="24"/>
                <w:lang w:val="en-US"/>
              </w:rPr>
              <w:t>I</w:t>
            </w:r>
            <w:r>
              <w:rPr>
                <w:rFonts w:cs="Times New Roman" w:ascii="Times New Roman" w:hAnsi="Times New Roman"/>
                <w:color w:val="040404"/>
                <w:sz w:val="24"/>
                <w:szCs w:val="24"/>
              </w:rPr>
              <w:t>=</w:t>
            </w:r>
            <w:r>
              <w:rPr>
                <w:rFonts w:cs="Times New Roman" w:ascii="Times New Roman" w:hAnsi="Times New Roman"/>
                <w:color w:val="040404"/>
                <w:sz w:val="24"/>
                <w:szCs w:val="24"/>
                <w:lang w:val="en-US"/>
              </w:rPr>
              <w:t>V</w:t>
            </w:r>
            <w:r>
              <w:rPr>
                <w:rFonts w:cs="Times New Roman" w:ascii="Times New Roman" w:hAnsi="Times New Roman"/>
                <w:color w:val="040404"/>
                <w:sz w:val="24"/>
                <w:szCs w:val="24"/>
                <w:vertAlign w:val="subscript"/>
              </w:rPr>
              <w:t>о.п./</w:t>
            </w:r>
            <w:r>
              <w:rPr>
                <w:rFonts w:cs="Times New Roman" w:ascii="Times New Roman" w:hAnsi="Times New Roman"/>
                <w:color w:val="040404"/>
                <w:sz w:val="24"/>
                <w:szCs w:val="24"/>
                <w:lang w:val="en-US"/>
              </w:rPr>
              <w:t>V</w:t>
            </w:r>
            <w:r>
              <w:rPr>
                <w:rFonts w:cs="Times New Roman" w:ascii="Times New Roman" w:hAnsi="Times New Roman"/>
                <w:color w:val="040404"/>
                <w:sz w:val="24"/>
                <w:szCs w:val="24"/>
                <w:vertAlign w:val="subscript"/>
              </w:rPr>
              <w:t>п.п.*</w:t>
            </w:r>
            <w:r>
              <w:rPr>
                <w:rFonts w:cs="Times New Roman" w:ascii="Times New Roman" w:hAnsi="Times New Roman"/>
                <w:color w:val="040404"/>
                <w:sz w:val="24"/>
                <w:szCs w:val="24"/>
              </w:rPr>
              <w:t>100%, где:</w:t>
            </w:r>
          </w:p>
          <w:p>
            <w:pPr>
              <w:pStyle w:val="Normal"/>
              <w:spacing w:lineRule="auto" w:line="240" w:before="0" w:after="0"/>
              <w:jc w:val="center"/>
              <w:rPr>
                <w:rFonts w:ascii="Times New Roman" w:hAnsi="Times New Roman" w:cs="Times New Roman"/>
                <w:color w:val="040404"/>
                <w:sz w:val="24"/>
                <w:szCs w:val="24"/>
              </w:rPr>
            </w:pPr>
            <w:r>
              <w:rPr/>
            </w:r>
          </w:p>
          <w:p>
            <w:pPr>
              <w:pStyle w:val="Normal"/>
              <w:spacing w:lineRule="auto" w:line="240" w:before="0" w:after="0"/>
              <w:jc w:val="both"/>
              <w:rPr>
                <w:rFonts w:ascii="Times New Roman" w:hAnsi="Times New Roman"/>
              </w:rPr>
            </w:pPr>
            <w:r>
              <w:rPr>
                <w:rFonts w:cs="Times New Roman" w:ascii="Times New Roman" w:hAnsi="Times New Roman"/>
                <w:color w:val="040404"/>
                <w:sz w:val="24"/>
                <w:szCs w:val="24"/>
                <w:lang w:val="en-US"/>
              </w:rPr>
              <w:t>I</w:t>
            </w:r>
            <w:r>
              <w:rPr>
                <w:rFonts w:cs="Times New Roman" w:ascii="Times New Roman" w:hAnsi="Times New Roman"/>
                <w:color w:val="040404"/>
                <w:sz w:val="24"/>
                <w:szCs w:val="24"/>
              </w:rPr>
              <w:t>- индекс физического объема инвестиций в основной капитал;</w:t>
            </w:r>
          </w:p>
          <w:p>
            <w:pPr>
              <w:pStyle w:val="Normal"/>
              <w:spacing w:lineRule="auto" w:line="240" w:before="0" w:after="0"/>
              <w:jc w:val="both"/>
              <w:rPr/>
            </w:pPr>
            <w:r>
              <w:rPr>
                <w:rFonts w:cs="Times New Roman" w:ascii="Times New Roman" w:hAnsi="Times New Roman"/>
                <w:color w:val="040404"/>
                <w:sz w:val="24"/>
                <w:szCs w:val="24"/>
                <w:lang w:val="en-US"/>
              </w:rPr>
              <w:t>V</w:t>
            </w:r>
            <w:r>
              <w:rPr>
                <w:rFonts w:cs="Times New Roman" w:ascii="Times New Roman" w:hAnsi="Times New Roman"/>
                <w:color w:val="040404"/>
                <w:sz w:val="24"/>
                <w:szCs w:val="24"/>
                <w:vertAlign w:val="subscript"/>
              </w:rPr>
              <w:t xml:space="preserve">о.п </w:t>
            </w:r>
            <w:r>
              <w:rPr>
                <w:rFonts w:cs="Times New Roman" w:ascii="Times New Roman" w:hAnsi="Times New Roman"/>
                <w:color w:val="040404"/>
                <w:sz w:val="24"/>
                <w:szCs w:val="24"/>
              </w:rPr>
              <w:t xml:space="preserve">- </w:t>
            </w:r>
            <w:r>
              <w:rPr>
                <w:rFonts w:cs="Times New Roman" w:ascii="Times New Roman" w:hAnsi="Times New Roman"/>
                <w:color w:val="040404"/>
                <w:sz w:val="24"/>
                <w:szCs w:val="24"/>
              </w:rPr>
              <w:t>объем</w:t>
            </w:r>
            <w:r>
              <w:rPr>
                <w:rFonts w:cs="Times New Roman" w:ascii="Times New Roman" w:hAnsi="Times New Roman"/>
                <w:color w:val="040404"/>
                <w:sz w:val="24"/>
                <w:szCs w:val="24"/>
              </w:rPr>
              <w:t xml:space="preserve"> инвестиций в основной капитал за отчетный период </w:t>
            </w:r>
            <w:bookmarkStart w:id="0" w:name="__DdeLink__5704_1636882751"/>
            <w:r>
              <w:rPr>
                <w:rFonts w:cs="Times New Roman" w:ascii="Times New Roman" w:hAnsi="Times New Roman"/>
                <w:color w:val="040404"/>
                <w:sz w:val="24"/>
                <w:szCs w:val="24"/>
                <w:lang w:val="ru-RU"/>
              </w:rPr>
              <w:t>(без учета бюджетных средств)</w:t>
            </w:r>
            <w:bookmarkEnd w:id="0"/>
            <w:r>
              <w:rPr>
                <w:rFonts w:cs="Times New Roman" w:ascii="Times New Roman" w:hAnsi="Times New Roman"/>
                <w:color w:val="040404"/>
                <w:sz w:val="24"/>
                <w:szCs w:val="24"/>
              </w:rPr>
              <w:t>;</w:t>
            </w:r>
          </w:p>
          <w:p>
            <w:pPr>
              <w:pStyle w:val="Normal"/>
              <w:spacing w:lineRule="auto" w:line="240" w:before="0" w:after="0"/>
              <w:jc w:val="both"/>
              <w:rPr>
                <w:rFonts w:ascii="Times New Roman" w:hAnsi="Times New Roman"/>
              </w:rPr>
            </w:pPr>
            <w:r>
              <w:rPr>
                <w:rFonts w:cs="Times New Roman" w:ascii="Times New Roman" w:hAnsi="Times New Roman"/>
                <w:color w:val="040404"/>
                <w:sz w:val="24"/>
                <w:szCs w:val="24"/>
                <w:lang w:val="en-US"/>
              </w:rPr>
              <w:t>V</w:t>
            </w:r>
            <w:r>
              <w:rPr>
                <w:rFonts w:cs="Times New Roman" w:ascii="Times New Roman" w:hAnsi="Times New Roman"/>
                <w:color w:val="040404"/>
                <w:sz w:val="24"/>
                <w:szCs w:val="24"/>
                <w:vertAlign w:val="subscript"/>
              </w:rPr>
              <w:t xml:space="preserve">п.п. </w:t>
            </w:r>
            <w:r>
              <w:rPr>
                <w:rFonts w:cs="Times New Roman" w:ascii="Times New Roman" w:hAnsi="Times New Roman"/>
                <w:color w:val="040404"/>
                <w:sz w:val="24"/>
                <w:szCs w:val="24"/>
              </w:rPr>
              <w:t xml:space="preserve">- объем инвестиций в основной капитал за соответствующий период </w:t>
            </w:r>
            <w:r>
              <w:rPr>
                <w:rFonts w:cs="Times New Roman" w:ascii="Times New Roman" w:hAnsi="Times New Roman"/>
                <w:color w:val="040404"/>
                <w:sz w:val="24"/>
                <w:szCs w:val="24"/>
                <w:lang w:val="ru-RU"/>
              </w:rPr>
              <w:t>(без учета бюджетных средств)</w:t>
            </w:r>
            <w:r>
              <w:rPr>
                <w:rFonts w:cs="Times New Roman" w:ascii="Times New Roman" w:hAnsi="Times New Roman"/>
                <w:color w:val="040404"/>
                <w:sz w:val="24"/>
                <w:szCs w:val="24"/>
              </w:rPr>
              <w:t>.</w:t>
            </w:r>
          </w:p>
          <w:p>
            <w:pPr>
              <w:pStyle w:val="Normal"/>
              <w:spacing w:lineRule="auto" w:line="240" w:before="0" w:after="0"/>
              <w:jc w:val="both"/>
              <w:rPr>
                <w:rFonts w:ascii="Times New Roman" w:hAnsi="Times New Roman" w:cs="Times New Roman"/>
                <w:color w:val="040404"/>
                <w:sz w:val="24"/>
                <w:szCs w:val="24"/>
              </w:rPr>
            </w:pPr>
            <w:r>
              <w:rPr>
                <w:rFonts w:cs="Times New Roman" w:ascii="Times New Roman" w:hAnsi="Times New Roman"/>
                <w:color w:val="040404"/>
                <w:sz w:val="24"/>
                <w:szCs w:val="24"/>
              </w:rPr>
            </w:r>
          </w:p>
        </w:tc>
        <w:tc>
          <w:tcPr>
            <w:tcW w:w="289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ежеквартально, до 15-го числа месяца, следующего за отчетным кварталом</w:t>
            </w:r>
          </w:p>
        </w:tc>
      </w:tr>
      <w:tr>
        <w:trPr>
          <w:trHeight w:val="90" w:hRule="atLeast"/>
        </w:trPr>
        <w:tc>
          <w:tcPr>
            <w:tcW w:w="15277" w:type="dxa"/>
            <w:gridSpan w:val="5"/>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eastAsia="Cambria" w:cs="Times New Roman"/>
                <w:b/>
                <w:b/>
                <w:bCs/>
                <w:color w:val="030303"/>
                <w:sz w:val="24"/>
                <w:szCs w:val="24"/>
              </w:rPr>
            </w:pPr>
            <w:r>
              <w:rPr>
                <w:rFonts w:eastAsia="Cambria" w:cs="Times New Roman" w:ascii="Times New Roman" w:hAnsi="Times New Roman"/>
                <w:b/>
                <w:bCs/>
                <w:color w:val="040404"/>
                <w:sz w:val="24"/>
                <w:szCs w:val="24"/>
              </w:rPr>
              <w:t>Подпрограмма «Формирование благоприятного инвестиционного климата»</w:t>
            </w:r>
          </w:p>
        </w:tc>
      </w:tr>
      <w:tr>
        <w:trPr>
          <w:trHeight w:val="90" w:hRule="atLeast"/>
        </w:trPr>
        <w:tc>
          <w:tcPr>
            <w:tcW w:w="501" w:type="dxa"/>
            <w:tcBorders>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lang w:val="ru-RU"/>
              </w:rPr>
            </w:pPr>
            <w:r>
              <w:rPr>
                <w:rFonts w:ascii="Times New Roman" w:hAnsi="Times New Roman"/>
                <w:color w:val="040404"/>
                <w:lang w:val="ru-RU"/>
              </w:rPr>
              <w:t>2.</w:t>
            </w:r>
          </w:p>
        </w:tc>
        <w:tc>
          <w:tcPr>
            <w:tcW w:w="3115"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both"/>
              <w:rPr>
                <w:rFonts w:ascii="Times New Roman" w:hAnsi="Times New Roman" w:eastAsia="Cambria" w:cs="Times New Roman"/>
                <w:color w:val="030303"/>
                <w:sz w:val="24"/>
                <w:szCs w:val="24"/>
              </w:rPr>
            </w:pPr>
            <w:r>
              <w:rPr>
                <w:rFonts w:eastAsia="Cambria" w:cs="Times New Roman" w:ascii="Times New Roman" w:hAnsi="Times New Roman"/>
                <w:color w:val="040404"/>
                <w:sz w:val="24"/>
                <w:szCs w:val="24"/>
              </w:rPr>
              <w:t>Объем инвестиций в основной капитал в основной капитал (за исключением бюджетных средств) в расчете на 1 жителя</w:t>
            </w:r>
          </w:p>
        </w:tc>
        <w:tc>
          <w:tcPr>
            <w:tcW w:w="1229"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color w:val="030303"/>
                <w:sz w:val="24"/>
                <w:szCs w:val="24"/>
              </w:rPr>
            </w:pPr>
            <w:r>
              <w:rPr>
                <w:rFonts w:cs="Times New Roman" w:ascii="Times New Roman" w:hAnsi="Times New Roman"/>
                <w:color w:val="040404"/>
                <w:sz w:val="24"/>
                <w:szCs w:val="24"/>
              </w:rPr>
              <w:t>рублей</w:t>
            </w:r>
          </w:p>
        </w:tc>
        <w:tc>
          <w:tcPr>
            <w:tcW w:w="7535"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40404"/>
                <w:sz w:val="24"/>
                <w:szCs w:val="24"/>
              </w:rPr>
              <w:t xml:space="preserve">Информация отдела стратегического планирования. </w:t>
            </w:r>
          </w:p>
          <w:p>
            <w:pPr>
              <w:pStyle w:val="Normal"/>
              <w:spacing w:lineRule="auto" w:line="240" w:before="0" w:after="0"/>
              <w:jc w:val="both"/>
              <w:rPr/>
            </w:pPr>
            <w:r>
              <w:rPr>
                <w:rFonts w:cs="Times New Roman" w:ascii="Times New Roman" w:hAnsi="Times New Roman"/>
                <w:color w:val="040404"/>
                <w:sz w:val="24"/>
                <w:szCs w:val="24"/>
              </w:rPr>
              <w:t xml:space="preserve">Данные формируются на основе мониторинга инвестиционной деятельности хозяйствующих субъектов всех форм собственности </w:t>
            </w:r>
            <w:r>
              <w:rPr>
                <w:rFonts w:cs="Times New Roman" w:ascii="Times New Roman" w:hAnsi="Times New Roman"/>
                <w:color w:val="040404"/>
                <w:sz w:val="24"/>
                <w:szCs w:val="24"/>
                <w:lang w:val="ru-RU"/>
              </w:rPr>
              <w:t>(без учета бюджетных средств)</w:t>
            </w:r>
            <w:r>
              <w:rPr>
                <w:rFonts w:cs="Times New Roman" w:ascii="Times New Roman" w:hAnsi="Times New Roman"/>
                <w:color w:val="040404"/>
                <w:sz w:val="24"/>
                <w:szCs w:val="24"/>
              </w:rPr>
              <w:t>.</w:t>
            </w:r>
          </w:p>
          <w:p>
            <w:pPr>
              <w:pStyle w:val="Normal"/>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40404"/>
                <w:sz w:val="24"/>
                <w:szCs w:val="24"/>
              </w:rPr>
              <w:t>Рассчитывается по формуле:</w:t>
            </w:r>
          </w:p>
          <w:p>
            <w:pPr>
              <w:pStyle w:val="Normal"/>
              <w:spacing w:lineRule="auto" w:line="240" w:before="0" w:after="0"/>
              <w:jc w:val="both"/>
              <w:rPr>
                <w:rFonts w:ascii="Times New Roman" w:hAnsi="Times New Roman" w:cs="Times New Roman"/>
                <w:color w:val="040404"/>
                <w:sz w:val="24"/>
                <w:szCs w:val="24"/>
              </w:rPr>
            </w:pPr>
            <w:r>
              <w:rPr>
                <w:rFonts w:cs="Times New Roman" w:ascii="Times New Roman" w:hAnsi="Times New Roman"/>
                <w:color w:val="040404"/>
                <w:sz w:val="24"/>
                <w:szCs w:val="24"/>
              </w:rPr>
            </w:r>
          </w:p>
          <w:p>
            <w:pPr>
              <w:pStyle w:val="Normal"/>
              <w:spacing w:lineRule="auto" w:line="240" w:before="0" w:after="0"/>
              <w:jc w:val="center"/>
              <w:rPr>
                <w:rFonts w:ascii="Times New Roman" w:hAnsi="Times New Roman"/>
                <w:color w:val="000000"/>
              </w:rPr>
            </w:pPr>
            <w:r>
              <w:rPr>
                <w:rFonts w:cs="Times New Roman" w:ascii="Times New Roman" w:hAnsi="Times New Roman"/>
                <w:color w:val="040404"/>
                <w:sz w:val="24"/>
                <w:szCs w:val="24"/>
                <w:lang w:val="en-US"/>
              </w:rPr>
              <w:t>V</w:t>
            </w:r>
            <w:r>
              <w:rPr>
                <w:rFonts w:cs="Times New Roman" w:ascii="Times New Roman" w:hAnsi="Times New Roman"/>
                <w:color w:val="040404"/>
                <w:sz w:val="24"/>
                <w:szCs w:val="24"/>
                <w:vertAlign w:val="subscript"/>
              </w:rPr>
              <w:t>д</w:t>
            </w:r>
            <w:r>
              <w:rPr>
                <w:rFonts w:cs="Times New Roman" w:ascii="Times New Roman" w:hAnsi="Times New Roman"/>
                <w:color w:val="040404"/>
                <w:sz w:val="24"/>
                <w:szCs w:val="24"/>
              </w:rPr>
              <w:t xml:space="preserve"> = </w:t>
            </w:r>
            <w:r>
              <w:rPr>
                <w:rFonts w:cs="Times New Roman" w:ascii="Times New Roman" w:hAnsi="Times New Roman"/>
                <w:color w:val="040404"/>
                <w:sz w:val="24"/>
                <w:szCs w:val="24"/>
                <w:lang w:val="en-US"/>
              </w:rPr>
              <w:t>V</w:t>
            </w:r>
            <w:r>
              <w:rPr>
                <w:rFonts w:cs="Times New Roman" w:ascii="Times New Roman" w:hAnsi="Times New Roman"/>
                <w:color w:val="040404"/>
                <w:sz w:val="24"/>
                <w:szCs w:val="24"/>
                <w:vertAlign w:val="subscript"/>
              </w:rPr>
              <w:t>о</w:t>
            </w:r>
            <w:r>
              <w:rPr>
                <w:rFonts w:cs="Times New Roman" w:ascii="Times New Roman" w:hAnsi="Times New Roman"/>
                <w:color w:val="040404"/>
                <w:sz w:val="24"/>
                <w:szCs w:val="24"/>
              </w:rPr>
              <w:t>/Ч</w:t>
            </w:r>
            <w:r>
              <w:rPr>
                <w:rFonts w:cs="Times New Roman" w:ascii="Times New Roman" w:hAnsi="Times New Roman"/>
                <w:color w:val="040404"/>
                <w:sz w:val="24"/>
                <w:szCs w:val="24"/>
                <w:vertAlign w:val="subscript"/>
              </w:rPr>
              <w:t>н</w:t>
            </w:r>
            <w:r>
              <w:rPr>
                <w:rFonts w:cs="Times New Roman" w:ascii="Times New Roman" w:hAnsi="Times New Roman"/>
                <w:color w:val="040404"/>
                <w:sz w:val="24"/>
                <w:szCs w:val="24"/>
              </w:rPr>
              <w:t>, где:</w:t>
            </w:r>
          </w:p>
          <w:p>
            <w:pPr>
              <w:pStyle w:val="Normal"/>
              <w:spacing w:lineRule="auto" w:line="240" w:before="0" w:after="0"/>
              <w:jc w:val="center"/>
              <w:rPr>
                <w:rFonts w:ascii="Times New Roman" w:hAnsi="Times New Roman" w:cs="Times New Roman"/>
                <w:color w:val="040404"/>
                <w:sz w:val="24"/>
                <w:szCs w:val="24"/>
              </w:rPr>
            </w:pPr>
            <w:r>
              <w:rPr>
                <w:rFonts w:cs="Times New Roman" w:ascii="Times New Roman" w:hAnsi="Times New Roman"/>
                <w:color w:val="040404"/>
                <w:sz w:val="24"/>
                <w:szCs w:val="24"/>
              </w:rPr>
            </w:r>
          </w:p>
          <w:p>
            <w:pPr>
              <w:pStyle w:val="Normal"/>
              <w:spacing w:lineRule="auto" w:line="240" w:before="0" w:after="0"/>
              <w:jc w:val="both"/>
              <w:rPr>
                <w:rFonts w:ascii="Times New Roman" w:hAnsi="Times New Roman"/>
                <w:color w:val="000000"/>
              </w:rPr>
            </w:pPr>
            <w:r>
              <w:rPr>
                <w:rFonts w:cs="Times New Roman" w:ascii="Times New Roman" w:hAnsi="Times New Roman"/>
                <w:color w:val="040404"/>
                <w:sz w:val="24"/>
                <w:szCs w:val="24"/>
                <w:lang w:val="en-US"/>
              </w:rPr>
              <w:t>V</w:t>
            </w:r>
            <w:r>
              <w:rPr>
                <w:rFonts w:cs="Times New Roman" w:ascii="Times New Roman" w:hAnsi="Times New Roman"/>
                <w:color w:val="040404"/>
                <w:sz w:val="24"/>
                <w:szCs w:val="24"/>
                <w:vertAlign w:val="subscript"/>
              </w:rPr>
              <w:t>д</w:t>
            </w:r>
            <w:r>
              <w:rPr>
                <w:rFonts w:cs="Times New Roman" w:ascii="Times New Roman" w:hAnsi="Times New Roman"/>
                <w:color w:val="040404"/>
                <w:sz w:val="24"/>
                <w:szCs w:val="24"/>
              </w:rPr>
              <w:t xml:space="preserve"> - объем инвестиций в основной капитал на душу населения; </w:t>
            </w:r>
          </w:p>
          <w:p>
            <w:pPr>
              <w:pStyle w:val="Normal"/>
              <w:spacing w:lineRule="auto" w:line="240" w:before="0" w:after="0"/>
              <w:jc w:val="both"/>
              <w:rPr/>
            </w:pPr>
            <w:r>
              <w:rPr>
                <w:rFonts w:cs="Times New Roman" w:ascii="Times New Roman" w:hAnsi="Times New Roman"/>
                <w:color w:val="040404"/>
                <w:sz w:val="24"/>
                <w:szCs w:val="24"/>
                <w:lang w:val="en-US"/>
              </w:rPr>
              <w:t>V</w:t>
            </w:r>
            <w:r>
              <w:rPr>
                <w:rFonts w:cs="Times New Roman" w:ascii="Times New Roman" w:hAnsi="Times New Roman"/>
                <w:color w:val="040404"/>
                <w:sz w:val="24"/>
                <w:szCs w:val="24"/>
                <w:vertAlign w:val="subscript"/>
              </w:rPr>
              <w:t>о</w:t>
            </w:r>
            <w:r>
              <w:rPr>
                <w:rFonts w:cs="Times New Roman" w:ascii="Times New Roman" w:hAnsi="Times New Roman"/>
                <w:color w:val="040404"/>
                <w:sz w:val="24"/>
                <w:szCs w:val="24"/>
              </w:rPr>
              <w:t xml:space="preserve"> - объем инвестиций </w:t>
            </w:r>
            <w:r>
              <w:rPr>
                <w:rFonts w:cs="Times New Roman" w:ascii="Times New Roman" w:hAnsi="Times New Roman"/>
                <w:color w:val="000000"/>
                <w:sz w:val="24"/>
                <w:szCs w:val="24"/>
              </w:rPr>
              <w:t xml:space="preserve">хозяйствующих субъектов всех форм собственности </w:t>
            </w:r>
            <w:r>
              <w:rPr>
                <w:rFonts w:cs="Times New Roman" w:ascii="Times New Roman" w:hAnsi="Times New Roman"/>
                <w:color w:val="000000"/>
                <w:sz w:val="24"/>
                <w:szCs w:val="24"/>
                <w:lang w:val="ru-RU"/>
              </w:rPr>
              <w:t>(без учета бюджетных средств);</w:t>
            </w:r>
          </w:p>
          <w:p>
            <w:pPr>
              <w:pStyle w:val="Normal"/>
              <w:spacing w:lineRule="auto" w:line="240" w:before="0" w:after="0"/>
              <w:jc w:val="both"/>
              <w:rPr/>
            </w:pPr>
            <w:r>
              <w:rPr>
                <w:rFonts w:cs="Times New Roman" w:ascii="Times New Roman" w:hAnsi="Times New Roman"/>
                <w:color w:val="040404"/>
                <w:sz w:val="24"/>
                <w:szCs w:val="24"/>
              </w:rPr>
              <w:t>Ч</w:t>
            </w:r>
            <w:r>
              <w:rPr>
                <w:rFonts w:cs="Times New Roman" w:ascii="Times New Roman" w:hAnsi="Times New Roman"/>
                <w:color w:val="040404"/>
                <w:sz w:val="24"/>
                <w:szCs w:val="24"/>
                <w:vertAlign w:val="subscript"/>
              </w:rPr>
              <w:t>н</w:t>
            </w:r>
            <w:r>
              <w:rPr>
                <w:rFonts w:cs="Times New Roman" w:ascii="Times New Roman" w:hAnsi="Times New Roman"/>
                <w:color w:val="040404"/>
                <w:sz w:val="24"/>
                <w:szCs w:val="24"/>
              </w:rPr>
              <w:t xml:space="preserve"> - среднегодовая численность населения округа.</w:t>
            </w:r>
          </w:p>
          <w:p>
            <w:pPr>
              <w:pStyle w:val="Normal"/>
              <w:spacing w:lineRule="auto" w:line="240" w:before="0" w:after="0"/>
              <w:jc w:val="both"/>
              <w:rPr>
                <w:rFonts w:ascii="Times New Roman" w:hAnsi="Times New Roman" w:cs="Times New Roman"/>
                <w:color w:val="040404"/>
                <w:sz w:val="24"/>
                <w:szCs w:val="24"/>
              </w:rPr>
            </w:pPr>
            <w:r>
              <w:rPr>
                <w:rFonts w:cs="Times New Roman" w:ascii="Times New Roman" w:hAnsi="Times New Roman"/>
                <w:color w:val="040404"/>
                <w:sz w:val="24"/>
                <w:szCs w:val="24"/>
              </w:rPr>
            </w:r>
          </w:p>
        </w:tc>
        <w:tc>
          <w:tcPr>
            <w:tcW w:w="289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olor w:val="000000"/>
              </w:rPr>
            </w:pPr>
            <w:r>
              <w:rPr>
                <w:rFonts w:cs="Times New Roman" w:ascii="Times New Roman" w:hAnsi="Times New Roman"/>
                <w:color w:val="040404"/>
                <w:sz w:val="24"/>
                <w:szCs w:val="24"/>
              </w:rPr>
              <w:t>ежегодно,</w:t>
            </w:r>
            <w:r>
              <w:rPr>
                <w:rFonts w:eastAsia="Calibri" w:cs="Times New Roman" w:ascii="Times New Roman" w:hAnsi="Times New Roman"/>
                <w:color w:val="040404"/>
                <w:sz w:val="24"/>
                <w:szCs w:val="24"/>
                <w:lang w:eastAsia="en-US"/>
              </w:rPr>
              <w:t xml:space="preserve"> </w:t>
            </w:r>
            <w:r>
              <w:rPr>
                <w:rFonts w:cs="Times New Roman" w:ascii="Times New Roman" w:hAnsi="Times New Roman"/>
                <w:color w:val="040404"/>
                <w:sz w:val="24"/>
                <w:szCs w:val="24"/>
              </w:rPr>
              <w:t>до 01 марта года, следующего за отчетным</w:t>
            </w:r>
          </w:p>
        </w:tc>
      </w:tr>
      <w:tr>
        <w:trPr>
          <w:trHeight w:val="90" w:hRule="atLeast"/>
        </w:trPr>
        <w:tc>
          <w:tcPr>
            <w:tcW w:w="501" w:type="dxa"/>
            <w:tcBorders>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lang w:val="ru-RU"/>
              </w:rPr>
            </w:pPr>
            <w:r>
              <w:rPr>
                <w:rFonts w:ascii="Times New Roman" w:hAnsi="Times New Roman"/>
                <w:color w:val="040404"/>
                <w:lang w:val="ru-RU"/>
              </w:rPr>
              <w:t>3.</w:t>
            </w:r>
          </w:p>
        </w:tc>
        <w:tc>
          <w:tcPr>
            <w:tcW w:w="3115"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both"/>
              <w:rPr>
                <w:rFonts w:ascii="Times New Roman" w:hAnsi="Times New Roman"/>
              </w:rPr>
            </w:pPr>
            <w:r>
              <w:rPr>
                <w:rFonts w:eastAsia="Cambria" w:cs="Times New Roman" w:ascii="Times New Roman" w:hAnsi="Times New Roman"/>
                <w:color w:val="040404"/>
                <w:sz w:val="24"/>
                <w:szCs w:val="24"/>
              </w:rPr>
              <w:t>Количество инвестиционных проектов, реализуемых на территории округа</w:t>
            </w:r>
            <w:r>
              <w:rPr>
                <w:rFonts w:eastAsia="Cambria" w:cs="Times New Roman" w:ascii="Times New Roman" w:hAnsi="Times New Roman"/>
                <w:b/>
                <w:color w:val="040404"/>
                <w:sz w:val="24"/>
                <w:szCs w:val="24"/>
              </w:rPr>
              <w:t>,</w:t>
            </w:r>
            <w:r>
              <w:rPr>
                <w:rFonts w:eastAsia="Cambria" w:cs="Times New Roman" w:ascii="Times New Roman" w:hAnsi="Times New Roman"/>
                <w:color w:val="040404"/>
                <w:sz w:val="24"/>
                <w:szCs w:val="24"/>
              </w:rPr>
              <w:t xml:space="preserve"> не менее (нарастающим итогом)</w:t>
            </w:r>
          </w:p>
        </w:tc>
        <w:tc>
          <w:tcPr>
            <w:tcW w:w="1229"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color w:val="030303"/>
                <w:sz w:val="24"/>
                <w:szCs w:val="24"/>
              </w:rPr>
            </w:pPr>
            <w:r>
              <w:rPr>
                <w:rFonts w:cs="Times New Roman" w:ascii="Times New Roman" w:hAnsi="Times New Roman"/>
                <w:color w:val="040404"/>
                <w:sz w:val="24"/>
                <w:szCs w:val="24"/>
              </w:rPr>
              <w:t>единиц</w:t>
            </w:r>
          </w:p>
        </w:tc>
        <w:tc>
          <w:tcPr>
            <w:tcW w:w="7535" w:type="dxa"/>
            <w:tcBorders>
              <w:left w:val="single" w:sz="4" w:space="0" w:color="000000"/>
              <w:bottom w:val="single" w:sz="4" w:space="0" w:color="000000"/>
              <w:right w:val="single" w:sz="4" w:space="0" w:color="000000"/>
            </w:tcBorders>
            <w:shd w:fill="auto" w:val="clear"/>
          </w:tcPr>
          <w:p>
            <w:pPr>
              <w:pStyle w:val="Normal"/>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40404"/>
                <w:sz w:val="24"/>
                <w:szCs w:val="24"/>
              </w:rPr>
              <w:t>Информация отдела стратегического планирования.</w:t>
            </w:r>
          </w:p>
          <w:p>
            <w:pPr>
              <w:pStyle w:val="Normal"/>
              <w:spacing w:lineRule="auto" w:line="240" w:before="0" w:after="0"/>
              <w:jc w:val="both"/>
              <w:rPr>
                <w:rFonts w:ascii="Times New Roman" w:hAnsi="Times New Roman" w:cs="Times New Roman"/>
                <w:color w:val="000000"/>
                <w:sz w:val="20"/>
                <w:szCs w:val="20"/>
              </w:rPr>
            </w:pPr>
            <w:r>
              <w:rPr>
                <w:rFonts w:cs="Times New Roman" w:ascii="Times New Roman" w:hAnsi="Times New Roman"/>
                <w:color w:val="040404"/>
                <w:sz w:val="24"/>
                <w:szCs w:val="24"/>
              </w:rPr>
              <w:t>Формула расчета показателя:</w:t>
            </w:r>
          </w:p>
          <w:p>
            <w:pPr>
              <w:pStyle w:val="Normal"/>
              <w:spacing w:lineRule="auto" w:line="240" w:before="0" w:after="0"/>
              <w:jc w:val="both"/>
              <w:rPr>
                <w:sz w:val="20"/>
                <w:szCs w:val="20"/>
                <w:highlight w:val="yellow"/>
              </w:rPr>
            </w:pPr>
            <w:r>
              <w:rPr>
                <w:sz w:val="20"/>
                <w:szCs w:val="20"/>
                <w:highlight w:val="yellow"/>
              </w:rPr>
            </w:r>
          </w:p>
          <w:p>
            <w:pPr>
              <w:pStyle w:val="Normal"/>
              <w:spacing w:lineRule="auto" w:line="240" w:before="0" w:after="0"/>
              <w:jc w:val="center"/>
              <w:rPr/>
            </w:pPr>
            <w:r>
              <w:rPr>
                <w:rFonts w:cs="Times New Roman" w:ascii="Times New Roman" w:hAnsi="Times New Roman"/>
                <w:color w:val="040404"/>
                <w:sz w:val="24"/>
                <w:szCs w:val="24"/>
                <w:lang w:val="ru-RU"/>
              </w:rPr>
              <w:t>Q</w:t>
            </w:r>
            <w:r>
              <w:rPr>
                <w:rFonts w:cs="Times New Roman" w:ascii="Times New Roman" w:hAnsi="Times New Roman"/>
                <w:color w:val="040404"/>
                <w:sz w:val="24"/>
                <w:szCs w:val="24"/>
                <w:vertAlign w:val="subscript"/>
                <w:lang w:val="ru-RU"/>
              </w:rPr>
              <w:t>нар.</w:t>
            </w:r>
            <w:r>
              <w:rPr>
                <w:rFonts w:cs="Times New Roman" w:ascii="Times New Roman" w:hAnsi="Times New Roman"/>
                <w:color w:val="040404"/>
                <w:sz w:val="24"/>
                <w:szCs w:val="24"/>
                <w:lang w:val="ru-RU"/>
              </w:rPr>
              <w:t>= Q</w:t>
            </w:r>
            <w:r>
              <w:rPr>
                <w:rFonts w:cs="Times New Roman" w:ascii="Times New Roman" w:hAnsi="Times New Roman"/>
                <w:color w:val="040404"/>
                <w:sz w:val="24"/>
                <w:szCs w:val="24"/>
                <w:vertAlign w:val="subscript"/>
                <w:lang w:val="ru-RU"/>
              </w:rPr>
              <w:t>n</w:t>
            </w:r>
            <w:r>
              <w:rPr>
                <w:rFonts w:cs="Times New Roman" w:ascii="Times New Roman" w:hAnsi="Times New Roman"/>
                <w:color w:val="040404"/>
                <w:position w:val="0"/>
                <w:sz w:val="24"/>
                <w:sz w:val="24"/>
                <w:szCs w:val="24"/>
                <w:vertAlign w:val="baseline"/>
                <w:lang w:val="ru-RU"/>
              </w:rPr>
              <w:t xml:space="preserve"> + Q</w:t>
            </w:r>
            <w:r>
              <w:rPr>
                <w:rFonts w:cs="Times New Roman" w:ascii="Times New Roman" w:hAnsi="Times New Roman"/>
                <w:color w:val="040404"/>
                <w:sz w:val="24"/>
                <w:szCs w:val="24"/>
                <w:vertAlign w:val="subscript"/>
                <w:lang w:val="ru-RU"/>
              </w:rPr>
              <w:t xml:space="preserve">n+1 </w:t>
            </w:r>
            <w:r>
              <w:rPr>
                <w:rFonts w:cs="Times New Roman" w:ascii="Times New Roman" w:hAnsi="Times New Roman"/>
                <w:color w:val="040404"/>
                <w:position w:val="0"/>
                <w:sz w:val="24"/>
                <w:sz w:val="24"/>
                <w:szCs w:val="24"/>
                <w:vertAlign w:val="baseline"/>
                <w:lang w:val="ru-RU"/>
              </w:rPr>
              <w:t>+ ….+Q</w:t>
            </w:r>
            <w:r>
              <w:rPr>
                <w:rFonts w:cs="Times New Roman" w:ascii="Times New Roman" w:hAnsi="Times New Roman"/>
                <w:color w:val="040404"/>
                <w:sz w:val="24"/>
                <w:szCs w:val="24"/>
                <w:vertAlign w:val="subscript"/>
                <w:lang w:val="ru-RU"/>
              </w:rPr>
              <w:t>n+i</w:t>
            </w:r>
            <w:r>
              <w:rPr>
                <w:rFonts w:eastAsia="DejaVu Sans" w:cs="Times New Roman" w:ascii="Times New Roman" w:hAnsi="Times New Roman"/>
                <w:color w:val="040404"/>
                <w:position w:val="0"/>
                <w:sz w:val="24"/>
                <w:sz w:val="24"/>
                <w:szCs w:val="24"/>
                <w:vertAlign w:val="baseline"/>
                <w:lang w:val="ru-RU"/>
              </w:rPr>
              <w:t>, где</w:t>
            </w:r>
          </w:p>
          <w:p>
            <w:pPr>
              <w:pStyle w:val="Normal"/>
              <w:spacing w:lineRule="exact" w:line="255" w:before="0" w:after="0"/>
              <w:jc w:val="both"/>
              <w:rPr>
                <w:rFonts w:ascii="Times New Roman" w:hAnsi="Times New Roman" w:cs="Times New Roman"/>
                <w:color w:val="040404"/>
                <w:sz w:val="24"/>
                <w:szCs w:val="24"/>
              </w:rPr>
            </w:pPr>
            <w:r>
              <w:rPr>
                <w:rFonts w:cs="Times New Roman" w:ascii="Times New Roman" w:hAnsi="Times New Roman"/>
                <w:color w:val="040404"/>
                <w:sz w:val="24"/>
                <w:szCs w:val="24"/>
              </w:rPr>
            </w:r>
          </w:p>
          <w:p>
            <w:pPr>
              <w:pStyle w:val="Normal"/>
              <w:spacing w:lineRule="auto" w:line="240" w:before="0" w:after="0"/>
              <w:jc w:val="both"/>
              <w:rPr/>
            </w:pPr>
            <w:r>
              <w:rPr>
                <w:rFonts w:cs="Times New Roman" w:ascii="Times New Roman" w:hAnsi="Times New Roman"/>
                <w:color w:val="040404"/>
                <w:sz w:val="24"/>
                <w:szCs w:val="24"/>
                <w:lang w:val="ru-RU"/>
              </w:rPr>
              <w:t>Q</w:t>
            </w:r>
            <w:r>
              <w:rPr>
                <w:rFonts w:cs="Times New Roman" w:ascii="Times New Roman" w:hAnsi="Times New Roman"/>
                <w:color w:val="040404"/>
                <w:sz w:val="24"/>
                <w:szCs w:val="24"/>
                <w:vertAlign w:val="subscript"/>
                <w:lang w:val="ru-RU"/>
              </w:rPr>
              <w:t>нар</w:t>
            </w:r>
            <w:r>
              <w:rPr>
                <w:rFonts w:cs="Times New Roman" w:ascii="Times New Roman" w:hAnsi="Times New Roman"/>
                <w:color w:val="040404"/>
                <w:sz w:val="24"/>
                <w:szCs w:val="24"/>
                <w:lang w:val="ru-RU"/>
              </w:rPr>
              <w:t>- к</w:t>
            </w:r>
            <w:r>
              <w:rPr>
                <w:rFonts w:eastAsia="Cambria" w:cs="Times New Roman" w:ascii="Times New Roman" w:hAnsi="Times New Roman"/>
                <w:color w:val="040404"/>
                <w:sz w:val="24"/>
                <w:szCs w:val="24"/>
                <w:lang w:val="ru-RU"/>
              </w:rPr>
              <w:t xml:space="preserve">оличество инвестиционных проектов, реализуемых на территории округа в </w:t>
            </w:r>
            <w:r>
              <w:rPr>
                <w:rFonts w:eastAsia="Cambria" w:cs="Times New Roman" w:ascii="Times New Roman" w:hAnsi="Times New Roman"/>
                <w:color w:val="040404"/>
                <w:position w:val="0"/>
                <w:sz w:val="24"/>
                <w:sz w:val="24"/>
                <w:szCs w:val="24"/>
                <w:vertAlign w:val="baseline"/>
                <w:lang w:val="ru-RU"/>
              </w:rPr>
              <w:t>отчетном</w:t>
            </w:r>
            <w:r>
              <w:rPr>
                <w:rFonts w:eastAsia="Cambria" w:cs="Times New Roman" w:ascii="Times New Roman" w:hAnsi="Times New Roman"/>
                <w:color w:val="040404"/>
                <w:sz w:val="24"/>
                <w:szCs w:val="24"/>
                <w:lang w:val="ru-RU"/>
              </w:rPr>
              <w:t xml:space="preserve"> году, нарастающим итогом, начиная с 2019 года, единиц;</w:t>
            </w:r>
          </w:p>
          <w:p>
            <w:pPr>
              <w:pStyle w:val="Normal"/>
              <w:spacing w:lineRule="auto" w:line="240" w:before="0" w:after="0"/>
              <w:jc w:val="both"/>
              <w:rPr/>
            </w:pPr>
            <w:r>
              <w:rPr>
                <w:rFonts w:eastAsia="DejaVu Sans" w:cs="Times New Roman" w:ascii="Times New Roman" w:hAnsi="Times New Roman"/>
                <w:color w:val="040404"/>
                <w:position w:val="0"/>
                <w:sz w:val="24"/>
                <w:sz w:val="24"/>
                <w:szCs w:val="24"/>
                <w:vertAlign w:val="baseline"/>
                <w:lang w:val="ru-RU"/>
              </w:rPr>
              <w:t>Q</w:t>
            </w:r>
            <w:r>
              <w:rPr>
                <w:rFonts w:eastAsia="DejaVu Sans" w:cs="Times New Roman" w:ascii="Times New Roman" w:hAnsi="Times New Roman"/>
                <w:color w:val="040404"/>
                <w:sz w:val="24"/>
                <w:szCs w:val="24"/>
                <w:vertAlign w:val="subscript"/>
                <w:lang w:val="ru-RU"/>
              </w:rPr>
              <w:t xml:space="preserve">n </w:t>
            </w:r>
            <w:r>
              <w:rPr>
                <w:rFonts w:eastAsia="DejaVu Sans" w:cs="Times New Roman" w:ascii="Times New Roman" w:hAnsi="Times New Roman"/>
                <w:color w:val="040404"/>
                <w:position w:val="0"/>
                <w:sz w:val="24"/>
                <w:sz w:val="24"/>
                <w:szCs w:val="24"/>
                <w:vertAlign w:val="baseline"/>
                <w:lang w:val="ru-RU"/>
              </w:rPr>
              <w:t>-  к</w:t>
            </w:r>
            <w:r>
              <w:rPr>
                <w:rFonts w:eastAsia="Cambria" w:cs="Times New Roman" w:ascii="Times New Roman" w:hAnsi="Times New Roman"/>
                <w:color w:val="040404"/>
                <w:position w:val="0"/>
                <w:sz w:val="24"/>
                <w:sz w:val="24"/>
                <w:szCs w:val="24"/>
                <w:vertAlign w:val="baseline"/>
                <w:lang w:val="ru-RU"/>
              </w:rPr>
              <w:t>оличество инвестиционных проектов, реализуемых на территории округа в 2019 году,единиц;</w:t>
            </w:r>
          </w:p>
          <w:p>
            <w:pPr>
              <w:pStyle w:val="Normal"/>
              <w:spacing w:lineRule="auto" w:line="240" w:before="0" w:after="0"/>
              <w:jc w:val="both"/>
              <w:rPr/>
            </w:pPr>
            <w:r>
              <w:rPr>
                <w:rFonts w:eastAsia="Cambria" w:cs="Times New Roman" w:ascii="Times New Roman" w:hAnsi="Times New Roman"/>
                <w:color w:val="040404"/>
                <w:position w:val="0"/>
                <w:sz w:val="24"/>
                <w:sz w:val="24"/>
                <w:szCs w:val="24"/>
                <w:vertAlign w:val="baseline"/>
                <w:lang w:val="ru-RU"/>
              </w:rPr>
              <w:t>Q</w:t>
            </w:r>
            <w:r>
              <w:rPr>
                <w:rFonts w:eastAsia="Cambria" w:cs="Times New Roman" w:ascii="Times New Roman" w:hAnsi="Times New Roman"/>
                <w:color w:val="040404"/>
                <w:sz w:val="24"/>
                <w:szCs w:val="24"/>
                <w:vertAlign w:val="subscript"/>
                <w:lang w:val="ru-RU"/>
              </w:rPr>
              <w:t>n+1</w:t>
            </w:r>
            <w:r>
              <w:rPr>
                <w:rFonts w:eastAsia="Cambria" w:cs="Times New Roman" w:ascii="Times New Roman" w:hAnsi="Times New Roman"/>
                <w:color w:val="040404"/>
                <w:position w:val="0"/>
                <w:sz w:val="24"/>
                <w:sz w:val="24"/>
                <w:szCs w:val="24"/>
                <w:vertAlign w:val="baseline"/>
                <w:lang w:val="ru-RU"/>
              </w:rPr>
              <w:t xml:space="preserve"> -  </w:t>
            </w:r>
            <w:r>
              <w:rPr>
                <w:rFonts w:eastAsia="DejaVu Sans" w:cs="Times New Roman" w:ascii="Times New Roman" w:hAnsi="Times New Roman"/>
                <w:color w:val="040404"/>
                <w:position w:val="0"/>
                <w:sz w:val="24"/>
                <w:sz w:val="24"/>
                <w:szCs w:val="24"/>
                <w:vertAlign w:val="baseline"/>
                <w:lang w:val="ru-RU"/>
              </w:rPr>
              <w:t>к</w:t>
            </w:r>
            <w:r>
              <w:rPr>
                <w:rFonts w:eastAsia="Cambria" w:cs="Times New Roman" w:ascii="Times New Roman" w:hAnsi="Times New Roman"/>
                <w:color w:val="040404"/>
                <w:position w:val="0"/>
                <w:sz w:val="24"/>
                <w:sz w:val="24"/>
                <w:szCs w:val="24"/>
                <w:vertAlign w:val="baseline"/>
                <w:lang w:val="ru-RU"/>
              </w:rPr>
              <w:t>оличество инвестиционных проектов, реализуемых на территории округа в следующем году,единиц;</w:t>
            </w:r>
          </w:p>
          <w:p>
            <w:pPr>
              <w:pStyle w:val="Normal"/>
              <w:spacing w:lineRule="auto" w:line="240" w:before="0" w:after="0"/>
              <w:jc w:val="both"/>
              <w:rPr/>
            </w:pPr>
            <w:r>
              <w:rPr>
                <w:rFonts w:eastAsia="Cambria" w:cs="Times New Roman" w:ascii="Times New Roman" w:hAnsi="Times New Roman"/>
                <w:color w:val="040404"/>
                <w:position w:val="0"/>
                <w:sz w:val="24"/>
                <w:sz w:val="24"/>
                <w:szCs w:val="24"/>
                <w:vertAlign w:val="baseline"/>
                <w:lang w:val="ru-RU"/>
              </w:rPr>
              <w:t>i - годы реализации программы: 2020,2021,2022,2023,2024,2025,2026.</w:t>
            </w:r>
          </w:p>
          <w:p>
            <w:pPr>
              <w:pStyle w:val="Normal"/>
              <w:spacing w:lineRule="auto" w:line="240" w:before="0" w:after="0"/>
              <w:jc w:val="both"/>
              <w:rPr>
                <w:rFonts w:ascii="Times New Roman" w:hAnsi="Times New Roman" w:eastAsia="Cambria" w:cs="Times New Roman"/>
                <w:color w:val="040404"/>
                <w:position w:val="0"/>
                <w:sz w:val="24"/>
                <w:sz w:val="24"/>
                <w:szCs w:val="24"/>
                <w:vertAlign w:val="baseline"/>
                <w:lang w:val="ru-RU"/>
              </w:rPr>
            </w:pPr>
            <w:r>
              <w:rPr>
                <w:rFonts w:eastAsia="Cambria" w:cs="Times New Roman" w:ascii="Times New Roman" w:hAnsi="Times New Roman"/>
                <w:color w:val="040404"/>
                <w:position w:val="0"/>
                <w:sz w:val="24"/>
                <w:sz w:val="24"/>
                <w:szCs w:val="24"/>
                <w:vertAlign w:val="baseline"/>
                <w:lang w:val="ru-RU"/>
              </w:rPr>
            </w:r>
          </w:p>
        </w:tc>
        <w:tc>
          <w:tcPr>
            <w:tcW w:w="289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ежеквартально, до 15-го числа месяца, следующего за отчетным кварталом</w:t>
            </w:r>
          </w:p>
        </w:tc>
      </w:tr>
      <w:tr>
        <w:trPr>
          <w:trHeight w:val="90" w:hRule="atLeast"/>
        </w:trPr>
        <w:tc>
          <w:tcPr>
            <w:tcW w:w="501" w:type="dxa"/>
            <w:tcBorders>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lang w:val="ru-RU"/>
              </w:rPr>
            </w:pPr>
            <w:r>
              <w:rPr>
                <w:rFonts w:ascii="Times New Roman" w:hAnsi="Times New Roman"/>
                <w:color w:val="040404"/>
                <w:lang w:val="ru-RU"/>
              </w:rPr>
              <w:t>4.</w:t>
            </w:r>
          </w:p>
        </w:tc>
        <w:tc>
          <w:tcPr>
            <w:tcW w:w="3115"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both"/>
              <w:rPr>
                <w:rFonts w:ascii="Times New Roman" w:hAnsi="Times New Roman" w:eastAsia="Times New Roman" w:cs="Times New Roman"/>
                <w:color w:val="030303"/>
                <w:sz w:val="24"/>
                <w:szCs w:val="24"/>
              </w:rPr>
            </w:pPr>
            <w:r>
              <w:rPr>
                <w:rFonts w:eastAsia="Times New Roman" w:cs="Times New Roman" w:ascii="Times New Roman" w:hAnsi="Times New Roman"/>
                <w:color w:val="040404"/>
                <w:sz w:val="24"/>
                <w:szCs w:val="24"/>
              </w:rPr>
              <w:t>Количество средних и крупных предприятий базовых несырьевых отраслей экономики, вовлеченных в реализацию регионального проекта «Адресная поддержка на предприятиях» (нарастающим итогом)</w:t>
            </w:r>
          </w:p>
        </w:tc>
        <w:tc>
          <w:tcPr>
            <w:tcW w:w="1229"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color w:val="030303"/>
                <w:sz w:val="24"/>
                <w:szCs w:val="24"/>
              </w:rPr>
            </w:pPr>
            <w:r>
              <w:rPr>
                <w:rFonts w:cs="Times New Roman" w:ascii="Times New Roman" w:hAnsi="Times New Roman"/>
                <w:color w:val="040404"/>
                <w:sz w:val="24"/>
                <w:szCs w:val="24"/>
              </w:rPr>
              <w:t>единиц</w:t>
            </w:r>
          </w:p>
        </w:tc>
        <w:tc>
          <w:tcPr>
            <w:tcW w:w="7535" w:type="dxa"/>
            <w:tcBorders>
              <w:left w:val="single" w:sz="4" w:space="0" w:color="000000"/>
              <w:bottom w:val="single" w:sz="4" w:space="0" w:color="000000"/>
              <w:right w:val="single" w:sz="4" w:space="0" w:color="000000"/>
            </w:tcBorders>
            <w:shd w:fill="auto" w:val="clear"/>
          </w:tcPr>
          <w:p>
            <w:pPr>
              <w:pStyle w:val="Normal"/>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40404"/>
                <w:sz w:val="24"/>
                <w:szCs w:val="24"/>
              </w:rPr>
              <w:t>Информация отдела стратегического планирования.</w:t>
            </w:r>
          </w:p>
          <w:p>
            <w:pPr>
              <w:pStyle w:val="Normal"/>
              <w:spacing w:lineRule="auto" w:line="240" w:before="0" w:after="0"/>
              <w:jc w:val="both"/>
              <w:rPr/>
            </w:pPr>
            <w:r>
              <w:rPr>
                <w:rFonts w:cs="Times New Roman" w:ascii="Times New Roman" w:hAnsi="Times New Roman"/>
                <w:color w:val="040404"/>
                <w:sz w:val="24"/>
                <w:szCs w:val="24"/>
              </w:rPr>
              <w:t>Формула расчета показателя:</w:t>
            </w:r>
          </w:p>
          <w:p>
            <w:pPr>
              <w:pStyle w:val="Normal"/>
              <w:spacing w:lineRule="auto" w:line="240" w:before="0" w:after="0"/>
              <w:jc w:val="both"/>
              <w:rPr>
                <w:rFonts w:ascii="Times New Roman" w:hAnsi="Times New Roman" w:cs="Times New Roman"/>
                <w:color w:val="000000"/>
                <w:sz w:val="18"/>
                <w:szCs w:val="18"/>
                <w:lang w:val="ru-RU"/>
              </w:rPr>
            </w:pPr>
            <w:r>
              <w:rPr>
                <w:rFonts w:cs="Times New Roman" w:ascii="Times New Roman" w:hAnsi="Times New Roman"/>
                <w:color w:val="000000"/>
                <w:sz w:val="18"/>
                <w:szCs w:val="18"/>
                <w:lang w:val="ru-RU"/>
              </w:rPr>
            </w:r>
          </w:p>
          <w:p>
            <w:pPr>
              <w:pStyle w:val="Normal"/>
              <w:spacing w:lineRule="exact" w:line="283" w:before="0" w:after="0"/>
              <w:jc w:val="center"/>
              <w:rPr/>
            </w:pPr>
            <w:r>
              <w:rPr>
                <w:rFonts w:cs="Times New Roman" w:ascii="Times New Roman" w:hAnsi="Times New Roman"/>
                <w:color w:val="040404"/>
                <w:sz w:val="24"/>
                <w:szCs w:val="24"/>
                <w:lang w:val="ru-RU"/>
              </w:rPr>
              <w:t>SKP</w:t>
            </w:r>
            <w:r>
              <w:rPr>
                <w:rFonts w:cs="Times New Roman" w:ascii="Times New Roman" w:hAnsi="Times New Roman"/>
                <w:color w:val="040404"/>
                <w:sz w:val="24"/>
                <w:szCs w:val="24"/>
                <w:vertAlign w:val="subscript"/>
                <w:lang w:val="ru-RU"/>
              </w:rPr>
              <w:t>нар</w:t>
            </w:r>
            <w:r>
              <w:rPr>
                <w:rFonts w:cs="Times New Roman" w:ascii="Times New Roman" w:hAnsi="Times New Roman"/>
                <w:color w:val="040404"/>
                <w:sz w:val="24"/>
                <w:szCs w:val="24"/>
                <w:lang w:val="ru-RU"/>
              </w:rPr>
              <w:t>=</w:t>
            </w:r>
            <w:r>
              <w:rPr>
                <w:rFonts w:eastAsia="DejaVu Sans" w:cs="Times New Roman" w:ascii="Times New Roman" w:hAnsi="Times New Roman"/>
                <w:color w:val="040404"/>
                <w:position w:val="0"/>
                <w:sz w:val="24"/>
                <w:sz w:val="24"/>
                <w:szCs w:val="24"/>
                <w:vertAlign w:val="baseline"/>
                <w:lang w:val="ru-RU"/>
              </w:rPr>
              <w:t>SKP</w:t>
            </w:r>
            <w:r>
              <w:rPr>
                <w:rFonts w:eastAsia="DejaVu Sans" w:cs="Times New Roman" w:ascii="Times New Roman" w:hAnsi="Times New Roman"/>
                <w:color w:val="040404"/>
                <w:sz w:val="24"/>
                <w:szCs w:val="24"/>
                <w:vertAlign w:val="subscript"/>
                <w:lang w:val="ru-RU"/>
              </w:rPr>
              <w:t>n</w:t>
            </w:r>
            <w:r>
              <w:rPr>
                <w:rFonts w:eastAsia="DejaVu Sans" w:cs="Times New Roman" w:ascii="Times New Roman" w:hAnsi="Times New Roman"/>
                <w:color w:val="040404"/>
                <w:position w:val="0"/>
                <w:sz w:val="24"/>
                <w:sz w:val="24"/>
                <w:szCs w:val="24"/>
                <w:vertAlign w:val="baseline"/>
                <w:lang w:val="ru-RU"/>
              </w:rPr>
              <w:t xml:space="preserve"> + SKP</w:t>
            </w:r>
            <w:r>
              <w:rPr>
                <w:rFonts w:eastAsia="DejaVu Sans" w:cs="Times New Roman" w:ascii="Times New Roman" w:hAnsi="Times New Roman"/>
                <w:color w:val="040404"/>
                <w:sz w:val="24"/>
                <w:szCs w:val="24"/>
                <w:vertAlign w:val="subscript"/>
                <w:lang w:val="ru-RU"/>
              </w:rPr>
              <w:t xml:space="preserve">n+1  </w:t>
            </w:r>
            <w:r>
              <w:rPr>
                <w:rFonts w:eastAsia="DejaVu Sans" w:cs="Times New Roman" w:ascii="Times New Roman" w:hAnsi="Times New Roman"/>
                <w:color w:val="040404"/>
                <w:position w:val="0"/>
                <w:sz w:val="24"/>
                <w:sz w:val="24"/>
                <w:szCs w:val="24"/>
                <w:vertAlign w:val="baseline"/>
                <w:lang w:val="ru-RU"/>
              </w:rPr>
              <w:t xml:space="preserve"> +….+SKP</w:t>
            </w:r>
            <w:r>
              <w:rPr>
                <w:rFonts w:eastAsia="DejaVu Sans" w:cs="Times New Roman" w:ascii="Times New Roman" w:hAnsi="Times New Roman"/>
                <w:color w:val="040404"/>
                <w:sz w:val="24"/>
                <w:szCs w:val="24"/>
                <w:vertAlign w:val="subscript"/>
                <w:lang w:val="ru-RU"/>
              </w:rPr>
              <w:t>n+i</w:t>
            </w:r>
            <w:r>
              <w:rPr>
                <w:rFonts w:eastAsia="DejaVu Sans" w:cs="Times New Roman" w:ascii="Times New Roman" w:hAnsi="Times New Roman"/>
                <w:color w:val="040404"/>
                <w:position w:val="0"/>
                <w:sz w:val="24"/>
                <w:sz w:val="24"/>
                <w:szCs w:val="24"/>
                <w:vertAlign w:val="baseline"/>
                <w:lang w:val="ru-RU"/>
              </w:rPr>
              <w:t>, где</w:t>
            </w:r>
          </w:p>
          <w:p>
            <w:pPr>
              <w:pStyle w:val="Normal"/>
              <w:spacing w:lineRule="exact" w:line="283" w:before="0" w:after="0"/>
              <w:jc w:val="center"/>
              <w:rPr>
                <w:rFonts w:ascii="Times New Roman" w:hAnsi="Times New Roman" w:eastAsia="DejaVu Sans" w:cs="Times New Roman"/>
                <w:color w:val="040404"/>
                <w:position w:val="0"/>
                <w:sz w:val="24"/>
                <w:sz w:val="24"/>
                <w:szCs w:val="24"/>
                <w:vertAlign w:val="baseline"/>
                <w:lang w:val="ru-RU"/>
              </w:rPr>
            </w:pPr>
            <w:r>
              <w:rPr>
                <w:rFonts w:eastAsia="DejaVu Sans" w:cs="Times New Roman" w:ascii="Times New Roman" w:hAnsi="Times New Roman"/>
                <w:color w:val="040404"/>
                <w:position w:val="0"/>
                <w:sz w:val="24"/>
                <w:sz w:val="24"/>
                <w:szCs w:val="24"/>
                <w:vertAlign w:val="baseline"/>
                <w:lang w:val="ru-RU"/>
              </w:rPr>
            </w:r>
          </w:p>
          <w:p>
            <w:pPr>
              <w:pStyle w:val="Normal"/>
              <w:spacing w:lineRule="auto" w:line="240" w:before="0" w:after="0"/>
              <w:jc w:val="both"/>
              <w:rPr/>
            </w:pPr>
            <w:r>
              <w:rPr>
                <w:rFonts w:eastAsia="DejaVu Sans" w:cs="Times New Roman" w:ascii="Times New Roman" w:hAnsi="Times New Roman"/>
                <w:color w:val="040404"/>
                <w:position w:val="0"/>
                <w:sz w:val="24"/>
                <w:sz w:val="24"/>
                <w:szCs w:val="24"/>
                <w:vertAlign w:val="baseline"/>
                <w:lang w:val="ru-RU"/>
              </w:rPr>
              <w:t>SKP</w:t>
            </w:r>
            <w:r>
              <w:rPr>
                <w:rFonts w:eastAsia="DejaVu Sans" w:cs="Times New Roman" w:ascii="Times New Roman" w:hAnsi="Times New Roman"/>
                <w:color w:val="040404"/>
                <w:sz w:val="24"/>
                <w:szCs w:val="24"/>
                <w:vertAlign w:val="subscript"/>
                <w:lang w:val="ru-RU"/>
              </w:rPr>
              <w:t>нар.</w:t>
            </w:r>
            <w:r>
              <w:rPr>
                <w:rFonts w:eastAsia="DejaVu Sans" w:cs="Times New Roman" w:ascii="Times New Roman" w:hAnsi="Times New Roman"/>
                <w:color w:val="040404"/>
                <w:position w:val="0"/>
                <w:sz w:val="24"/>
                <w:sz w:val="24"/>
                <w:szCs w:val="24"/>
                <w:vertAlign w:val="baseline"/>
                <w:lang w:val="ru-RU"/>
              </w:rPr>
              <w:t xml:space="preserve"> - к</w:t>
            </w:r>
            <w:r>
              <w:rPr>
                <w:rFonts w:eastAsia="Times New Roman" w:cs="Times New Roman" w:ascii="Times New Roman" w:hAnsi="Times New Roman"/>
                <w:color w:val="040404"/>
                <w:position w:val="0"/>
                <w:sz w:val="24"/>
                <w:sz w:val="24"/>
                <w:szCs w:val="24"/>
                <w:vertAlign w:val="baseline"/>
                <w:lang w:val="ru-RU"/>
              </w:rPr>
              <w:t xml:space="preserve">оличество средних и крупных предприятий базовых несырьевых отраслей экономики, вовлеченных в реализацию регионального проекта «Адресная поддержка на предприятиях» </w:t>
            </w:r>
            <w:r>
              <w:rPr>
                <w:rFonts w:eastAsia="Cambria" w:cs="Times New Roman" w:ascii="Times New Roman" w:hAnsi="Times New Roman"/>
                <w:color w:val="040404"/>
                <w:position w:val="0"/>
                <w:sz w:val="24"/>
                <w:sz w:val="24"/>
                <w:szCs w:val="24"/>
                <w:vertAlign w:val="baseline"/>
                <w:lang w:val="ru-RU"/>
              </w:rPr>
              <w:t>на территории округа в</w:t>
            </w:r>
            <w:bookmarkStart w:id="1" w:name="__DdeLink__51681_2699128824"/>
            <w:r>
              <w:rPr>
                <w:rFonts w:eastAsia="Cambria" w:cs="Times New Roman" w:ascii="Times New Roman" w:hAnsi="Times New Roman"/>
                <w:color w:val="040404"/>
                <w:position w:val="0"/>
                <w:sz w:val="24"/>
                <w:sz w:val="24"/>
                <w:szCs w:val="24"/>
                <w:vertAlign w:val="baseline"/>
                <w:lang w:val="ru-RU"/>
              </w:rPr>
              <w:t xml:space="preserve"> </w:t>
            </w:r>
            <w:bookmarkEnd w:id="1"/>
            <w:r>
              <w:rPr>
                <w:rFonts w:eastAsia="Cambria" w:cs="Times New Roman" w:ascii="Times New Roman" w:hAnsi="Times New Roman"/>
                <w:color w:val="040404"/>
                <w:position w:val="0"/>
                <w:sz w:val="24"/>
                <w:sz w:val="24"/>
                <w:szCs w:val="24"/>
                <w:vertAlign w:val="baseline"/>
                <w:lang w:val="ru-RU"/>
              </w:rPr>
              <w:t>отчетном году, нарастающим итогом, начиная с 2019 года, единиц;</w:t>
            </w:r>
          </w:p>
          <w:p>
            <w:pPr>
              <w:pStyle w:val="Normal"/>
              <w:spacing w:lineRule="auto" w:line="240" w:before="0" w:after="0"/>
              <w:jc w:val="both"/>
              <w:rPr/>
            </w:pPr>
            <w:r>
              <w:rPr>
                <w:rFonts w:eastAsia="DejaVu Sans" w:cs="Times New Roman" w:ascii="Times New Roman" w:hAnsi="Times New Roman"/>
                <w:color w:val="040404"/>
                <w:position w:val="0"/>
                <w:sz w:val="24"/>
                <w:sz w:val="24"/>
                <w:szCs w:val="24"/>
                <w:vertAlign w:val="baseline"/>
                <w:lang w:val="ru-RU"/>
              </w:rPr>
              <w:t>SKP</w:t>
            </w:r>
            <w:r>
              <w:rPr>
                <w:rFonts w:eastAsia="DejaVu Sans" w:cs="Times New Roman" w:ascii="Times New Roman" w:hAnsi="Times New Roman"/>
                <w:color w:val="040404"/>
                <w:sz w:val="24"/>
                <w:szCs w:val="24"/>
                <w:vertAlign w:val="subscript"/>
                <w:lang w:val="ru-RU"/>
              </w:rPr>
              <w:t>n</w:t>
            </w:r>
            <w:r>
              <w:rPr>
                <w:rFonts w:eastAsia="DejaVu Sans" w:cs="Times New Roman" w:ascii="Times New Roman" w:hAnsi="Times New Roman"/>
                <w:color w:val="040404"/>
                <w:position w:val="0"/>
                <w:sz w:val="24"/>
                <w:sz w:val="24"/>
                <w:szCs w:val="24"/>
                <w:vertAlign w:val="baseline"/>
                <w:lang w:val="ru-RU"/>
              </w:rPr>
              <w:t xml:space="preserve"> - к</w:t>
            </w:r>
            <w:r>
              <w:rPr>
                <w:rFonts w:eastAsia="Times New Roman" w:cs="Times New Roman" w:ascii="Times New Roman" w:hAnsi="Times New Roman"/>
                <w:color w:val="040404"/>
                <w:position w:val="0"/>
                <w:sz w:val="24"/>
                <w:sz w:val="24"/>
                <w:szCs w:val="24"/>
                <w:vertAlign w:val="baseline"/>
                <w:lang w:val="ru-RU"/>
              </w:rPr>
              <w:t xml:space="preserve">оличество средних и крупных предприятий базовых несырьевых отраслей экономики, вовлеченных в реализацию регионального проекта «Адресная поддержка на предприятиях» </w:t>
            </w:r>
            <w:r>
              <w:rPr>
                <w:rFonts w:eastAsia="Cambria" w:cs="Times New Roman" w:ascii="Times New Roman" w:hAnsi="Times New Roman"/>
                <w:color w:val="040404"/>
                <w:position w:val="0"/>
                <w:sz w:val="24"/>
                <w:sz w:val="24"/>
                <w:szCs w:val="24"/>
                <w:vertAlign w:val="baseline"/>
                <w:lang w:val="ru-RU"/>
              </w:rPr>
              <w:t>на территории округа в 2019 году, единиц;</w:t>
            </w:r>
          </w:p>
          <w:p>
            <w:pPr>
              <w:pStyle w:val="Normal"/>
              <w:spacing w:lineRule="exact" w:line="283" w:before="0" w:after="0"/>
              <w:jc w:val="both"/>
              <w:rPr/>
            </w:pPr>
            <w:r>
              <w:rPr>
                <w:rFonts w:eastAsia="DejaVu Sans" w:cs="Times New Roman" w:ascii="Times New Roman" w:hAnsi="Times New Roman"/>
                <w:color w:val="040404"/>
                <w:position w:val="0"/>
                <w:sz w:val="24"/>
                <w:sz w:val="24"/>
                <w:szCs w:val="24"/>
                <w:vertAlign w:val="baseline"/>
                <w:lang w:val="ru-RU"/>
              </w:rPr>
              <w:t>SKP</w:t>
            </w:r>
            <w:r>
              <w:rPr>
                <w:rFonts w:eastAsia="DejaVu Sans" w:cs="Times New Roman" w:ascii="Times New Roman" w:hAnsi="Times New Roman"/>
                <w:color w:val="040404"/>
                <w:sz w:val="24"/>
                <w:szCs w:val="24"/>
                <w:vertAlign w:val="subscript"/>
                <w:lang w:val="ru-RU"/>
              </w:rPr>
              <w:t>n+1</w:t>
            </w:r>
            <w:r>
              <w:rPr>
                <w:rFonts w:eastAsia="DejaVu Sans" w:cs="Times New Roman" w:ascii="Times New Roman" w:hAnsi="Times New Roman"/>
                <w:color w:val="040404"/>
                <w:position w:val="0"/>
                <w:sz w:val="24"/>
                <w:sz w:val="24"/>
                <w:szCs w:val="24"/>
                <w:vertAlign w:val="baseline"/>
                <w:lang w:val="ru-RU"/>
              </w:rPr>
              <w:t xml:space="preserve"> -  к</w:t>
            </w:r>
            <w:r>
              <w:rPr>
                <w:rFonts w:eastAsia="Times New Roman" w:cs="Times New Roman" w:ascii="Times New Roman" w:hAnsi="Times New Roman"/>
                <w:color w:val="040404"/>
                <w:position w:val="0"/>
                <w:sz w:val="24"/>
                <w:sz w:val="24"/>
                <w:szCs w:val="24"/>
                <w:vertAlign w:val="baseline"/>
                <w:lang w:val="ru-RU"/>
              </w:rPr>
              <w:t xml:space="preserve">оличество средних и крупных предприятий базовых несырьевых отраслей экономики, вовлеченных в реализацию регионального проекта «Адресная поддержка на предприятиях» </w:t>
            </w:r>
            <w:r>
              <w:rPr>
                <w:rFonts w:eastAsia="Cambria" w:cs="Times New Roman" w:ascii="Times New Roman" w:hAnsi="Times New Roman"/>
                <w:color w:val="040404"/>
                <w:position w:val="0"/>
                <w:sz w:val="24"/>
                <w:sz w:val="24"/>
                <w:szCs w:val="24"/>
                <w:vertAlign w:val="baseline"/>
                <w:lang w:val="ru-RU"/>
              </w:rPr>
              <w:t>на территории округа в следующем году, единиц</w:t>
            </w:r>
          </w:p>
          <w:p>
            <w:pPr>
              <w:pStyle w:val="Normal"/>
              <w:spacing w:lineRule="auto" w:line="240" w:before="0" w:after="0"/>
              <w:jc w:val="both"/>
              <w:rPr/>
            </w:pPr>
            <w:r>
              <w:rPr>
                <w:rFonts w:eastAsia="Cambria" w:cs="Times New Roman" w:ascii="Times New Roman" w:hAnsi="Times New Roman"/>
                <w:color w:val="040404"/>
                <w:position w:val="0"/>
                <w:sz w:val="24"/>
                <w:sz w:val="24"/>
                <w:szCs w:val="24"/>
                <w:vertAlign w:val="baseline"/>
                <w:lang w:val="ru-RU"/>
              </w:rPr>
              <w:t>i - годы реализации программы: 2020,2021,2022,2023,2024,2025,2026.</w:t>
            </w:r>
          </w:p>
        </w:tc>
        <w:tc>
          <w:tcPr>
            <w:tcW w:w="289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ежеквартально, до 15-го числа месяца, следующего за отчетным кварталом</w:t>
            </w:r>
          </w:p>
        </w:tc>
      </w:tr>
      <w:tr>
        <w:trPr>
          <w:trHeight w:val="90" w:hRule="atLeast"/>
        </w:trPr>
        <w:tc>
          <w:tcPr>
            <w:tcW w:w="15277" w:type="dxa"/>
            <w:gridSpan w:val="5"/>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b/>
                <w:b/>
                <w:color w:val="000000"/>
                <w:sz w:val="24"/>
                <w:szCs w:val="24"/>
              </w:rPr>
            </w:pPr>
            <w:r>
              <w:rPr>
                <w:rFonts w:cs="Times New Roman" w:ascii="Times New Roman" w:hAnsi="Times New Roman"/>
                <w:b/>
                <w:color w:val="040404"/>
                <w:sz w:val="24"/>
                <w:szCs w:val="24"/>
              </w:rPr>
              <w:t>Цель 2. Обеспечение благоприятных условий для развития малого и среднего предпринимательства и потребительского рынка</w:t>
            </w:r>
          </w:p>
        </w:tc>
      </w:tr>
      <w:tr>
        <w:trPr>
          <w:trHeight w:val="90" w:hRule="atLeast"/>
        </w:trPr>
        <w:tc>
          <w:tcPr>
            <w:tcW w:w="501" w:type="dxa"/>
            <w:tcBorders>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lang w:val="ru-RU"/>
              </w:rPr>
            </w:pPr>
            <w:r>
              <w:rPr>
                <w:rFonts w:ascii="Times New Roman" w:hAnsi="Times New Roman"/>
                <w:color w:val="040404"/>
                <w:lang w:val="ru-RU"/>
              </w:rPr>
              <w:t>5.</w:t>
            </w:r>
          </w:p>
        </w:tc>
        <w:tc>
          <w:tcPr>
            <w:tcW w:w="3115"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both"/>
              <w:rPr>
                <w:rFonts w:ascii="Times New Roman" w:hAnsi="Times New Roman" w:eastAsia="Cambria" w:cs="Times New Roman"/>
                <w:color w:val="000000"/>
                <w:sz w:val="24"/>
                <w:szCs w:val="24"/>
              </w:rPr>
            </w:pPr>
            <w:r>
              <w:rPr>
                <w:rFonts w:eastAsia="Cambria" w:cs="Times New Roman" w:ascii="Times New Roman" w:hAnsi="Times New Roman"/>
                <w:color w:val="040404"/>
                <w:sz w:val="24"/>
                <w:szCs w:val="24"/>
              </w:rPr>
              <w:t>Число субъектов малого и среднего предпринимательства в расчете на 10 тыс. человек населения</w:t>
            </w:r>
          </w:p>
        </w:tc>
        <w:tc>
          <w:tcPr>
            <w:tcW w:w="1229"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color w:val="030303"/>
                <w:sz w:val="24"/>
                <w:szCs w:val="24"/>
              </w:rPr>
            </w:pPr>
            <w:r>
              <w:rPr>
                <w:rFonts w:cs="Times New Roman" w:ascii="Times New Roman" w:hAnsi="Times New Roman"/>
                <w:color w:val="040404"/>
                <w:sz w:val="24"/>
                <w:szCs w:val="24"/>
              </w:rPr>
              <w:t>единиц</w:t>
            </w:r>
          </w:p>
        </w:tc>
        <w:tc>
          <w:tcPr>
            <w:tcW w:w="7535" w:type="dxa"/>
            <w:tcBorders>
              <w:left w:val="single" w:sz="4" w:space="0" w:color="000000"/>
              <w:bottom w:val="single" w:sz="4" w:space="0" w:color="000000"/>
              <w:right w:val="single" w:sz="4" w:space="0" w:color="000000"/>
            </w:tcBorders>
            <w:shd w:fill="auto" w:val="clear"/>
          </w:tcPr>
          <w:p>
            <w:pPr>
              <w:pStyle w:val="Normal"/>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40404"/>
                <w:sz w:val="24"/>
                <w:szCs w:val="24"/>
              </w:rPr>
              <w:t>Информация отдела развития предпринимательства.</w:t>
            </w:r>
          </w:p>
          <w:p>
            <w:pPr>
              <w:pStyle w:val="Normal"/>
              <w:spacing w:lineRule="auto" w:line="240" w:before="0" w:after="0"/>
              <w:jc w:val="both"/>
              <w:rPr/>
            </w:pPr>
            <w:r>
              <w:rPr>
                <w:rFonts w:cs="Times New Roman" w:ascii="Times New Roman" w:hAnsi="Times New Roman"/>
                <w:color w:val="040404"/>
                <w:sz w:val="24"/>
                <w:szCs w:val="24"/>
              </w:rPr>
              <w:t>Формула расчета показателя:</w:t>
            </w:r>
          </w:p>
          <w:p>
            <w:pPr>
              <w:pStyle w:val="Normal"/>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40" w:before="0" w:after="0"/>
              <w:jc w:val="center"/>
              <w:rPr/>
            </w:pPr>
            <w:r>
              <w:rPr>
                <w:rFonts w:cs="Times New Roman" w:ascii="Times New Roman" w:hAnsi="Times New Roman"/>
                <w:color w:val="040404"/>
                <w:sz w:val="24"/>
                <w:szCs w:val="24"/>
                <w:lang w:val="ru-RU"/>
              </w:rPr>
              <w:t>H</w:t>
            </w:r>
            <w:r>
              <w:rPr>
                <w:rFonts w:cs="Times New Roman" w:ascii="Times New Roman" w:hAnsi="Times New Roman"/>
                <w:color w:val="040404"/>
                <w:sz w:val="20"/>
                <w:szCs w:val="20"/>
                <w:vertAlign w:val="subscript"/>
                <w:lang w:val="ru-RU"/>
              </w:rPr>
              <w:t>MSP</w:t>
            </w:r>
            <w:r>
              <w:rPr>
                <w:rFonts w:cs="Times New Roman" w:ascii="Times New Roman" w:hAnsi="Times New Roman"/>
                <w:color w:val="040404"/>
                <w:sz w:val="24"/>
                <w:szCs w:val="24"/>
                <w:lang w:val="ru-RU"/>
              </w:rPr>
              <w:t>=MSP/N*10000</w:t>
            </w:r>
            <w:r>
              <w:rPr>
                <w:rFonts w:eastAsia="DejaVu Sans" w:cs="Times New Roman" w:ascii="Times New Roman" w:hAnsi="Times New Roman"/>
                <w:color w:val="040404"/>
                <w:position w:val="0"/>
                <w:sz w:val="24"/>
                <w:sz w:val="24"/>
                <w:szCs w:val="24"/>
                <w:vertAlign w:val="baseline"/>
                <w:lang w:val="ru-RU"/>
              </w:rPr>
              <w:t xml:space="preserve">, где </w:t>
            </w:r>
          </w:p>
          <w:p>
            <w:pPr>
              <w:pStyle w:val="Normal"/>
              <w:spacing w:lineRule="auto" w:line="240" w:before="0" w:after="0"/>
              <w:jc w:val="center"/>
              <w:rPr>
                <w:rFonts w:ascii="Times New Roman" w:hAnsi="Times New Roman" w:eastAsia="DejaVu Sans" w:cs="Times New Roman"/>
                <w:color w:val="000000"/>
                <w:position w:val="0"/>
                <w:sz w:val="24"/>
                <w:sz w:val="24"/>
                <w:szCs w:val="24"/>
                <w:vertAlign w:val="baseline"/>
                <w:lang w:val="ru-RU"/>
              </w:rPr>
            </w:pPr>
            <w:r>
              <w:rPr>
                <w:rFonts w:eastAsia="DejaVu Sans" w:cs="Times New Roman" w:ascii="Times New Roman" w:hAnsi="Times New Roman"/>
                <w:color w:val="000000"/>
                <w:position w:val="0"/>
                <w:sz w:val="24"/>
                <w:sz w:val="24"/>
                <w:szCs w:val="24"/>
                <w:vertAlign w:val="baseline"/>
                <w:lang w:val="ru-RU"/>
              </w:rPr>
            </w:r>
          </w:p>
          <w:p>
            <w:pPr>
              <w:pStyle w:val="Normal"/>
              <w:spacing w:lineRule="auto" w:line="240" w:before="0" w:after="0"/>
              <w:jc w:val="both"/>
              <w:rPr>
                <w:rFonts w:ascii="Times New Roman" w:hAnsi="Times New Roman" w:cs="Times New Roman"/>
                <w:color w:val="000000"/>
                <w:sz w:val="24"/>
                <w:szCs w:val="24"/>
                <w:lang w:val="ru-RU"/>
              </w:rPr>
            </w:pPr>
            <w:r>
              <w:rPr>
                <w:rFonts w:eastAsia="DejaVu Sans" w:cs="Times New Roman" w:ascii="Times New Roman" w:hAnsi="Times New Roman"/>
                <w:color w:val="040404"/>
                <w:position w:val="0"/>
                <w:sz w:val="24"/>
                <w:sz w:val="24"/>
                <w:szCs w:val="24"/>
                <w:vertAlign w:val="baseline"/>
                <w:lang w:val="ru-RU"/>
              </w:rPr>
              <w:t>H</w:t>
            </w:r>
            <w:r>
              <w:rPr>
                <w:rFonts w:eastAsia="DejaVu Sans" w:cs="Times New Roman" w:ascii="Times New Roman" w:hAnsi="Times New Roman"/>
                <w:color w:val="040404"/>
                <w:sz w:val="20"/>
                <w:szCs w:val="20"/>
                <w:vertAlign w:val="subscript"/>
                <w:lang w:val="ru-RU"/>
              </w:rPr>
              <w:t>MSP</w:t>
            </w:r>
            <w:r>
              <w:rPr>
                <w:rFonts w:eastAsia="DejaVu Sans" w:cs="Times New Roman" w:ascii="Times New Roman" w:hAnsi="Times New Roman"/>
                <w:color w:val="040404"/>
                <w:position w:val="0"/>
                <w:sz w:val="20"/>
                <w:sz w:val="20"/>
                <w:szCs w:val="20"/>
                <w:vertAlign w:val="baseline"/>
                <w:lang w:val="ru-RU"/>
              </w:rPr>
              <w:t xml:space="preserve"> - </w:t>
            </w:r>
            <w:r>
              <w:rPr>
                <w:rFonts w:eastAsia="DejaVu Sans" w:cs="Times New Roman" w:ascii="Times New Roman" w:hAnsi="Times New Roman"/>
                <w:color w:val="040404"/>
                <w:position w:val="0"/>
                <w:sz w:val="24"/>
                <w:sz w:val="24"/>
                <w:szCs w:val="24"/>
                <w:vertAlign w:val="baseline"/>
                <w:lang w:val="ru-RU"/>
              </w:rPr>
              <w:t>ч</w:t>
            </w:r>
            <w:r>
              <w:rPr>
                <w:rFonts w:eastAsia="Cambria" w:cs="Times New Roman" w:ascii="Times New Roman" w:hAnsi="Times New Roman"/>
                <w:color w:val="040404"/>
                <w:position w:val="0"/>
                <w:sz w:val="24"/>
                <w:sz w:val="24"/>
                <w:szCs w:val="24"/>
                <w:vertAlign w:val="baseline"/>
                <w:lang w:val="ru-RU"/>
              </w:rPr>
              <w:t>исло субъектов малого и среднего предпринимательства в расчете на 10 тыс. человек населения;</w:t>
            </w:r>
          </w:p>
          <w:p>
            <w:pPr>
              <w:pStyle w:val="Normal"/>
              <w:spacing w:lineRule="auto" w:line="240" w:before="0" w:after="0"/>
              <w:jc w:val="both"/>
              <w:rPr>
                <w:rFonts w:ascii="Times New Roman" w:hAnsi="Times New Roman" w:cs="Times New Roman"/>
                <w:color w:val="000000"/>
                <w:sz w:val="24"/>
                <w:szCs w:val="24"/>
                <w:lang w:val="ru-RU"/>
              </w:rPr>
            </w:pPr>
            <w:r>
              <w:rPr>
                <w:rFonts w:eastAsia="DejaVu Sans" w:cs="Times New Roman" w:ascii="Times New Roman" w:hAnsi="Times New Roman"/>
                <w:color w:val="040404"/>
                <w:position w:val="0"/>
                <w:sz w:val="24"/>
                <w:sz w:val="24"/>
                <w:szCs w:val="24"/>
                <w:vertAlign w:val="baseline"/>
                <w:lang w:val="ru-RU"/>
              </w:rPr>
              <w:t xml:space="preserve">MSP - количество </w:t>
            </w:r>
            <w:r>
              <w:rPr>
                <w:rFonts w:eastAsia="Cambria" w:cs="Times New Roman" w:ascii="Times New Roman" w:hAnsi="Times New Roman"/>
                <w:color w:val="040404"/>
                <w:position w:val="0"/>
                <w:sz w:val="24"/>
                <w:sz w:val="24"/>
                <w:szCs w:val="24"/>
                <w:vertAlign w:val="baseline"/>
                <w:lang w:val="ru-RU"/>
              </w:rPr>
              <w:t>субъектов малого и среднего предпринимательства в отчетном году;</w:t>
            </w:r>
          </w:p>
          <w:p>
            <w:pPr>
              <w:pStyle w:val="Normal"/>
              <w:spacing w:lineRule="auto" w:line="240" w:before="0" w:after="0"/>
              <w:jc w:val="both"/>
              <w:rPr>
                <w:rFonts w:ascii="Times New Roman" w:hAnsi="Times New Roman" w:cs="Times New Roman"/>
                <w:color w:val="000000"/>
                <w:sz w:val="24"/>
                <w:szCs w:val="24"/>
                <w:lang w:val="ru-RU"/>
              </w:rPr>
            </w:pPr>
            <w:r>
              <w:rPr>
                <w:rFonts w:eastAsia="Cambria" w:cs="Times New Roman" w:ascii="Times New Roman" w:hAnsi="Times New Roman"/>
                <w:color w:val="040404"/>
                <w:position w:val="0"/>
                <w:sz w:val="24"/>
                <w:sz w:val="24"/>
                <w:szCs w:val="24"/>
                <w:vertAlign w:val="baseline"/>
                <w:lang w:val="ru-RU"/>
              </w:rPr>
              <w:t>N - численность населения в отчетном году</w:t>
            </w:r>
          </w:p>
        </w:tc>
        <w:tc>
          <w:tcPr>
            <w:tcW w:w="289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olor w:val="000000"/>
              </w:rPr>
            </w:pPr>
            <w:r>
              <w:rPr>
                <w:rFonts w:cs="Times New Roman" w:ascii="Times New Roman" w:hAnsi="Times New Roman"/>
                <w:color w:val="040404"/>
                <w:sz w:val="24"/>
                <w:szCs w:val="24"/>
              </w:rPr>
              <w:t>ежегодно,</w:t>
            </w:r>
            <w:r>
              <w:rPr>
                <w:rFonts w:eastAsia="Calibri" w:cs="Times New Roman" w:ascii="Times New Roman" w:hAnsi="Times New Roman"/>
                <w:color w:val="040404"/>
                <w:sz w:val="24"/>
                <w:szCs w:val="24"/>
                <w:lang w:eastAsia="en-US"/>
              </w:rPr>
              <w:t xml:space="preserve"> </w:t>
            </w:r>
            <w:r>
              <w:rPr>
                <w:rFonts w:cs="Times New Roman" w:ascii="Times New Roman" w:hAnsi="Times New Roman"/>
                <w:color w:val="040404"/>
                <w:sz w:val="24"/>
                <w:szCs w:val="24"/>
              </w:rPr>
              <w:t>до 01 марта года, следующего за отчетным</w:t>
            </w:r>
          </w:p>
        </w:tc>
      </w:tr>
      <w:tr>
        <w:trPr>
          <w:trHeight w:val="90" w:hRule="atLeast"/>
        </w:trPr>
        <w:tc>
          <w:tcPr>
            <w:tcW w:w="501" w:type="dxa"/>
            <w:tcBorders>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lang w:val="ru-RU"/>
              </w:rPr>
            </w:pPr>
            <w:r>
              <w:rPr>
                <w:rFonts w:ascii="Times New Roman" w:hAnsi="Times New Roman"/>
                <w:color w:val="040404"/>
                <w:lang w:val="ru-RU"/>
              </w:rPr>
              <w:t>6.</w:t>
            </w:r>
          </w:p>
        </w:tc>
        <w:tc>
          <w:tcPr>
            <w:tcW w:w="3115"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both"/>
              <w:rPr>
                <w:color w:val="040404"/>
              </w:rPr>
            </w:pPr>
            <w:r>
              <w:rPr>
                <w:rFonts w:ascii="Times New Roman" w:hAnsi="Times New Roman"/>
                <w:color w:val="040404"/>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229"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sz w:val="24"/>
                <w:szCs w:val="24"/>
              </w:rPr>
            </w:pPr>
            <w:r>
              <w:rPr>
                <w:rFonts w:ascii="Times New Roman" w:hAnsi="Times New Roman"/>
                <w:color w:val="040404"/>
                <w:sz w:val="24"/>
                <w:szCs w:val="24"/>
              </w:rPr>
              <w:t>%</w:t>
            </w:r>
          </w:p>
        </w:tc>
        <w:tc>
          <w:tcPr>
            <w:tcW w:w="7535" w:type="dxa"/>
            <w:tcBorders>
              <w:left w:val="single" w:sz="4" w:space="0" w:color="000000"/>
              <w:bottom w:val="single" w:sz="4" w:space="0" w:color="000000"/>
              <w:right w:val="single" w:sz="4" w:space="0" w:color="000000"/>
            </w:tcBorders>
            <w:shd w:fill="auto" w:val="clear"/>
          </w:tcPr>
          <w:p>
            <w:pPr>
              <w:pStyle w:val="Style20"/>
              <w:spacing w:before="0" w:after="200"/>
              <w:rPr>
                <w:rFonts w:ascii="Times New Roman" w:hAnsi="Times New Roman"/>
              </w:rPr>
            </w:pPr>
            <w:r>
              <w:rPr>
                <w:rFonts w:cs="Times New Roman" w:ascii="Times New Roman" w:hAnsi="Times New Roman"/>
                <w:color w:val="040404"/>
                <w:sz w:val="24"/>
                <w:szCs w:val="24"/>
              </w:rPr>
              <w:t>Информация отдела развития предпринимательства.</w:t>
            </w:r>
          </w:p>
          <w:p>
            <w:pPr>
              <w:pStyle w:val="Style20"/>
              <w:spacing w:before="0" w:after="200"/>
              <w:rPr>
                <w:rFonts w:ascii="Times New Roman" w:hAnsi="Times New Roman"/>
              </w:rPr>
            </w:pPr>
            <w:r>
              <w:rPr>
                <w:rFonts w:cs="Times New Roman" w:ascii="Times New Roman" w:hAnsi="Times New Roman"/>
                <w:color w:val="040404"/>
                <w:sz w:val="24"/>
                <w:szCs w:val="24"/>
              </w:rPr>
              <w:t>Формула расчета показателя:</w:t>
            </w:r>
          </w:p>
          <w:p>
            <w:pPr>
              <w:pStyle w:val="Style20"/>
              <w:spacing w:before="0" w:after="200"/>
              <w:jc w:val="center"/>
              <w:rPr>
                <w:color w:val="040404"/>
              </w:rPr>
            </w:pPr>
            <w:r>
              <w:rPr>
                <w:rFonts w:cs="Times New Roman" w:ascii="Times New Roman" w:hAnsi="Times New Roman"/>
                <w:color w:val="040404"/>
                <w:sz w:val="24"/>
                <w:szCs w:val="24"/>
                <w:lang w:val="ru-RU"/>
              </w:rPr>
              <w:t>D = (S</w:t>
            </w:r>
            <w:r>
              <w:rPr>
                <w:rFonts w:cs="Times New Roman" w:ascii="Times New Roman" w:hAnsi="Times New Roman"/>
                <w:color w:val="040404"/>
                <w:sz w:val="24"/>
                <w:szCs w:val="24"/>
                <w:vertAlign w:val="subscript"/>
                <w:lang w:val="ru-RU"/>
              </w:rPr>
              <w:t>мл+ср</w:t>
            </w:r>
            <w:r>
              <w:rPr>
                <w:rFonts w:cs="Times New Roman" w:ascii="Times New Roman" w:hAnsi="Times New Roman"/>
                <w:color w:val="040404"/>
                <w:sz w:val="24"/>
                <w:szCs w:val="24"/>
                <w:lang w:val="ru-RU"/>
              </w:rPr>
              <w:t>/(S</w:t>
            </w:r>
            <w:r>
              <w:rPr>
                <w:rFonts w:cs="Times New Roman" w:ascii="Times New Roman" w:hAnsi="Times New Roman"/>
                <w:color w:val="040404"/>
                <w:sz w:val="24"/>
                <w:szCs w:val="24"/>
                <w:vertAlign w:val="subscript"/>
                <w:lang w:val="ru-RU"/>
              </w:rPr>
              <w:t>мл</w:t>
            </w:r>
            <w:r>
              <w:rPr>
                <w:rFonts w:cs="Times New Roman" w:ascii="Times New Roman" w:hAnsi="Times New Roman"/>
                <w:color w:val="040404"/>
                <w:sz w:val="24"/>
                <w:szCs w:val="24"/>
                <w:lang w:val="ru-RU"/>
              </w:rPr>
              <w:t>+H))*100%</w:t>
            </w:r>
            <w:r>
              <w:rPr>
                <w:rFonts w:ascii="Times New Roman" w:hAnsi="Times New Roman"/>
                <w:color w:val="040404"/>
              </w:rPr>
              <w:t xml:space="preserve">, </w:t>
            </w:r>
            <w:r>
              <w:rPr>
                <w:rFonts w:ascii="Times New Roman" w:hAnsi="Times New Roman"/>
                <w:color w:val="040404"/>
                <w:sz w:val="24"/>
                <w:szCs w:val="24"/>
              </w:rPr>
              <w:t>где:</w:t>
            </w:r>
          </w:p>
          <w:p>
            <w:pPr>
              <w:pStyle w:val="Style20"/>
              <w:spacing w:lineRule="auto" w:line="240" w:before="0" w:after="0"/>
              <w:ind w:left="0" w:right="0" w:hanging="0"/>
              <w:jc w:val="both"/>
              <w:rPr>
                <w:rFonts w:ascii="Times New Roman" w:hAnsi="Times New Roman"/>
                <w:sz w:val="24"/>
                <w:szCs w:val="24"/>
              </w:rPr>
            </w:pPr>
            <w:r>
              <w:rPr>
                <w:rFonts w:cs="Times New Roman" w:ascii="Times New Roman" w:hAnsi="Times New Roman"/>
                <w:color w:val="040404"/>
                <w:sz w:val="24"/>
                <w:szCs w:val="24"/>
                <w:lang w:val="ru-RU"/>
              </w:rPr>
              <w:t xml:space="preserve">D - </w:t>
            </w:r>
            <w:r>
              <w:rPr>
                <w:rFonts w:ascii="Times New Roman" w:hAnsi="Times New Roman"/>
                <w:color w:val="040404"/>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w:t>
            </w:r>
          </w:p>
          <w:p>
            <w:pPr>
              <w:pStyle w:val="Style20"/>
              <w:spacing w:lineRule="auto" w:line="240" w:before="0" w:after="0"/>
              <w:ind w:left="0" w:right="0" w:hanging="0"/>
              <w:jc w:val="both"/>
              <w:rPr>
                <w:rFonts w:ascii="Times New Roman" w:hAnsi="Times New Roman"/>
                <w:sz w:val="24"/>
                <w:szCs w:val="24"/>
              </w:rPr>
            </w:pPr>
            <w:r>
              <w:rPr>
                <w:rFonts w:cs="Times New Roman" w:ascii="Times New Roman" w:hAnsi="Times New Roman"/>
                <w:color w:val="040404"/>
                <w:sz w:val="24"/>
                <w:szCs w:val="24"/>
                <w:lang w:val="ru-RU"/>
              </w:rPr>
              <w:t>S</w:t>
            </w:r>
            <w:r>
              <w:rPr>
                <w:rFonts w:cs="Times New Roman" w:ascii="Times New Roman" w:hAnsi="Times New Roman"/>
                <w:color w:val="040404"/>
                <w:sz w:val="24"/>
                <w:szCs w:val="24"/>
                <w:vertAlign w:val="subscript"/>
                <w:lang w:val="ru-RU"/>
              </w:rPr>
              <w:t>мл+ср</w:t>
            </w:r>
            <w:r>
              <w:rPr>
                <w:rFonts w:cs="Times New Roman" w:ascii="Times New Roman" w:hAnsi="Times New Roman"/>
                <w:color w:val="040404"/>
                <w:sz w:val="24"/>
                <w:szCs w:val="24"/>
                <w:lang w:val="ru-RU"/>
              </w:rPr>
              <w:t xml:space="preserve"> -</w:t>
            </w:r>
            <w:r>
              <w:rPr>
                <w:rFonts w:ascii="Times New Roman" w:hAnsi="Times New Roman"/>
                <w:color w:val="040404"/>
                <w:sz w:val="24"/>
                <w:szCs w:val="24"/>
              </w:rPr>
              <w:t xml:space="preserve"> среднесписочная численность работников (без внешних совместителей) малых (включая микро) и средних предприятий – юридических лиц (на основе формы № МП-сп), чел.;</w:t>
            </w:r>
          </w:p>
          <w:p>
            <w:pPr>
              <w:pStyle w:val="Style20"/>
              <w:spacing w:lineRule="auto" w:line="240" w:before="0" w:after="0"/>
              <w:ind w:left="0" w:right="0" w:hanging="0"/>
              <w:jc w:val="both"/>
              <w:rPr>
                <w:color w:val="040404"/>
              </w:rPr>
            </w:pPr>
            <w:r>
              <w:rPr>
                <w:rFonts w:cs="Times New Roman" w:ascii="Times New Roman" w:hAnsi="Times New Roman"/>
                <w:color w:val="040404"/>
                <w:sz w:val="24"/>
                <w:szCs w:val="24"/>
                <w:lang w:val="ru-RU"/>
              </w:rPr>
              <w:t>H -</w:t>
            </w:r>
            <w:r>
              <w:rPr>
                <w:rFonts w:ascii="Times New Roman" w:hAnsi="Times New Roman"/>
                <w:color w:val="040404"/>
                <w:sz w:val="24"/>
                <w:szCs w:val="24"/>
              </w:rPr>
              <w:t xml:space="preserve"> среднесписочная численность работников (на основе формы № П-4 (год) «Сведения о численности,</w:t>
            </w:r>
            <w:r>
              <w:rPr>
                <w:rFonts w:ascii="Times New Roman" w:hAnsi="Times New Roman"/>
                <w:color w:val="040404"/>
                <w:sz w:val="24"/>
                <w:szCs w:val="24"/>
                <w:lang w:val="ru-RU"/>
              </w:rPr>
              <w:t>заработной плате</w:t>
            </w:r>
            <w:r>
              <w:rPr>
                <w:rFonts w:ascii="Times New Roman" w:hAnsi="Times New Roman"/>
                <w:strike w:val="false"/>
                <w:dstrike w:val="false"/>
                <w:color w:val="040404"/>
                <w:sz w:val="24"/>
                <w:szCs w:val="24"/>
                <w:u w:val="none"/>
                <w:effect w:val="none"/>
              </w:rPr>
              <w:t xml:space="preserve"> </w:t>
            </w:r>
            <w:r>
              <w:rPr>
                <w:rFonts w:ascii="Times New Roman" w:hAnsi="Times New Roman"/>
                <w:color w:val="040404"/>
                <w:sz w:val="24"/>
                <w:szCs w:val="24"/>
              </w:rPr>
              <w:t>и движении работников» ), чел.;</w:t>
            </w:r>
          </w:p>
          <w:p>
            <w:pPr>
              <w:pStyle w:val="Style20"/>
              <w:spacing w:lineRule="auto" w:line="240" w:before="0" w:after="0"/>
              <w:ind w:left="0" w:right="0" w:hanging="0"/>
              <w:jc w:val="both"/>
              <w:rPr>
                <w:rFonts w:ascii="Times New Roman" w:hAnsi="Times New Roman"/>
                <w:sz w:val="24"/>
                <w:szCs w:val="24"/>
              </w:rPr>
            </w:pPr>
            <w:r>
              <w:rPr>
                <w:rFonts w:cs="Times New Roman" w:ascii="Times New Roman" w:hAnsi="Times New Roman"/>
                <w:color w:val="040404"/>
                <w:sz w:val="24"/>
                <w:szCs w:val="24"/>
                <w:lang w:val="ru-RU"/>
              </w:rPr>
              <w:t>S</w:t>
            </w:r>
            <w:r>
              <w:rPr>
                <w:rFonts w:cs="Times New Roman" w:ascii="Times New Roman" w:hAnsi="Times New Roman"/>
                <w:color w:val="040404"/>
                <w:sz w:val="24"/>
                <w:szCs w:val="24"/>
                <w:vertAlign w:val="subscript"/>
                <w:lang w:val="ru-RU"/>
              </w:rPr>
              <w:t>мл</w:t>
            </w:r>
            <w:r>
              <w:rPr>
                <w:rFonts w:cs="Times New Roman" w:ascii="Times New Roman" w:hAnsi="Times New Roman"/>
                <w:color w:val="040404"/>
                <w:position w:val="0"/>
                <w:sz w:val="24"/>
                <w:sz w:val="24"/>
                <w:szCs w:val="24"/>
                <w:vertAlign w:val="baseline"/>
                <w:lang w:val="ru-RU"/>
              </w:rPr>
              <w:t xml:space="preserve"> -</w:t>
            </w:r>
            <w:r>
              <w:rPr>
                <w:rFonts w:ascii="Times New Roman" w:hAnsi="Times New Roman"/>
                <w:color w:val="040404"/>
                <w:sz w:val="24"/>
                <w:szCs w:val="24"/>
              </w:rPr>
              <w:t xml:space="preserve"> среднесписочная численность работников (без внешних совместителей) малых предприятий (включая микропредприятия) (на основе формы № МП-сп), чел.</w:t>
            </w:r>
          </w:p>
          <w:p>
            <w:pPr>
              <w:pStyle w:val="Style20"/>
              <w:spacing w:lineRule="auto" w:line="240" w:before="0" w:after="0"/>
              <w:ind w:left="0" w:right="0" w:hanging="0"/>
              <w:jc w:val="both"/>
              <w:rPr>
                <w:rFonts w:ascii="Times New Roman" w:hAnsi="Times New Roman"/>
                <w:color w:val="040404"/>
              </w:rPr>
            </w:pPr>
            <w:r>
              <w:rPr>
                <w:rFonts w:ascii="Times New Roman" w:hAnsi="Times New Roman"/>
                <w:color w:val="040404"/>
              </w:rPr>
            </w:r>
          </w:p>
        </w:tc>
        <w:tc>
          <w:tcPr>
            <w:tcW w:w="289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rPr>
            </w:pPr>
            <w:r>
              <w:rPr>
                <w:rFonts w:cs="Times New Roman" w:ascii="Times New Roman" w:hAnsi="Times New Roman"/>
                <w:color w:val="040404"/>
                <w:sz w:val="24"/>
                <w:szCs w:val="24"/>
              </w:rPr>
              <w:t>ежегодно,</w:t>
            </w:r>
            <w:r>
              <w:rPr>
                <w:rFonts w:eastAsia="Calibri" w:cs="Times New Roman" w:ascii="Times New Roman" w:hAnsi="Times New Roman"/>
                <w:color w:val="040404"/>
                <w:sz w:val="24"/>
                <w:szCs w:val="24"/>
                <w:lang w:eastAsia="en-US"/>
              </w:rPr>
              <w:t xml:space="preserve"> </w:t>
            </w:r>
            <w:r>
              <w:rPr>
                <w:rFonts w:cs="Times New Roman" w:ascii="Times New Roman" w:hAnsi="Times New Roman"/>
                <w:color w:val="040404"/>
                <w:sz w:val="24"/>
                <w:szCs w:val="24"/>
              </w:rPr>
              <w:t>до 01 марта года, следующего за отчетным</w:t>
            </w:r>
          </w:p>
        </w:tc>
      </w:tr>
      <w:tr>
        <w:trPr>
          <w:trHeight w:val="90" w:hRule="atLeast"/>
        </w:trPr>
        <w:tc>
          <w:tcPr>
            <w:tcW w:w="15277" w:type="dxa"/>
            <w:gridSpan w:val="5"/>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eastAsia="Cambria" w:cs="Times New Roman"/>
                <w:b/>
                <w:b/>
                <w:bCs/>
                <w:color w:val="000000"/>
                <w:sz w:val="24"/>
                <w:szCs w:val="24"/>
              </w:rPr>
            </w:pPr>
            <w:r>
              <w:rPr>
                <w:rFonts w:eastAsia="Cambria" w:cs="Times New Roman" w:ascii="Times New Roman" w:hAnsi="Times New Roman"/>
                <w:b/>
                <w:bCs/>
                <w:color w:val="040404"/>
                <w:sz w:val="24"/>
                <w:szCs w:val="24"/>
              </w:rPr>
              <w:t>Подпрограмма «Поддержка и развитие малого и среднего предпринимательства»</w:t>
            </w:r>
          </w:p>
        </w:tc>
      </w:tr>
      <w:tr>
        <w:trPr>
          <w:trHeight w:val="90" w:hRule="atLeast"/>
        </w:trPr>
        <w:tc>
          <w:tcPr>
            <w:tcW w:w="501" w:type="dxa"/>
            <w:tcBorders>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lang w:val="ru-RU"/>
              </w:rPr>
            </w:pPr>
            <w:r>
              <w:rPr>
                <w:rFonts w:ascii="Times New Roman" w:hAnsi="Times New Roman"/>
                <w:color w:val="040404"/>
                <w:lang w:val="ru-RU"/>
              </w:rPr>
              <w:t>7.</w:t>
            </w:r>
          </w:p>
        </w:tc>
        <w:tc>
          <w:tcPr>
            <w:tcW w:w="3115"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both"/>
              <w:rPr>
                <w:rFonts w:ascii="Times New Roman" w:hAnsi="Times New Roman" w:eastAsia="Cambria" w:cs="Times New Roman"/>
                <w:color w:val="000000"/>
                <w:sz w:val="24"/>
                <w:szCs w:val="24"/>
              </w:rPr>
            </w:pPr>
            <w:r>
              <w:rPr>
                <w:rFonts w:eastAsia="Cambria" w:cs="Times New Roman" w:ascii="Times New Roman" w:hAnsi="Times New Roman"/>
                <w:color w:val="040404"/>
                <w:sz w:val="24"/>
                <w:szCs w:val="24"/>
              </w:rPr>
              <w:t>Количество субъектов малого и среднего предпринимательства, получивших муниципальную поддержку (нарастающим итогом)</w:t>
            </w:r>
          </w:p>
        </w:tc>
        <w:tc>
          <w:tcPr>
            <w:tcW w:w="1229"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color w:val="030303"/>
                <w:sz w:val="24"/>
                <w:szCs w:val="24"/>
              </w:rPr>
            </w:pPr>
            <w:r>
              <w:rPr>
                <w:rFonts w:cs="Times New Roman" w:ascii="Times New Roman" w:hAnsi="Times New Roman"/>
                <w:color w:val="040404"/>
                <w:sz w:val="24"/>
                <w:szCs w:val="24"/>
              </w:rPr>
              <w:t>единиц</w:t>
            </w:r>
          </w:p>
        </w:tc>
        <w:tc>
          <w:tcPr>
            <w:tcW w:w="7535" w:type="dxa"/>
            <w:tcBorders>
              <w:left w:val="single" w:sz="4" w:space="0" w:color="000000"/>
              <w:bottom w:val="single" w:sz="4" w:space="0" w:color="000000"/>
              <w:right w:val="single" w:sz="4" w:space="0" w:color="000000"/>
            </w:tcBorders>
            <w:shd w:fill="auto" w:val="clear"/>
          </w:tcPr>
          <w:p>
            <w:pPr>
              <w:pStyle w:val="Normal"/>
              <w:spacing w:lineRule="auto" w:line="240" w:before="0" w:after="0"/>
              <w:jc w:val="both"/>
              <w:rPr>
                <w:rFonts w:ascii="Times New Roman" w:hAnsi="Times New Roman"/>
                <w:color w:val="000000"/>
              </w:rPr>
            </w:pPr>
            <w:r>
              <w:rPr>
                <w:rFonts w:cs="Times New Roman" w:ascii="Times New Roman" w:hAnsi="Times New Roman"/>
                <w:color w:val="040404"/>
                <w:sz w:val="24"/>
                <w:szCs w:val="24"/>
              </w:rPr>
              <w:t>Информация отдела развития предпринимательства</w:t>
            </w:r>
            <w:r>
              <w:rPr>
                <w:rFonts w:eastAsia="Cambria" w:cs="Times New Roman" w:ascii="Times New Roman" w:hAnsi="Times New Roman"/>
                <w:color w:val="040404"/>
                <w:sz w:val="24"/>
                <w:szCs w:val="24"/>
              </w:rPr>
              <w:t>.</w:t>
            </w:r>
          </w:p>
          <w:p>
            <w:pPr>
              <w:pStyle w:val="Normal"/>
              <w:spacing w:lineRule="auto" w:line="240" w:before="0" w:after="0"/>
              <w:jc w:val="both"/>
              <w:rPr/>
            </w:pPr>
            <w:r>
              <w:rPr>
                <w:rFonts w:cs="Times New Roman" w:ascii="Times New Roman" w:hAnsi="Times New Roman"/>
                <w:color w:val="040404"/>
                <w:sz w:val="24"/>
                <w:szCs w:val="24"/>
              </w:rPr>
              <w:t>Формула расчета показателя:</w:t>
            </w:r>
          </w:p>
          <w:p>
            <w:pPr>
              <w:pStyle w:val="Normal"/>
              <w:spacing w:lineRule="auto" w:line="240" w:before="0" w:after="0"/>
              <w:jc w:val="both"/>
              <w:rPr>
                <w:rFonts w:ascii="Times New Roman" w:hAnsi="Times New Roman" w:cs="Times New Roman"/>
                <w:color w:val="040404"/>
                <w:sz w:val="20"/>
                <w:szCs w:val="20"/>
                <w:highlight w:val="yellow"/>
                <w:lang w:val="ru-RU"/>
              </w:rPr>
            </w:pPr>
            <w:r>
              <w:rPr>
                <w:rFonts w:cs="Times New Roman" w:ascii="Times New Roman" w:hAnsi="Times New Roman"/>
                <w:color w:val="040404"/>
                <w:sz w:val="20"/>
                <w:szCs w:val="20"/>
                <w:highlight w:val="yellow"/>
                <w:lang w:val="ru-RU"/>
              </w:rPr>
            </w:r>
          </w:p>
          <w:p>
            <w:pPr>
              <w:pStyle w:val="Normal"/>
              <w:spacing w:lineRule="auto" w:line="240" w:before="0" w:after="0"/>
              <w:jc w:val="center"/>
              <w:rPr/>
            </w:pPr>
            <w:r>
              <w:rPr>
                <w:rFonts w:cs="Times New Roman" w:ascii="Times New Roman" w:hAnsi="Times New Roman"/>
                <w:color w:val="040404"/>
                <w:position w:val="0"/>
                <w:sz w:val="24"/>
                <w:sz w:val="24"/>
                <w:szCs w:val="24"/>
                <w:vertAlign w:val="baseline"/>
                <w:lang w:val="ru-RU"/>
              </w:rPr>
              <w:t>МСП</w:t>
            </w:r>
            <w:r>
              <w:rPr>
                <w:rFonts w:cs="Times New Roman" w:ascii="Times New Roman" w:hAnsi="Times New Roman"/>
                <w:color w:val="040404"/>
                <w:sz w:val="24"/>
                <w:szCs w:val="24"/>
                <w:vertAlign w:val="subscript"/>
                <w:lang w:val="ru-RU"/>
              </w:rPr>
              <w:t>нар.</w:t>
            </w:r>
            <w:r>
              <w:rPr>
                <w:rFonts w:cs="Times New Roman" w:ascii="Times New Roman" w:hAnsi="Times New Roman"/>
                <w:color w:val="040404"/>
                <w:sz w:val="24"/>
                <w:szCs w:val="24"/>
                <w:lang w:val="ru-RU"/>
              </w:rPr>
              <w:t xml:space="preserve">= </w:t>
            </w:r>
            <w:r>
              <w:rPr>
                <w:rFonts w:cs="Times New Roman" w:ascii="Times New Roman" w:hAnsi="Times New Roman"/>
                <w:color w:val="040404"/>
                <w:position w:val="0"/>
                <w:sz w:val="24"/>
                <w:sz w:val="24"/>
                <w:szCs w:val="24"/>
                <w:vertAlign w:val="baseline"/>
                <w:lang w:val="ru-RU"/>
              </w:rPr>
              <w:t>МСП</w:t>
            </w:r>
            <w:r>
              <w:rPr>
                <w:rFonts w:cs="Times New Roman" w:ascii="Times New Roman" w:hAnsi="Times New Roman"/>
                <w:color w:val="040404"/>
                <w:sz w:val="24"/>
                <w:szCs w:val="24"/>
                <w:vertAlign w:val="subscript"/>
                <w:lang w:val="ru-RU"/>
              </w:rPr>
              <w:t>n</w:t>
            </w:r>
            <w:r>
              <w:rPr>
                <w:rFonts w:cs="Times New Roman" w:ascii="Times New Roman" w:hAnsi="Times New Roman"/>
                <w:color w:val="040404"/>
                <w:position w:val="0"/>
                <w:sz w:val="24"/>
                <w:sz w:val="24"/>
                <w:szCs w:val="24"/>
                <w:vertAlign w:val="baseline"/>
                <w:lang w:val="ru-RU"/>
              </w:rPr>
              <w:t xml:space="preserve"> + МСП</w:t>
            </w:r>
            <w:r>
              <w:rPr>
                <w:rFonts w:cs="Times New Roman" w:ascii="Times New Roman" w:hAnsi="Times New Roman"/>
                <w:color w:val="040404"/>
                <w:sz w:val="24"/>
                <w:szCs w:val="24"/>
                <w:vertAlign w:val="subscript"/>
                <w:lang w:val="ru-RU"/>
              </w:rPr>
              <w:t xml:space="preserve">n+1 </w:t>
            </w:r>
            <w:r>
              <w:rPr>
                <w:rFonts w:cs="Times New Roman" w:ascii="Times New Roman" w:hAnsi="Times New Roman"/>
                <w:color w:val="040404"/>
                <w:position w:val="0"/>
                <w:sz w:val="24"/>
                <w:sz w:val="24"/>
                <w:szCs w:val="24"/>
                <w:vertAlign w:val="baseline"/>
                <w:lang w:val="ru-RU"/>
              </w:rPr>
              <w:t>+ ….+МСП</w:t>
            </w:r>
            <w:r>
              <w:rPr>
                <w:rFonts w:cs="Times New Roman" w:ascii="Times New Roman" w:hAnsi="Times New Roman"/>
                <w:color w:val="040404"/>
                <w:sz w:val="24"/>
                <w:szCs w:val="24"/>
                <w:vertAlign w:val="subscript"/>
                <w:lang w:val="ru-RU"/>
              </w:rPr>
              <w:t>n+i</w:t>
            </w:r>
            <w:r>
              <w:rPr>
                <w:rFonts w:eastAsia="DejaVu Sans" w:cs="Times New Roman" w:ascii="Times New Roman" w:hAnsi="Times New Roman"/>
                <w:color w:val="040404"/>
                <w:position w:val="0"/>
                <w:sz w:val="24"/>
                <w:sz w:val="24"/>
                <w:szCs w:val="24"/>
                <w:vertAlign w:val="baseline"/>
                <w:lang w:val="ru-RU"/>
              </w:rPr>
              <w:t>, где</w:t>
            </w:r>
          </w:p>
          <w:p>
            <w:pPr>
              <w:pStyle w:val="Normal"/>
              <w:spacing w:lineRule="exact" w:line="255" w:before="0" w:after="0"/>
              <w:jc w:val="both"/>
              <w:rPr>
                <w:rFonts w:ascii="Times New Roman" w:hAnsi="Times New Roman" w:cs="Times New Roman"/>
                <w:color w:val="040404"/>
                <w:sz w:val="24"/>
                <w:szCs w:val="24"/>
              </w:rPr>
            </w:pPr>
            <w:r>
              <w:rPr>
                <w:rFonts w:cs="Times New Roman" w:ascii="Times New Roman" w:hAnsi="Times New Roman"/>
                <w:color w:val="040404"/>
                <w:sz w:val="24"/>
                <w:szCs w:val="24"/>
              </w:rPr>
            </w:r>
          </w:p>
          <w:p>
            <w:pPr>
              <w:pStyle w:val="Normal"/>
              <w:spacing w:lineRule="auto" w:line="240" w:before="0" w:after="0"/>
              <w:jc w:val="both"/>
              <w:rPr/>
            </w:pPr>
            <w:r>
              <w:rPr>
                <w:rFonts w:cs="Times New Roman" w:ascii="Times New Roman" w:hAnsi="Times New Roman"/>
                <w:color w:val="040404"/>
                <w:position w:val="0"/>
                <w:sz w:val="24"/>
                <w:sz w:val="24"/>
                <w:szCs w:val="24"/>
                <w:vertAlign w:val="baseline"/>
                <w:lang w:val="ru-RU"/>
              </w:rPr>
              <w:t>МСП</w:t>
            </w:r>
            <w:r>
              <w:rPr>
                <w:rFonts w:cs="Times New Roman" w:ascii="Times New Roman" w:hAnsi="Times New Roman"/>
                <w:color w:val="040404"/>
                <w:sz w:val="24"/>
                <w:szCs w:val="24"/>
                <w:vertAlign w:val="subscript"/>
                <w:lang w:val="ru-RU"/>
              </w:rPr>
              <w:t>нар</w:t>
            </w:r>
            <w:r>
              <w:rPr>
                <w:rFonts w:cs="Times New Roman" w:ascii="Times New Roman" w:hAnsi="Times New Roman"/>
                <w:color w:val="040404"/>
                <w:sz w:val="24"/>
                <w:szCs w:val="24"/>
                <w:lang w:val="ru-RU"/>
              </w:rPr>
              <w:t>- к</w:t>
            </w:r>
            <w:r>
              <w:rPr>
                <w:rFonts w:eastAsia="Cambria" w:cs="Times New Roman" w:ascii="Times New Roman" w:hAnsi="Times New Roman"/>
                <w:color w:val="040404"/>
                <w:sz w:val="24"/>
                <w:szCs w:val="24"/>
                <w:lang w:val="ru-RU"/>
              </w:rPr>
              <w:t xml:space="preserve">оличество субъектов малого и среднего предпринимательства, получивших муниципальную поддержку в </w:t>
            </w:r>
            <w:r>
              <w:rPr>
                <w:rFonts w:eastAsia="Cambria" w:cs="Times New Roman" w:ascii="Times New Roman" w:hAnsi="Times New Roman"/>
                <w:color w:val="040404"/>
                <w:position w:val="0"/>
                <w:sz w:val="24"/>
                <w:sz w:val="24"/>
                <w:szCs w:val="24"/>
                <w:vertAlign w:val="baseline"/>
                <w:lang w:val="ru-RU"/>
              </w:rPr>
              <w:t>отчетном</w:t>
            </w:r>
            <w:r>
              <w:rPr>
                <w:rFonts w:eastAsia="Cambria" w:cs="Times New Roman" w:ascii="Times New Roman" w:hAnsi="Times New Roman"/>
                <w:color w:val="040404"/>
                <w:sz w:val="24"/>
                <w:szCs w:val="24"/>
                <w:lang w:val="ru-RU"/>
              </w:rPr>
              <w:t xml:space="preserve"> году, нарастающим итогом, начиная с 2019 года, единиц;</w:t>
            </w:r>
          </w:p>
          <w:p>
            <w:pPr>
              <w:pStyle w:val="Normal"/>
              <w:spacing w:lineRule="auto" w:line="240" w:before="0" w:after="0"/>
              <w:jc w:val="both"/>
              <w:rPr/>
            </w:pPr>
            <w:r>
              <w:rPr>
                <w:rFonts w:eastAsia="DejaVu Sans" w:cs="Times New Roman" w:ascii="Times New Roman" w:hAnsi="Times New Roman"/>
                <w:color w:val="040404"/>
                <w:position w:val="0"/>
                <w:sz w:val="24"/>
                <w:sz w:val="24"/>
                <w:szCs w:val="24"/>
                <w:vertAlign w:val="baseline"/>
                <w:lang w:val="ru-RU"/>
              </w:rPr>
              <w:t>МСП</w:t>
            </w:r>
            <w:r>
              <w:rPr>
                <w:rFonts w:eastAsia="DejaVu Sans" w:cs="Times New Roman" w:ascii="Times New Roman" w:hAnsi="Times New Roman"/>
                <w:color w:val="040404"/>
                <w:sz w:val="24"/>
                <w:szCs w:val="24"/>
                <w:vertAlign w:val="subscript"/>
                <w:lang w:val="ru-RU"/>
              </w:rPr>
              <w:t xml:space="preserve">n </w:t>
            </w:r>
            <w:r>
              <w:rPr>
                <w:rFonts w:eastAsia="DejaVu Sans" w:cs="Times New Roman" w:ascii="Times New Roman" w:hAnsi="Times New Roman"/>
                <w:color w:val="040404"/>
                <w:position w:val="0"/>
                <w:sz w:val="24"/>
                <w:sz w:val="24"/>
                <w:szCs w:val="24"/>
                <w:vertAlign w:val="baseline"/>
                <w:lang w:val="ru-RU"/>
              </w:rPr>
              <w:t xml:space="preserve">- </w:t>
            </w:r>
            <w:bookmarkStart w:id="2" w:name="__DdeLink__1065_1348473417"/>
            <w:r>
              <w:rPr>
                <w:rFonts w:eastAsia="DejaVu Sans" w:cs="Times New Roman" w:ascii="Times New Roman" w:hAnsi="Times New Roman"/>
                <w:color w:val="040404"/>
                <w:position w:val="0"/>
                <w:sz w:val="24"/>
                <w:sz w:val="24"/>
                <w:szCs w:val="24"/>
                <w:vertAlign w:val="baseline"/>
                <w:lang w:val="ru-RU"/>
              </w:rPr>
              <w:t xml:space="preserve">количество </w:t>
            </w:r>
            <w:r>
              <w:rPr>
                <w:rFonts w:eastAsia="Cambria" w:cs="Times New Roman" w:ascii="Times New Roman" w:hAnsi="Times New Roman"/>
                <w:color w:val="040404"/>
                <w:position w:val="0"/>
                <w:sz w:val="24"/>
                <w:sz w:val="24"/>
                <w:szCs w:val="24"/>
                <w:vertAlign w:val="baseline"/>
                <w:lang w:val="ru-RU"/>
              </w:rPr>
              <w:t>субъектов малого и среднего предпринимательства, получивших муниципальную поддержк</w:t>
            </w:r>
            <w:bookmarkEnd w:id="2"/>
            <w:r>
              <w:rPr>
                <w:rFonts w:eastAsia="Cambria" w:cs="Times New Roman" w:ascii="Times New Roman" w:hAnsi="Times New Roman"/>
                <w:color w:val="040404"/>
                <w:position w:val="0"/>
                <w:sz w:val="24"/>
                <w:sz w:val="24"/>
                <w:szCs w:val="24"/>
                <w:vertAlign w:val="baseline"/>
                <w:lang w:val="ru-RU"/>
              </w:rPr>
              <w:t>у в 2019 году,единиц;</w:t>
            </w:r>
          </w:p>
          <w:p>
            <w:pPr>
              <w:pStyle w:val="Normal"/>
              <w:spacing w:lineRule="auto" w:line="240" w:before="0" w:after="0"/>
              <w:jc w:val="both"/>
              <w:rPr/>
            </w:pPr>
            <w:r>
              <w:rPr>
                <w:rFonts w:eastAsia="Cambria" w:cs="Times New Roman" w:ascii="Times New Roman" w:hAnsi="Times New Roman"/>
                <w:color w:val="040404"/>
                <w:position w:val="0"/>
                <w:sz w:val="24"/>
                <w:sz w:val="24"/>
                <w:szCs w:val="24"/>
                <w:vertAlign w:val="baseline"/>
                <w:lang w:val="ru-RU"/>
              </w:rPr>
              <w:t>МСП</w:t>
            </w:r>
            <w:r>
              <w:rPr>
                <w:rFonts w:eastAsia="Cambria" w:cs="Times New Roman" w:ascii="Times New Roman" w:hAnsi="Times New Roman"/>
                <w:color w:val="040404"/>
                <w:sz w:val="24"/>
                <w:szCs w:val="24"/>
                <w:vertAlign w:val="subscript"/>
                <w:lang w:val="ru-RU"/>
              </w:rPr>
              <w:t>n+1</w:t>
            </w:r>
            <w:r>
              <w:rPr>
                <w:rFonts w:eastAsia="Cambria" w:cs="Times New Roman" w:ascii="Times New Roman" w:hAnsi="Times New Roman"/>
                <w:color w:val="040404"/>
                <w:position w:val="0"/>
                <w:sz w:val="24"/>
                <w:sz w:val="24"/>
                <w:szCs w:val="24"/>
                <w:vertAlign w:val="baseline"/>
                <w:lang w:val="ru-RU"/>
              </w:rPr>
              <w:t xml:space="preserve"> - </w:t>
            </w:r>
            <w:r>
              <w:rPr>
                <w:rFonts w:eastAsia="DejaVu Sans" w:cs="Times New Roman" w:ascii="Times New Roman" w:hAnsi="Times New Roman"/>
                <w:color w:val="040404"/>
                <w:position w:val="0"/>
                <w:sz w:val="24"/>
                <w:sz w:val="24"/>
                <w:szCs w:val="24"/>
                <w:vertAlign w:val="baseline"/>
                <w:lang w:val="ru-RU"/>
              </w:rPr>
              <w:t xml:space="preserve">количество </w:t>
            </w:r>
            <w:r>
              <w:rPr>
                <w:rFonts w:eastAsia="Cambria" w:cs="Times New Roman" w:ascii="Times New Roman" w:hAnsi="Times New Roman"/>
                <w:color w:val="040404"/>
                <w:position w:val="0"/>
                <w:sz w:val="24"/>
                <w:sz w:val="24"/>
                <w:szCs w:val="24"/>
                <w:vertAlign w:val="baseline"/>
                <w:lang w:val="ru-RU"/>
              </w:rPr>
              <w:t>субъектов малого и среднего предпринимательства, получивших муниципальную поддержку в следующем году,единиц;</w:t>
            </w:r>
          </w:p>
          <w:p>
            <w:pPr>
              <w:pStyle w:val="Normal"/>
              <w:widowControl w:val="false"/>
              <w:spacing w:lineRule="auto" w:line="240" w:before="0" w:after="0"/>
              <w:jc w:val="both"/>
              <w:rPr/>
            </w:pPr>
            <w:r>
              <w:rPr>
                <w:rFonts w:eastAsia="Cambria" w:cs="Times New Roman" w:ascii="Times New Roman" w:hAnsi="Times New Roman"/>
                <w:color w:val="040404"/>
                <w:position w:val="0"/>
                <w:sz w:val="24"/>
                <w:sz w:val="24"/>
                <w:szCs w:val="24"/>
                <w:vertAlign w:val="baseline"/>
                <w:lang w:val="ru-RU"/>
              </w:rPr>
              <w:t>i - годы реализации программы: 2020,2021,2022,2023,2024,2025,2026.</w:t>
            </w:r>
          </w:p>
        </w:tc>
        <w:tc>
          <w:tcPr>
            <w:tcW w:w="289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ежеквартально, до 15-го числа месяца, следующего за отчетным кварталом</w:t>
            </w:r>
          </w:p>
        </w:tc>
      </w:tr>
      <w:tr>
        <w:trPr>
          <w:trHeight w:val="90" w:hRule="atLeast"/>
        </w:trPr>
        <w:tc>
          <w:tcPr>
            <w:tcW w:w="501" w:type="dxa"/>
            <w:tcBorders>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lang w:val="ru-RU"/>
              </w:rPr>
            </w:pPr>
            <w:r>
              <w:rPr>
                <w:rFonts w:ascii="Times New Roman" w:hAnsi="Times New Roman"/>
                <w:color w:val="040404"/>
                <w:lang w:val="ru-RU"/>
              </w:rPr>
              <w:t>8.</w:t>
            </w:r>
          </w:p>
        </w:tc>
        <w:tc>
          <w:tcPr>
            <w:tcW w:w="3115"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both"/>
              <w:rPr>
                <w:rFonts w:ascii="Times New Roman" w:hAnsi="Times New Roman" w:eastAsia="Cambria" w:cs="Times New Roman"/>
                <w:color w:val="000000"/>
                <w:sz w:val="24"/>
                <w:szCs w:val="24"/>
              </w:rPr>
            </w:pPr>
            <w:r>
              <w:rPr>
                <w:rFonts w:eastAsia="Cambria" w:cs="Times New Roman" w:ascii="Times New Roman" w:hAnsi="Times New Roman"/>
                <w:color w:val="040404"/>
                <w:sz w:val="24"/>
                <w:szCs w:val="24"/>
              </w:rPr>
              <w:t>Количество проведенных рейдовых мероприятий по ликвидации стихийной торговли, продукцией без соответствующих документов</w:t>
            </w:r>
          </w:p>
        </w:tc>
        <w:tc>
          <w:tcPr>
            <w:tcW w:w="1229"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color w:val="030303"/>
                <w:sz w:val="24"/>
                <w:szCs w:val="24"/>
              </w:rPr>
            </w:pPr>
            <w:r>
              <w:rPr>
                <w:rFonts w:cs="Times New Roman" w:ascii="Times New Roman" w:hAnsi="Times New Roman"/>
                <w:color w:val="040404"/>
                <w:sz w:val="24"/>
                <w:szCs w:val="24"/>
              </w:rPr>
              <w:t>единиц</w:t>
            </w:r>
          </w:p>
        </w:tc>
        <w:tc>
          <w:tcPr>
            <w:tcW w:w="7535" w:type="dxa"/>
            <w:tcBorders>
              <w:left w:val="single" w:sz="4" w:space="0" w:color="000000"/>
              <w:bottom w:val="single" w:sz="4" w:space="0" w:color="000000"/>
              <w:right w:val="single" w:sz="4" w:space="0" w:color="000000"/>
            </w:tcBorders>
            <w:shd w:fill="auto" w:val="clear"/>
          </w:tcPr>
          <w:p>
            <w:pPr>
              <w:pStyle w:val="Normal"/>
              <w:spacing w:lineRule="auto" w:line="240" w:before="0" w:after="0"/>
              <w:jc w:val="both"/>
              <w:rPr>
                <w:rFonts w:ascii="Times New Roman" w:hAnsi="Times New Roman"/>
                <w:color w:val="000000"/>
              </w:rPr>
            </w:pPr>
            <w:r>
              <w:rPr>
                <w:rFonts w:cs="Times New Roman" w:ascii="Times New Roman" w:hAnsi="Times New Roman"/>
                <w:color w:val="040404"/>
                <w:sz w:val="24"/>
                <w:szCs w:val="24"/>
              </w:rPr>
              <w:t>Информация отдела развития предпринимательства</w:t>
            </w:r>
            <w:r>
              <w:rPr>
                <w:rFonts w:eastAsia="Cambria" w:cs="Times New Roman" w:ascii="Times New Roman" w:hAnsi="Times New Roman"/>
                <w:color w:val="040404"/>
                <w:sz w:val="24"/>
                <w:szCs w:val="24"/>
              </w:rPr>
              <w:t>.</w:t>
            </w:r>
          </w:p>
          <w:p>
            <w:pPr>
              <w:pStyle w:val="Normal"/>
              <w:widowControl w:val="false"/>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40404"/>
                <w:sz w:val="24"/>
                <w:szCs w:val="24"/>
              </w:rPr>
              <w:t>Не требует расчета.</w:t>
            </w:r>
          </w:p>
        </w:tc>
        <w:tc>
          <w:tcPr>
            <w:tcW w:w="289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ежеквартально, до 15-го числа месяца, следующего за отчетным кварталом</w:t>
            </w:r>
          </w:p>
        </w:tc>
      </w:tr>
      <w:tr>
        <w:trPr>
          <w:trHeight w:val="90" w:hRule="atLeast"/>
        </w:trPr>
        <w:tc>
          <w:tcPr>
            <w:tcW w:w="501" w:type="dxa"/>
            <w:tcBorders>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lang w:val="ru-RU"/>
              </w:rPr>
            </w:pPr>
            <w:r>
              <w:rPr>
                <w:rFonts w:ascii="Times New Roman" w:hAnsi="Times New Roman"/>
                <w:color w:val="040404"/>
                <w:lang w:val="ru-RU"/>
              </w:rPr>
              <w:t>9.</w:t>
            </w:r>
          </w:p>
        </w:tc>
        <w:tc>
          <w:tcPr>
            <w:tcW w:w="3115" w:type="dxa"/>
            <w:tcBorders>
              <w:left w:val="single" w:sz="4" w:space="0" w:color="000000"/>
              <w:bottom w:val="single" w:sz="4" w:space="0" w:color="000000"/>
              <w:right w:val="single" w:sz="4" w:space="0" w:color="000000"/>
            </w:tcBorders>
            <w:shd w:fill="auto" w:val="clear"/>
          </w:tcPr>
          <w:p>
            <w:pPr>
              <w:pStyle w:val="ConsPlusNormal"/>
              <w:ind w:left="0" w:right="0" w:hanging="0"/>
              <w:jc w:val="both"/>
              <w:rPr>
                <w:rFonts w:ascii="Times New Roman" w:hAnsi="Times New Roman"/>
              </w:rPr>
            </w:pPr>
            <w:r>
              <w:rPr>
                <w:rFonts w:cs="Times New Roman"/>
                <w:color w:val="040404"/>
                <w:sz w:val="24"/>
                <w:szCs w:val="24"/>
              </w:rPr>
              <w:t>Количество потребителей, получивших информационную помощь в области защиты прав потребителей в сфере торговли, общественного питания, бытового обслуживания (ежегодно)</w:t>
            </w:r>
          </w:p>
        </w:tc>
        <w:tc>
          <w:tcPr>
            <w:tcW w:w="1229" w:type="dxa"/>
            <w:tcBorders>
              <w:left w:val="single" w:sz="4" w:space="0" w:color="000000"/>
              <w:bottom w:val="single" w:sz="4" w:space="0" w:color="000000"/>
              <w:right w:val="single" w:sz="4" w:space="0" w:color="000000"/>
            </w:tcBorders>
            <w:shd w:fill="auto" w:val="clear"/>
          </w:tcPr>
          <w:p>
            <w:pPr>
              <w:pStyle w:val="ConsPlusNormal"/>
              <w:ind w:left="0" w:right="0" w:hanging="0"/>
              <w:jc w:val="center"/>
              <w:rPr>
                <w:rFonts w:ascii="Times New Roman" w:hAnsi="Times New Roman" w:cs="Times New Roman"/>
                <w:color w:val="000000"/>
                <w:sz w:val="24"/>
                <w:szCs w:val="24"/>
              </w:rPr>
            </w:pPr>
            <w:r>
              <w:rPr>
                <w:rFonts w:cs="Times New Roman"/>
                <w:color w:val="040404"/>
                <w:sz w:val="24"/>
                <w:szCs w:val="24"/>
              </w:rPr>
              <w:t>человек</w:t>
            </w:r>
          </w:p>
        </w:tc>
        <w:tc>
          <w:tcPr>
            <w:tcW w:w="7535" w:type="dxa"/>
            <w:tcBorders>
              <w:left w:val="single" w:sz="4" w:space="0" w:color="000000"/>
              <w:bottom w:val="single" w:sz="4" w:space="0" w:color="000000"/>
              <w:right w:val="single" w:sz="4" w:space="0" w:color="000000"/>
            </w:tcBorders>
            <w:shd w:fill="auto" w:val="clear"/>
          </w:tcPr>
          <w:p>
            <w:pPr>
              <w:pStyle w:val="Normal"/>
              <w:spacing w:lineRule="auto" w:line="240" w:before="0" w:after="0"/>
              <w:jc w:val="both"/>
              <w:rPr>
                <w:rFonts w:ascii="Times New Roman" w:hAnsi="Times New Roman"/>
                <w:color w:val="000000"/>
              </w:rPr>
            </w:pPr>
            <w:r>
              <w:rPr>
                <w:rFonts w:cs="Times New Roman" w:ascii="Times New Roman" w:hAnsi="Times New Roman"/>
                <w:color w:val="040404"/>
                <w:sz w:val="24"/>
                <w:szCs w:val="24"/>
              </w:rPr>
              <w:t>Информация отдела развития предпринимательства</w:t>
            </w:r>
            <w:r>
              <w:rPr>
                <w:rFonts w:eastAsia="Cambria" w:cs="Times New Roman" w:ascii="Times New Roman" w:hAnsi="Times New Roman"/>
                <w:color w:val="040404"/>
                <w:sz w:val="24"/>
                <w:szCs w:val="24"/>
              </w:rPr>
              <w:t>.</w:t>
            </w:r>
          </w:p>
          <w:p>
            <w:pPr>
              <w:pStyle w:val="Normal"/>
              <w:widowControl w:val="false"/>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40404"/>
                <w:sz w:val="24"/>
                <w:szCs w:val="24"/>
              </w:rPr>
              <w:t>Не требует расчета.</w:t>
            </w:r>
          </w:p>
        </w:tc>
        <w:tc>
          <w:tcPr>
            <w:tcW w:w="289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ежеквартально, до 15-го числа месяца, следующего за отчетным кварталом</w:t>
            </w:r>
          </w:p>
        </w:tc>
      </w:tr>
      <w:tr>
        <w:trPr>
          <w:trHeight w:val="90" w:hRule="atLeast"/>
        </w:trPr>
        <w:tc>
          <w:tcPr>
            <w:tcW w:w="501" w:type="dxa"/>
            <w:tcBorders>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lang w:val="ru-RU"/>
              </w:rPr>
            </w:pPr>
            <w:r>
              <w:rPr>
                <w:rFonts w:ascii="Times New Roman" w:hAnsi="Times New Roman"/>
                <w:color w:val="040404"/>
                <w:lang w:val="ru-RU"/>
              </w:rPr>
              <w:t>10.</w:t>
            </w:r>
          </w:p>
        </w:tc>
        <w:tc>
          <w:tcPr>
            <w:tcW w:w="3115" w:type="dxa"/>
            <w:tcBorders>
              <w:left w:val="single" w:sz="4" w:space="0" w:color="000000"/>
              <w:bottom w:val="single" w:sz="4" w:space="0" w:color="000000"/>
              <w:right w:val="single" w:sz="4" w:space="0" w:color="000000"/>
            </w:tcBorders>
            <w:shd w:fill="auto" w:val="clear"/>
          </w:tcPr>
          <w:p>
            <w:pPr>
              <w:pStyle w:val="Normal"/>
              <w:spacing w:lineRule="auto" w:line="240" w:before="0" w:after="0"/>
              <w:rPr>
                <w:rFonts w:ascii="Times New Roman" w:hAnsi="Times New Roman"/>
                <w:color w:val="000000"/>
                <w:sz w:val="24"/>
                <w:szCs w:val="24"/>
              </w:rPr>
            </w:pPr>
            <w:r>
              <w:rPr>
                <w:rFonts w:ascii="Times New Roman" w:hAnsi="Times New Roman"/>
                <w:color w:val="040404"/>
                <w:sz w:val="24"/>
                <w:szCs w:val="24"/>
              </w:rPr>
              <w:t>Численность занятых в сфере малого и среднего предпринимательства, включая индивидуальных предпринимателей</w:t>
            </w:r>
          </w:p>
        </w:tc>
        <w:tc>
          <w:tcPr>
            <w:tcW w:w="1229" w:type="dxa"/>
            <w:tcBorders>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color w:val="000000"/>
                <w:sz w:val="24"/>
                <w:szCs w:val="24"/>
              </w:rPr>
            </w:pPr>
            <w:r>
              <w:rPr>
                <w:rFonts w:ascii="Times New Roman" w:hAnsi="Times New Roman"/>
                <w:color w:val="040404"/>
                <w:sz w:val="24"/>
                <w:szCs w:val="24"/>
              </w:rPr>
              <w:t>человек</w:t>
            </w:r>
          </w:p>
        </w:tc>
        <w:tc>
          <w:tcPr>
            <w:tcW w:w="7535"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567"/>
              <w:jc w:val="both"/>
              <w:rPr>
                <w:sz w:val="24"/>
                <w:szCs w:val="24"/>
              </w:rPr>
            </w:pPr>
            <w:r>
              <w:rPr>
                <w:rFonts w:cs="Times New Roman" w:ascii="Times New Roman" w:hAnsi="Times New Roman"/>
                <w:color w:val="000000"/>
                <w:sz w:val="24"/>
                <w:szCs w:val="24"/>
              </w:rPr>
              <w:t xml:space="preserve">Информация отдела развития предпринимательства. </w:t>
            </w:r>
          </w:p>
          <w:p>
            <w:pPr>
              <w:pStyle w:val="Normal"/>
              <w:widowControl w:val="false"/>
              <w:snapToGrid w:val="false"/>
              <w:spacing w:lineRule="auto" w:line="240" w:before="0" w:after="0"/>
              <w:ind w:left="0" w:right="0" w:firstLine="567"/>
              <w:jc w:val="both"/>
              <w:rPr>
                <w:sz w:val="24"/>
                <w:szCs w:val="24"/>
              </w:rPr>
            </w:pPr>
            <w:r>
              <w:rPr>
                <w:rFonts w:cs="Times New Roman" w:ascii="Times New Roman" w:hAnsi="Times New Roman"/>
                <w:color w:val="000000"/>
                <w:sz w:val="24"/>
                <w:szCs w:val="24"/>
              </w:rPr>
              <w:t>Рассчитывается по формуле:</w:t>
            </w:r>
          </w:p>
          <w:p>
            <w:pPr>
              <w:pStyle w:val="Style20"/>
              <w:widowControl w:val="false"/>
              <w:spacing w:lineRule="auto" w:line="240" w:before="0" w:after="0"/>
              <w:ind w:left="0" w:right="0" w:firstLine="567"/>
              <w:jc w:val="both"/>
              <w:rPr>
                <w:sz w:val="24"/>
                <w:szCs w:val="24"/>
              </w:rPr>
            </w:pPr>
            <w:r>
              <w:rPr>
                <w:rFonts w:cs="Times New Roman" w:ascii="Times New Roman" w:hAnsi="Times New Roman"/>
                <w:color w:val="000000"/>
                <w:sz w:val="24"/>
                <w:szCs w:val="24"/>
                <w:lang w:val="ru-RU"/>
              </w:rPr>
              <w:t>Ч = ССЧР</w:t>
            </w:r>
            <w:r>
              <w:rPr>
                <w:rFonts w:cs="Times New Roman" w:ascii="Times New Roman" w:hAnsi="Times New Roman"/>
                <w:color w:val="000000"/>
                <w:sz w:val="24"/>
                <w:szCs w:val="24"/>
                <w:vertAlign w:val="subscript"/>
                <w:lang w:val="ru-RU"/>
              </w:rPr>
              <w:t>ЮЛ</w:t>
            </w:r>
            <w:r>
              <w:rPr>
                <w:rFonts w:cs="Times New Roman" w:ascii="Times New Roman" w:hAnsi="Times New Roman"/>
                <w:color w:val="000000"/>
                <w:sz w:val="24"/>
                <w:szCs w:val="24"/>
                <w:lang w:val="ru-RU"/>
              </w:rPr>
              <w:t xml:space="preserve"> + ССЧР</w:t>
            </w:r>
            <w:r>
              <w:rPr>
                <w:rFonts w:cs="Times New Roman" w:ascii="Times New Roman" w:hAnsi="Times New Roman"/>
                <w:color w:val="000000"/>
                <w:sz w:val="24"/>
                <w:szCs w:val="24"/>
                <w:vertAlign w:val="subscript"/>
                <w:lang w:val="ru-RU"/>
              </w:rPr>
              <w:t>ип</w:t>
            </w:r>
            <w:r>
              <w:rPr>
                <w:rFonts w:cs="Times New Roman" w:ascii="Times New Roman" w:hAnsi="Times New Roman"/>
                <w:color w:val="000000"/>
                <w:sz w:val="24"/>
                <w:szCs w:val="24"/>
                <w:lang w:val="ru-RU"/>
              </w:rPr>
              <w:t xml:space="preserve"> + ЮЛ</w:t>
            </w:r>
            <w:r>
              <w:rPr>
                <w:rFonts w:cs="Times New Roman" w:ascii="Times New Roman" w:hAnsi="Times New Roman"/>
                <w:color w:val="000000"/>
                <w:sz w:val="24"/>
                <w:szCs w:val="24"/>
                <w:vertAlign w:val="subscript"/>
                <w:lang w:val="ru-RU"/>
              </w:rPr>
              <w:t>вс</w:t>
            </w:r>
            <w:r>
              <w:rPr>
                <w:rFonts w:cs="Times New Roman" w:ascii="Times New Roman" w:hAnsi="Times New Roman"/>
                <w:color w:val="000000"/>
                <w:sz w:val="24"/>
                <w:szCs w:val="24"/>
                <w:lang w:val="ru-RU"/>
              </w:rPr>
              <w:t xml:space="preserve"> + ИП</w:t>
            </w:r>
            <w:r>
              <w:rPr>
                <w:rFonts w:cs="Times New Roman" w:ascii="Times New Roman" w:hAnsi="Times New Roman"/>
                <w:color w:val="000000"/>
                <w:sz w:val="24"/>
                <w:szCs w:val="24"/>
                <w:vertAlign w:val="subscript"/>
                <w:lang w:val="ru-RU"/>
              </w:rPr>
              <w:t>мсп</w:t>
            </w:r>
            <w:r>
              <w:rPr>
                <w:rFonts w:cs="Times New Roman" w:ascii="Times New Roman" w:hAnsi="Times New Roman"/>
                <w:color w:val="000000"/>
                <w:sz w:val="24"/>
                <w:szCs w:val="24"/>
                <w:lang w:val="ru-RU"/>
              </w:rPr>
              <w:t xml:space="preserve"> + П</w:t>
            </w:r>
            <w:r>
              <w:rPr>
                <w:rFonts w:cs="Times New Roman" w:ascii="Times New Roman" w:hAnsi="Times New Roman"/>
                <w:color w:val="000000"/>
                <w:sz w:val="24"/>
                <w:szCs w:val="24"/>
                <w:vertAlign w:val="subscript"/>
                <w:lang w:val="ru-RU"/>
              </w:rPr>
              <w:t>нпд</w:t>
            </w:r>
            <w:r>
              <w:rPr>
                <w:rFonts w:cs="Times New Roman" w:ascii="Times New Roman" w:hAnsi="Times New Roman"/>
                <w:color w:val="000000"/>
                <w:sz w:val="24"/>
                <w:szCs w:val="24"/>
                <w:lang w:val="ru-RU"/>
              </w:rPr>
              <w:t>,</w:t>
            </w:r>
          </w:p>
          <w:p>
            <w:pPr>
              <w:pStyle w:val="Style20"/>
              <w:spacing w:lineRule="auto" w:line="240" w:before="0" w:after="0"/>
              <w:ind w:left="0" w:right="0" w:firstLine="567"/>
              <w:jc w:val="both"/>
              <w:rPr>
                <w:sz w:val="24"/>
                <w:szCs w:val="24"/>
              </w:rPr>
            </w:pPr>
            <w:r>
              <w:rPr>
                <w:rFonts w:ascii="Times New Roman" w:hAnsi="Times New Roman"/>
                <w:sz w:val="24"/>
                <w:szCs w:val="24"/>
              </w:rPr>
              <w:t>где:</w:t>
            </w:r>
          </w:p>
          <w:p>
            <w:pPr>
              <w:pStyle w:val="Style20"/>
              <w:spacing w:lineRule="auto" w:line="240" w:before="0" w:after="0"/>
              <w:ind w:left="0" w:right="0" w:firstLine="567"/>
              <w:jc w:val="both"/>
              <w:rPr>
                <w:sz w:val="24"/>
                <w:szCs w:val="24"/>
              </w:rPr>
            </w:pPr>
            <w:r>
              <w:rPr>
                <w:rFonts w:ascii="Times New Roman" w:hAnsi="Times New Roman"/>
                <w:sz w:val="24"/>
                <w:szCs w:val="24"/>
              </w:rPr>
              <w:t>ССЧР</w:t>
            </w:r>
            <w:r>
              <w:rPr>
                <w:rFonts w:ascii="Times New Roman" w:hAnsi="Times New Roman"/>
                <w:sz w:val="24"/>
                <w:szCs w:val="24"/>
                <w:vertAlign w:val="subscript"/>
              </w:rPr>
              <w:t>ЮЛ</w:t>
            </w:r>
            <w:r>
              <w:rPr>
                <w:rFonts w:ascii="Times New Roman" w:hAnsi="Times New Roman"/>
                <w:sz w:val="24"/>
                <w:szCs w:val="24"/>
              </w:rPr>
              <w:t xml:space="preserve"> - сумма среднесписочной численности работников юридических лиц;</w:t>
            </w:r>
          </w:p>
          <w:p>
            <w:pPr>
              <w:pStyle w:val="Style20"/>
              <w:spacing w:lineRule="auto" w:line="240" w:before="0" w:after="0"/>
              <w:ind w:left="0" w:right="0" w:firstLine="567"/>
              <w:jc w:val="both"/>
              <w:rPr>
                <w:sz w:val="24"/>
                <w:szCs w:val="24"/>
              </w:rPr>
            </w:pPr>
            <w:r>
              <w:rPr>
                <w:rFonts w:ascii="Times New Roman" w:hAnsi="Times New Roman"/>
                <w:sz w:val="24"/>
                <w:szCs w:val="24"/>
              </w:rPr>
              <w:t>ССЧР</w:t>
            </w:r>
            <w:r>
              <w:rPr>
                <w:rFonts w:ascii="Times New Roman" w:hAnsi="Times New Roman"/>
                <w:sz w:val="24"/>
                <w:szCs w:val="24"/>
                <w:vertAlign w:val="subscript"/>
              </w:rPr>
              <w:t>ип</w:t>
            </w:r>
            <w:r>
              <w:rPr>
                <w:rFonts w:ascii="Times New Roman" w:hAnsi="Times New Roman"/>
                <w:sz w:val="24"/>
                <w:szCs w:val="24"/>
              </w:rPr>
              <w:t xml:space="preserve"> - сумма среднесписочной численности работников индивидуальных предпринимателей;</w:t>
            </w:r>
          </w:p>
          <w:p>
            <w:pPr>
              <w:pStyle w:val="Style20"/>
              <w:spacing w:lineRule="auto" w:line="240" w:before="0" w:after="0"/>
              <w:ind w:left="0" w:right="0" w:firstLine="567"/>
              <w:jc w:val="both"/>
              <w:rPr>
                <w:sz w:val="24"/>
                <w:szCs w:val="24"/>
              </w:rPr>
            </w:pPr>
            <w:r>
              <w:rPr>
                <w:rFonts w:ascii="Times New Roman" w:hAnsi="Times New Roman"/>
                <w:sz w:val="24"/>
                <w:szCs w:val="24"/>
              </w:rPr>
              <w:t>ЮЛ</w:t>
            </w:r>
            <w:r>
              <w:rPr>
                <w:rFonts w:ascii="Times New Roman" w:hAnsi="Times New Roman"/>
                <w:sz w:val="24"/>
                <w:szCs w:val="24"/>
                <w:vertAlign w:val="subscript"/>
              </w:rPr>
              <w:t>ВС</w:t>
            </w:r>
            <w:r>
              <w:rPr>
                <w:rFonts w:ascii="Times New Roman" w:hAnsi="Times New Roman"/>
                <w:sz w:val="24"/>
                <w:szCs w:val="24"/>
              </w:rPr>
              <w:t xml:space="preserve"> - вновь созданные юридические лица;</w:t>
            </w:r>
          </w:p>
          <w:p>
            <w:pPr>
              <w:pStyle w:val="Style20"/>
              <w:spacing w:lineRule="auto" w:line="240" w:before="0" w:after="0"/>
              <w:ind w:left="0" w:right="0" w:firstLine="567"/>
              <w:jc w:val="both"/>
              <w:rPr>
                <w:sz w:val="24"/>
                <w:szCs w:val="24"/>
              </w:rPr>
            </w:pPr>
            <w:r>
              <w:rPr>
                <w:rFonts w:ascii="Times New Roman" w:hAnsi="Times New Roman"/>
                <w:sz w:val="24"/>
                <w:szCs w:val="24"/>
              </w:rPr>
              <w:t>ИП</w:t>
            </w:r>
            <w:r>
              <w:rPr>
                <w:rFonts w:ascii="Times New Roman" w:hAnsi="Times New Roman"/>
                <w:sz w:val="24"/>
                <w:szCs w:val="24"/>
                <w:vertAlign w:val="subscript"/>
              </w:rPr>
              <w:t>мсп</w:t>
            </w:r>
            <w:r>
              <w:rPr>
                <w:rFonts w:ascii="Times New Roman" w:hAnsi="Times New Roman"/>
                <w:sz w:val="24"/>
                <w:szCs w:val="24"/>
              </w:rPr>
              <w:t xml:space="preserve"> - индивидуальные предприниматели, сведения о которых внесены в единый реестр субъектов малого и среднего предпринимательства;</w:t>
            </w:r>
          </w:p>
          <w:p>
            <w:pPr>
              <w:pStyle w:val="Style20"/>
              <w:spacing w:lineRule="auto" w:line="240" w:before="0" w:after="0"/>
              <w:ind w:left="0" w:right="0" w:firstLine="567"/>
              <w:jc w:val="both"/>
              <w:rPr/>
            </w:pPr>
            <w:r>
              <w:rPr>
                <w:rFonts w:ascii="Times New Roman" w:hAnsi="Times New Roman"/>
                <w:sz w:val="24"/>
                <w:szCs w:val="24"/>
              </w:rPr>
              <w:t>П</w:t>
            </w:r>
            <w:r>
              <w:rPr>
                <w:rFonts w:ascii="Times New Roman" w:hAnsi="Times New Roman"/>
                <w:sz w:val="24"/>
                <w:szCs w:val="24"/>
                <w:vertAlign w:val="subscript"/>
              </w:rPr>
              <w:t>нпд</w:t>
            </w:r>
            <w:r>
              <w:rPr>
                <w:rFonts w:ascii="Times New Roman" w:hAnsi="Times New Roman"/>
                <w:sz w:val="24"/>
                <w:szCs w:val="24"/>
              </w:rPr>
              <w:t xml:space="preserve"> - количество </w:t>
            </w:r>
            <w:r>
              <w:rPr>
                <w:rFonts w:eastAsia="Times New Roman" w:cs="Times New Roman" w:ascii="Times New Roman" w:hAnsi="Times New Roman"/>
                <w:color w:val="000000"/>
                <w:sz w:val="24"/>
                <w:szCs w:val="24"/>
                <w:lang w:val="ru-RU" w:eastAsia="en-US"/>
              </w:rPr>
              <w:t xml:space="preserve">физических лиц, не являющихся индивидуальными предпринимателями и применяющих специальный налоговый </w:t>
            </w:r>
            <w:r>
              <w:fldChar w:fldCharType="begin"/>
            </w:r>
            <w:r>
              <w:rPr>
                <w:rStyle w:val="Style14"/>
                <w:sz w:val="24"/>
                <w:u w:val="none"/>
                <w:szCs w:val="24"/>
                <w:rFonts w:eastAsia="Times New Roman" w:cs="Times New Roman" w:ascii="Times New Roman" w:hAnsi="Times New Roman"/>
              </w:rPr>
              <w:instrText> HYPERLINK "http://www.consultant.ru/document/cons_doc_LAW_354543/" \l "dst0"</w:instrText>
            </w:r>
            <w:r>
              <w:rPr>
                <w:rStyle w:val="Style14"/>
                <w:sz w:val="24"/>
                <w:u w:val="none"/>
                <w:szCs w:val="24"/>
                <w:rFonts w:eastAsia="Times New Roman" w:cs="Times New Roman" w:ascii="Times New Roman" w:hAnsi="Times New Roman"/>
              </w:rPr>
              <w:fldChar w:fldCharType="separate"/>
            </w:r>
            <w:r>
              <w:rPr>
                <w:rStyle w:val="Style14"/>
                <w:rFonts w:eastAsia="Times New Roman" w:cs="Times New Roman" w:ascii="Times New Roman" w:hAnsi="Times New Roman"/>
                <w:color w:val="auto"/>
                <w:sz w:val="24"/>
                <w:szCs w:val="24"/>
                <w:u w:val="none"/>
                <w:lang w:val="ru-RU" w:eastAsia="en-US"/>
              </w:rPr>
              <w:t>режим</w:t>
            </w:r>
            <w:r>
              <w:rPr>
                <w:rStyle w:val="Style14"/>
                <w:sz w:val="24"/>
                <w:u w:val="none"/>
                <w:szCs w:val="24"/>
                <w:rFonts w:eastAsia="Times New Roman" w:cs="Times New Roman" w:ascii="Times New Roman" w:hAnsi="Times New Roman"/>
              </w:rPr>
              <w:fldChar w:fldCharType="end"/>
            </w:r>
            <w:r>
              <w:rPr>
                <w:rFonts w:eastAsia="Times New Roman" w:cs="Times New Roman" w:ascii="Times New Roman" w:hAnsi="Times New Roman"/>
                <w:color w:val="000000"/>
                <w:sz w:val="24"/>
                <w:szCs w:val="24"/>
                <w:lang w:val="ru-RU" w:eastAsia="en-US"/>
              </w:rPr>
              <w:t xml:space="preserve"> «Налог на профессиональный доход»</w:t>
            </w:r>
          </w:p>
          <w:p>
            <w:pPr>
              <w:pStyle w:val="Style20"/>
              <w:spacing w:lineRule="auto" w:line="240" w:before="0" w:after="0"/>
              <w:jc w:val="both"/>
              <w:rPr>
                <w:rFonts w:ascii="Times New Roman" w:hAnsi="Times New Roman" w:eastAsia="Cambria" w:cs="Times New Roman"/>
                <w:color w:val="000000"/>
                <w:sz w:val="24"/>
                <w:szCs w:val="24"/>
              </w:rPr>
            </w:pPr>
            <w:r>
              <w:rPr>
                <w:rFonts w:eastAsia="Cambria" w:cs="Times New Roman" w:ascii="Times New Roman" w:hAnsi="Times New Roman"/>
                <w:color w:val="000000"/>
                <w:sz w:val="24"/>
                <w:szCs w:val="24"/>
              </w:rPr>
            </w:r>
          </w:p>
        </w:tc>
        <w:tc>
          <w:tcPr>
            <w:tcW w:w="289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ежеквартально, до 15-го числа месяца, следующего за отчетным кварталом</w:t>
            </w:r>
          </w:p>
        </w:tc>
      </w:tr>
      <w:tr>
        <w:trPr>
          <w:trHeight w:val="90" w:hRule="atLeast"/>
        </w:trPr>
        <w:tc>
          <w:tcPr>
            <w:tcW w:w="501" w:type="dxa"/>
            <w:tcBorders>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lang w:val="ru-RU"/>
              </w:rPr>
            </w:pPr>
            <w:r>
              <w:rPr>
                <w:rFonts w:ascii="Times New Roman" w:hAnsi="Times New Roman"/>
                <w:color w:val="040404"/>
                <w:lang w:val="ru-RU"/>
              </w:rPr>
              <w:t>11.</w:t>
            </w:r>
          </w:p>
        </w:tc>
        <w:tc>
          <w:tcPr>
            <w:tcW w:w="3115"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both"/>
              <w:rPr>
                <w:rFonts w:ascii="Times New Roman" w:hAnsi="Times New Roman" w:eastAsia="Cambria" w:cs="Times New Roman"/>
                <w:sz w:val="24"/>
                <w:szCs w:val="24"/>
              </w:rPr>
            </w:pPr>
            <w:r>
              <w:rPr>
                <w:rFonts w:eastAsia="Cambria" w:cs="Times New Roman" w:ascii="Times New Roman" w:hAnsi="Times New Roman"/>
                <w:color w:val="040404"/>
                <w:sz w:val="24"/>
                <w:szCs w:val="24"/>
              </w:rPr>
              <w:t>Доля ставропольских товаропроизводителей, принявших участие в ярмарках, проведенных на территории округа</w:t>
            </w:r>
          </w:p>
        </w:tc>
        <w:tc>
          <w:tcPr>
            <w:tcW w:w="1229" w:type="dxa"/>
            <w:tcBorders>
              <w:left w:val="single" w:sz="4" w:space="0" w:color="000000"/>
              <w:bottom w:val="single" w:sz="4" w:space="0" w:color="000000"/>
              <w:right w:val="single" w:sz="4" w:space="0" w:color="000000"/>
            </w:tcBorders>
            <w:shd w:fill="auto" w:val="clear"/>
          </w:tcPr>
          <w:p>
            <w:pPr>
              <w:pStyle w:val="ConsPlusNormal"/>
              <w:ind w:left="0" w:right="0" w:hanging="0"/>
              <w:jc w:val="center"/>
              <w:rPr>
                <w:rFonts w:ascii="Times New Roman" w:hAnsi="Times New Roman" w:cs="Times New Roman"/>
                <w:sz w:val="24"/>
                <w:szCs w:val="24"/>
              </w:rPr>
            </w:pPr>
            <w:r>
              <w:rPr>
                <w:rFonts w:cs="Times New Roman"/>
                <w:color w:val="040404"/>
                <w:sz w:val="24"/>
                <w:szCs w:val="24"/>
              </w:rPr>
              <w:t xml:space="preserve">% </w:t>
            </w:r>
          </w:p>
        </w:tc>
        <w:tc>
          <w:tcPr>
            <w:tcW w:w="7535" w:type="dxa"/>
            <w:tcBorders>
              <w:left w:val="single" w:sz="4" w:space="0" w:color="000000"/>
              <w:bottom w:val="single" w:sz="4" w:space="0" w:color="000000"/>
              <w:right w:val="single" w:sz="4" w:space="0" w:color="000000"/>
            </w:tcBorders>
            <w:shd w:fill="auto" w:val="clear"/>
          </w:tcPr>
          <w:p>
            <w:pPr>
              <w:pStyle w:val="Normal"/>
              <w:spacing w:lineRule="auto" w:line="240" w:before="0" w:after="0"/>
              <w:jc w:val="both"/>
              <w:rPr>
                <w:rFonts w:ascii="Times New Roman" w:hAnsi="Times New Roman"/>
                <w:color w:val="000000"/>
              </w:rPr>
            </w:pPr>
            <w:r>
              <w:rPr>
                <w:rFonts w:cs="Times New Roman" w:ascii="Times New Roman" w:hAnsi="Times New Roman"/>
                <w:color w:val="040404"/>
                <w:sz w:val="24"/>
                <w:szCs w:val="24"/>
              </w:rPr>
              <w:t>Информация отдела развития предпринимательства</w:t>
            </w:r>
            <w:r>
              <w:rPr>
                <w:rFonts w:eastAsia="Cambria" w:cs="Times New Roman" w:ascii="Times New Roman" w:hAnsi="Times New Roman"/>
                <w:color w:val="040404"/>
                <w:sz w:val="24"/>
                <w:szCs w:val="24"/>
              </w:rPr>
              <w:t>.</w:t>
            </w:r>
          </w:p>
          <w:p>
            <w:pPr>
              <w:pStyle w:val="Normal"/>
              <w:spacing w:lineRule="auto" w:line="240" w:before="0" w:after="0"/>
              <w:jc w:val="both"/>
              <w:rPr>
                <w:rFonts w:ascii="Times New Roman" w:hAnsi="Times New Roman"/>
                <w:color w:val="000000"/>
              </w:rPr>
            </w:pPr>
            <w:r>
              <w:rPr>
                <w:rFonts w:eastAsia="Cambria" w:cs="Times New Roman" w:ascii="Times New Roman" w:hAnsi="Times New Roman"/>
                <w:color w:val="040404"/>
                <w:sz w:val="24"/>
                <w:szCs w:val="24"/>
              </w:rPr>
              <w:t>Формула расчета показателя:</w:t>
            </w:r>
          </w:p>
          <w:p>
            <w:pPr>
              <w:pStyle w:val="Normal"/>
              <w:spacing w:lineRule="auto" w:line="240" w:before="0" w:after="0"/>
              <w:jc w:val="both"/>
              <w:rPr/>
            </w:pPr>
            <w:r>
              <w:rPr>
                <w:rFonts w:eastAsia="Cambria" w:cs="Times New Roman" w:ascii="Times New Roman" w:hAnsi="Times New Roman"/>
                <w:color w:val="040404"/>
                <w:sz w:val="24"/>
                <w:szCs w:val="24"/>
                <w:lang w:val="ru-RU"/>
              </w:rPr>
              <w:t>D=ST/</w:t>
            </w:r>
            <w:r>
              <w:rPr>
                <w:rFonts w:eastAsia="Cambria" w:cs="Times New Roman" w:ascii="Times New Roman" w:hAnsi="Times New Roman"/>
                <w:color w:val="040404"/>
                <w:position w:val="0"/>
                <w:sz w:val="24"/>
                <w:sz w:val="24"/>
                <w:szCs w:val="24"/>
                <w:vertAlign w:val="baseline"/>
                <w:lang w:val="ru-RU"/>
              </w:rPr>
              <w:t>T*100%, где</w:t>
            </w:r>
          </w:p>
          <w:p>
            <w:pPr>
              <w:pStyle w:val="Normal"/>
              <w:spacing w:lineRule="auto" w:line="240" w:before="0" w:after="0"/>
              <w:jc w:val="both"/>
              <w:rPr>
                <w:rFonts w:ascii="Times New Roman" w:hAnsi="Times New Roman"/>
                <w:color w:val="000000"/>
                <w:lang w:val="ru-RU"/>
              </w:rPr>
            </w:pPr>
            <w:r>
              <w:rPr>
                <w:rFonts w:eastAsia="Cambria" w:cs="Times New Roman" w:ascii="Times New Roman" w:hAnsi="Times New Roman"/>
                <w:color w:val="040404"/>
                <w:position w:val="0"/>
                <w:sz w:val="24"/>
                <w:sz w:val="24"/>
                <w:szCs w:val="24"/>
                <w:vertAlign w:val="baseline"/>
                <w:lang w:val="ru-RU"/>
              </w:rPr>
              <w:t>D -  Доля ставропольских товаропроизводителей, принявших участие в ярмарках, проведенных на территории округа;</w:t>
            </w:r>
          </w:p>
          <w:p>
            <w:pPr>
              <w:pStyle w:val="Normal"/>
              <w:spacing w:lineRule="auto" w:line="240" w:before="0" w:after="0"/>
              <w:jc w:val="both"/>
              <w:rPr>
                <w:rFonts w:ascii="Times New Roman" w:hAnsi="Times New Roman"/>
                <w:color w:val="000000"/>
                <w:lang w:val="ru-RU"/>
              </w:rPr>
            </w:pPr>
            <w:r>
              <w:rPr>
                <w:rFonts w:eastAsia="Cambria" w:cs="Times New Roman" w:ascii="Times New Roman" w:hAnsi="Times New Roman"/>
                <w:color w:val="040404"/>
                <w:position w:val="0"/>
                <w:sz w:val="24"/>
                <w:sz w:val="24"/>
                <w:szCs w:val="24"/>
                <w:vertAlign w:val="baseline"/>
                <w:lang w:val="ru-RU"/>
              </w:rPr>
              <w:t>ST -  ставропольские товаропроизводители;</w:t>
            </w:r>
          </w:p>
          <w:p>
            <w:pPr>
              <w:pStyle w:val="Normal"/>
              <w:spacing w:lineRule="auto" w:line="240" w:before="0" w:after="0"/>
              <w:jc w:val="both"/>
              <w:rPr>
                <w:rFonts w:ascii="Times New Roman" w:hAnsi="Times New Roman"/>
                <w:color w:val="000000"/>
                <w:lang w:val="ru-RU"/>
              </w:rPr>
            </w:pPr>
            <w:r>
              <w:rPr>
                <w:rFonts w:eastAsia="Cambria" w:cs="Times New Roman" w:ascii="Times New Roman" w:hAnsi="Times New Roman"/>
                <w:color w:val="040404"/>
                <w:position w:val="0"/>
                <w:sz w:val="24"/>
                <w:sz w:val="24"/>
                <w:szCs w:val="24"/>
                <w:vertAlign w:val="baseline"/>
                <w:lang w:val="ru-RU"/>
              </w:rPr>
              <w:t>T - общее количество товаропроизводителей, принявших участие в ярмарках, проведенных на территории округа</w:t>
            </w:r>
          </w:p>
        </w:tc>
        <w:tc>
          <w:tcPr>
            <w:tcW w:w="289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rPr>
            </w:pPr>
            <w:r>
              <w:rPr>
                <w:rFonts w:cs="Times New Roman" w:ascii="Times New Roman" w:hAnsi="Times New Roman"/>
                <w:color w:val="040404"/>
                <w:sz w:val="24"/>
                <w:szCs w:val="24"/>
              </w:rPr>
              <w:t>ежеквартально, до 15-го числа месяца, следующего за отчетным кварталом</w:t>
            </w:r>
          </w:p>
        </w:tc>
      </w:tr>
      <w:tr>
        <w:trPr>
          <w:trHeight w:val="90" w:hRule="atLeast"/>
        </w:trPr>
        <w:tc>
          <w:tcPr>
            <w:tcW w:w="15277" w:type="dxa"/>
            <w:gridSpan w:val="5"/>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b/>
                <w:b/>
                <w:color w:val="030303"/>
                <w:sz w:val="24"/>
                <w:szCs w:val="24"/>
              </w:rPr>
            </w:pPr>
            <w:r>
              <w:rPr>
                <w:rFonts w:cs="Times New Roman" w:ascii="Times New Roman" w:hAnsi="Times New Roman"/>
                <w:b/>
                <w:color w:val="040404"/>
                <w:sz w:val="24"/>
                <w:szCs w:val="24"/>
              </w:rPr>
              <w:t>Цель 3. Определение направлений и ожидаемых результатов социально-экономического развития округа</w:t>
            </w:r>
          </w:p>
        </w:tc>
      </w:tr>
      <w:tr>
        <w:trPr>
          <w:trHeight w:val="90" w:hRule="atLeast"/>
        </w:trPr>
        <w:tc>
          <w:tcPr>
            <w:tcW w:w="501" w:type="dxa"/>
            <w:tcBorders>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lang w:val="ru-RU"/>
              </w:rPr>
            </w:pPr>
            <w:r>
              <w:rPr>
                <w:rFonts w:ascii="Times New Roman" w:hAnsi="Times New Roman"/>
                <w:color w:val="040404"/>
                <w:lang w:val="ru-RU"/>
              </w:rPr>
              <w:t>12.</w:t>
            </w:r>
          </w:p>
        </w:tc>
        <w:tc>
          <w:tcPr>
            <w:tcW w:w="3115"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both"/>
              <w:rPr>
                <w:rFonts w:ascii="Times New Roman" w:hAnsi="Times New Roman" w:eastAsia="Cambria" w:cs="Times New Roman"/>
                <w:color w:val="030303"/>
                <w:sz w:val="24"/>
                <w:szCs w:val="24"/>
              </w:rPr>
            </w:pPr>
            <w:r>
              <w:rPr>
                <w:rFonts w:eastAsia="Cambria" w:cs="Times New Roman" w:ascii="Times New Roman" w:hAnsi="Times New Roman"/>
                <w:color w:val="040404"/>
                <w:sz w:val="24"/>
                <w:szCs w:val="24"/>
              </w:rPr>
              <w:t>Среднее отклонение фактических значений показателей социально-экономического развития округа от прогнозируемых</w:t>
            </w:r>
          </w:p>
        </w:tc>
        <w:tc>
          <w:tcPr>
            <w:tcW w:w="1229" w:type="dxa"/>
            <w:tcBorders>
              <w:left w:val="single" w:sz="4" w:space="0" w:color="000000"/>
              <w:bottom w:val="single" w:sz="4" w:space="0" w:color="000000"/>
              <w:right w:val="single" w:sz="4" w:space="0" w:color="000000"/>
            </w:tcBorders>
            <w:shd w:fill="auto" w:val="clear"/>
          </w:tcPr>
          <w:p>
            <w:pPr>
              <w:pStyle w:val="ConsPlusNormal"/>
              <w:ind w:left="0" w:right="0" w:hanging="0"/>
              <w:jc w:val="center"/>
              <w:rPr>
                <w:rFonts w:ascii="Times New Roman" w:hAnsi="Times New Roman"/>
              </w:rPr>
            </w:pPr>
            <w:r>
              <w:rPr>
                <w:color w:val="040404"/>
              </w:rPr>
              <w:t>%</w:t>
            </w:r>
          </w:p>
        </w:tc>
        <w:tc>
          <w:tcPr>
            <w:tcW w:w="7535" w:type="dxa"/>
            <w:tcBorders>
              <w:left w:val="single" w:sz="4" w:space="0" w:color="000000"/>
              <w:bottom w:val="single" w:sz="4" w:space="0" w:color="000000"/>
              <w:right w:val="single" w:sz="4" w:space="0" w:color="000000"/>
            </w:tcBorders>
            <w:shd w:fill="auto" w:val="clear"/>
          </w:tcPr>
          <w:p>
            <w:pPr>
              <w:pStyle w:val="Normal"/>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40404"/>
                <w:sz w:val="24"/>
                <w:szCs w:val="24"/>
              </w:rPr>
              <w:t>Информация отдела стратегического планирования.</w:t>
            </w:r>
          </w:p>
          <w:p>
            <w:pPr>
              <w:pStyle w:val="Normal"/>
              <w:widowControl w:val="false"/>
              <w:spacing w:lineRule="auto" w:line="240" w:before="0" w:after="0"/>
              <w:jc w:val="both"/>
              <w:rPr/>
            </w:pPr>
            <w:r>
              <w:rPr>
                <w:rFonts w:cs="Times New Roman" w:ascii="Times New Roman" w:hAnsi="Times New Roman"/>
                <w:color w:val="040404"/>
                <w:sz w:val="24"/>
                <w:szCs w:val="24"/>
              </w:rPr>
              <w:t>Приказ министерства финансов Ставропольского края № 246, минэкономразвития Ставропольского края № 315/од от 21.09.2018 «Об утверждении Методики расчета оценки качества управления бюджетным процессом и стратегического планирования в муниципальных районах и городских округах Ставропольского края» (с изменениями)</w:t>
            </w:r>
          </w:p>
          <w:p>
            <w:pPr>
              <w:pStyle w:val="Normal"/>
              <w:widowControl w:val="false"/>
              <w:spacing w:lineRule="auto" w:line="240" w:before="0" w:after="0"/>
              <w:jc w:val="both"/>
              <w:rPr>
                <w:rFonts w:ascii="Times New Roman" w:hAnsi="Times New Roman" w:cs="Times New Roman"/>
                <w:color w:val="040404"/>
                <w:sz w:val="24"/>
                <w:szCs w:val="24"/>
              </w:rPr>
            </w:pPr>
            <w:r>
              <w:rPr>
                <w:rFonts w:cs="Times New Roman" w:ascii="Times New Roman" w:hAnsi="Times New Roman"/>
                <w:color w:val="040404"/>
                <w:sz w:val="24"/>
                <w:szCs w:val="24"/>
              </w:rPr>
            </w:r>
          </w:p>
        </w:tc>
        <w:tc>
          <w:tcPr>
            <w:tcW w:w="289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olor w:val="000000"/>
              </w:rPr>
            </w:pPr>
            <w:bookmarkStart w:id="3" w:name="__DdeLink__19472_714852511"/>
            <w:r>
              <w:rPr>
                <w:rFonts w:cs="Times New Roman" w:ascii="Times New Roman" w:hAnsi="Times New Roman"/>
                <w:color w:val="040404"/>
                <w:sz w:val="24"/>
                <w:szCs w:val="24"/>
              </w:rPr>
              <w:t>ежегодно,</w:t>
            </w:r>
            <w:r>
              <w:rPr>
                <w:rFonts w:eastAsia="Calibri" w:cs="Times New Roman" w:ascii="Times New Roman" w:hAnsi="Times New Roman"/>
                <w:color w:val="040404"/>
                <w:sz w:val="24"/>
                <w:szCs w:val="24"/>
                <w:lang w:eastAsia="en-US"/>
              </w:rPr>
              <w:t xml:space="preserve"> </w:t>
            </w:r>
            <w:r>
              <w:rPr>
                <w:rFonts w:cs="Times New Roman" w:ascii="Times New Roman" w:hAnsi="Times New Roman"/>
                <w:color w:val="040404"/>
                <w:sz w:val="24"/>
                <w:szCs w:val="24"/>
              </w:rPr>
              <w:t>до 01 марта года, следующего за отчетным</w:t>
            </w:r>
            <w:bookmarkEnd w:id="3"/>
          </w:p>
        </w:tc>
      </w:tr>
      <w:tr>
        <w:trPr>
          <w:trHeight w:val="90" w:hRule="atLeast"/>
        </w:trPr>
        <w:tc>
          <w:tcPr>
            <w:tcW w:w="15277" w:type="dxa"/>
            <w:gridSpan w:val="5"/>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b/>
                <w:b/>
                <w:bCs/>
                <w:color w:val="030303"/>
                <w:sz w:val="24"/>
                <w:szCs w:val="24"/>
              </w:rPr>
            </w:pPr>
            <w:r>
              <w:rPr>
                <w:rFonts w:cs="Times New Roman" w:ascii="Times New Roman" w:hAnsi="Times New Roman"/>
                <w:b/>
                <w:bCs/>
                <w:color w:val="040404"/>
                <w:sz w:val="24"/>
                <w:szCs w:val="24"/>
              </w:rPr>
              <w:t>Подпрограмма «Совершенствование системы стратегического управления (планирования)»</w:t>
            </w:r>
          </w:p>
        </w:tc>
      </w:tr>
      <w:tr>
        <w:trPr>
          <w:trHeight w:val="90" w:hRule="atLeast"/>
        </w:trPr>
        <w:tc>
          <w:tcPr>
            <w:tcW w:w="501" w:type="dxa"/>
            <w:tcBorders>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lang w:val="ru-RU"/>
              </w:rPr>
            </w:pPr>
            <w:r>
              <w:rPr>
                <w:rFonts w:ascii="Times New Roman" w:hAnsi="Times New Roman"/>
                <w:color w:val="040404"/>
                <w:lang w:val="ru-RU"/>
              </w:rPr>
              <w:t>13.</w:t>
            </w:r>
          </w:p>
        </w:tc>
        <w:tc>
          <w:tcPr>
            <w:tcW w:w="3115"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both"/>
              <w:rPr>
                <w:rFonts w:ascii="Times New Roman" w:hAnsi="Times New Roman" w:cs="Times New Roman"/>
                <w:color w:val="030303"/>
                <w:sz w:val="24"/>
                <w:szCs w:val="24"/>
              </w:rPr>
            </w:pPr>
            <w:r>
              <w:rPr>
                <w:rFonts w:cs="Times New Roman" w:ascii="Times New Roman" w:hAnsi="Times New Roman"/>
                <w:color w:val="040404"/>
                <w:sz w:val="24"/>
                <w:szCs w:val="24"/>
              </w:rPr>
              <w:t>Доля разработанных (актуализированных) документов среднесрочного и долгосрочного прогнозирования от общего числа запланированных к разработке (актуализации) документов среднесрочного и долгосрочного прогнозирования</w:t>
            </w:r>
          </w:p>
        </w:tc>
        <w:tc>
          <w:tcPr>
            <w:tcW w:w="1229"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color w:val="030303"/>
                <w:sz w:val="24"/>
                <w:szCs w:val="24"/>
              </w:rPr>
            </w:pPr>
            <w:r>
              <w:rPr>
                <w:rFonts w:cs="Times New Roman" w:ascii="Times New Roman" w:hAnsi="Times New Roman"/>
                <w:color w:val="040404"/>
                <w:sz w:val="24"/>
                <w:szCs w:val="24"/>
              </w:rPr>
              <w:t>%</w:t>
            </w:r>
          </w:p>
        </w:tc>
        <w:tc>
          <w:tcPr>
            <w:tcW w:w="7535"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40404"/>
                <w:sz w:val="24"/>
                <w:szCs w:val="24"/>
              </w:rPr>
              <w:t>Информация отдела стратегического планирования.</w:t>
            </w:r>
          </w:p>
          <w:p>
            <w:pPr>
              <w:pStyle w:val="Normal"/>
              <w:widowControl w:val="false"/>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40404"/>
                <w:sz w:val="24"/>
                <w:szCs w:val="24"/>
              </w:rPr>
              <w:t>Рассчитывается по формуле:</w:t>
            </w:r>
          </w:p>
          <w:p>
            <w:pPr>
              <w:pStyle w:val="Normal"/>
              <w:widowControl w:val="false"/>
              <w:spacing w:lineRule="auto" w:line="240" w:before="0" w:after="0"/>
              <w:jc w:val="center"/>
              <w:rPr>
                <w:rFonts w:ascii="Times New Roman" w:hAnsi="Times New Roman" w:cs="Times New Roman"/>
                <w:color w:val="040404"/>
                <w:sz w:val="24"/>
                <w:szCs w:val="24"/>
              </w:rPr>
            </w:pPr>
            <w:r>
              <w:rPr>
                <w:rFonts w:cs="Times New Roman" w:ascii="Times New Roman" w:hAnsi="Times New Roman"/>
                <w:color w:val="040404"/>
                <w:sz w:val="24"/>
                <w:szCs w:val="24"/>
              </w:rPr>
            </w:r>
          </w:p>
          <w:p>
            <w:pPr>
              <w:pStyle w:val="Normal"/>
              <w:widowControl w:val="false"/>
              <w:spacing w:lineRule="auto" w:line="240" w:before="0" w:after="0"/>
              <w:jc w:val="center"/>
              <w:rPr>
                <w:rFonts w:ascii="Times New Roman" w:hAnsi="Times New Roman"/>
                <w:color w:val="000000"/>
              </w:rPr>
            </w:pPr>
            <w:r>
              <w:rPr>
                <w:rFonts w:cs="Times New Roman" w:ascii="Times New Roman" w:hAnsi="Times New Roman"/>
                <w:color w:val="040404"/>
                <w:sz w:val="24"/>
                <w:szCs w:val="24"/>
                <w:lang w:val="en-US"/>
              </w:rPr>
              <w:t>D</w:t>
            </w:r>
            <w:r>
              <w:rPr>
                <w:rFonts w:cs="Times New Roman" w:ascii="Times New Roman" w:hAnsi="Times New Roman"/>
                <w:color w:val="040404"/>
                <w:sz w:val="24"/>
                <w:szCs w:val="24"/>
              </w:rPr>
              <w:t>=</w:t>
            </w:r>
            <w:r>
              <w:rPr>
                <w:rFonts w:cs="Times New Roman" w:ascii="Times New Roman" w:hAnsi="Times New Roman"/>
                <w:color w:val="040404"/>
                <w:sz w:val="24"/>
                <w:szCs w:val="24"/>
                <w:lang w:val="en-US"/>
              </w:rPr>
              <w:t>K</w:t>
            </w:r>
            <w:r>
              <w:rPr>
                <w:rFonts w:cs="Times New Roman" w:ascii="Times New Roman" w:hAnsi="Times New Roman"/>
                <w:color w:val="040404"/>
                <w:sz w:val="24"/>
                <w:szCs w:val="24"/>
                <w:vertAlign w:val="subscript"/>
              </w:rPr>
              <w:t>зп.</w:t>
            </w:r>
            <w:r>
              <w:rPr>
                <w:rFonts w:cs="Times New Roman" w:ascii="Times New Roman" w:hAnsi="Times New Roman"/>
                <w:color w:val="040404"/>
                <w:sz w:val="24"/>
                <w:szCs w:val="24"/>
              </w:rPr>
              <w:t>/К</w:t>
            </w:r>
            <w:r>
              <w:rPr>
                <w:rFonts w:cs="Times New Roman" w:ascii="Times New Roman" w:hAnsi="Times New Roman"/>
                <w:color w:val="040404"/>
                <w:sz w:val="24"/>
                <w:szCs w:val="24"/>
                <w:vertAlign w:val="subscript"/>
              </w:rPr>
              <w:t>р.а.</w:t>
            </w:r>
            <w:r>
              <w:rPr>
                <w:rFonts w:cs="Times New Roman" w:ascii="Times New Roman" w:hAnsi="Times New Roman"/>
                <w:color w:val="040404"/>
                <w:sz w:val="24"/>
                <w:szCs w:val="24"/>
              </w:rPr>
              <w:t>* 100%, где</w:t>
            </w:r>
          </w:p>
          <w:p>
            <w:pPr>
              <w:pStyle w:val="Normal"/>
              <w:widowControl w:val="false"/>
              <w:spacing w:lineRule="auto" w:line="240" w:before="0" w:after="0"/>
              <w:jc w:val="both"/>
              <w:rPr>
                <w:rFonts w:ascii="Times New Roman" w:hAnsi="Times New Roman" w:cs="Times New Roman"/>
                <w:color w:val="040404"/>
                <w:sz w:val="24"/>
                <w:szCs w:val="24"/>
              </w:rPr>
            </w:pPr>
            <w:r>
              <w:rPr>
                <w:rFonts w:cs="Times New Roman" w:ascii="Times New Roman" w:hAnsi="Times New Roman"/>
                <w:color w:val="040404"/>
                <w:sz w:val="24"/>
                <w:szCs w:val="24"/>
              </w:rPr>
            </w:r>
          </w:p>
          <w:p>
            <w:pPr>
              <w:pStyle w:val="Normal"/>
              <w:widowControl w:val="false"/>
              <w:spacing w:lineRule="auto" w:line="240" w:before="0" w:after="0"/>
              <w:jc w:val="both"/>
              <w:rPr>
                <w:rFonts w:ascii="Times New Roman" w:hAnsi="Times New Roman"/>
                <w:color w:val="000000"/>
              </w:rPr>
            </w:pPr>
            <w:r>
              <w:rPr>
                <w:rFonts w:cs="Times New Roman" w:ascii="Times New Roman" w:hAnsi="Times New Roman"/>
                <w:color w:val="040404"/>
                <w:sz w:val="24"/>
                <w:szCs w:val="24"/>
                <w:lang w:val="en-US"/>
              </w:rPr>
              <w:t>D</w:t>
            </w:r>
            <w:r>
              <w:rPr>
                <w:rFonts w:cs="Times New Roman" w:ascii="Times New Roman" w:hAnsi="Times New Roman"/>
                <w:color w:val="040404"/>
                <w:sz w:val="24"/>
                <w:szCs w:val="24"/>
              </w:rPr>
              <w:t xml:space="preserve"> - доля  разработанных (актуализированных) документов среднесрочного и долгосрочного прогнозирования</w:t>
            </w:r>
          </w:p>
          <w:p>
            <w:pPr>
              <w:pStyle w:val="Normal"/>
              <w:widowControl w:val="false"/>
              <w:spacing w:lineRule="auto" w:line="240" w:before="0" w:after="0"/>
              <w:jc w:val="both"/>
              <w:rPr>
                <w:rFonts w:ascii="Times New Roman" w:hAnsi="Times New Roman"/>
                <w:color w:val="000000"/>
              </w:rPr>
            </w:pPr>
            <w:r>
              <w:rPr>
                <w:rFonts w:cs="Times New Roman" w:ascii="Times New Roman" w:hAnsi="Times New Roman"/>
                <w:color w:val="040404"/>
                <w:sz w:val="24"/>
                <w:szCs w:val="24"/>
                <w:lang w:val="en-US"/>
              </w:rPr>
              <w:t>K</w:t>
            </w:r>
            <w:r>
              <w:rPr>
                <w:rFonts w:cs="Times New Roman" w:ascii="Times New Roman" w:hAnsi="Times New Roman"/>
                <w:color w:val="040404"/>
                <w:sz w:val="24"/>
                <w:szCs w:val="24"/>
                <w:vertAlign w:val="subscript"/>
              </w:rPr>
              <w:t>зп-</w:t>
            </w:r>
            <w:r>
              <w:rPr>
                <w:rFonts w:cs="Times New Roman" w:ascii="Times New Roman" w:hAnsi="Times New Roman"/>
                <w:color w:val="040404"/>
                <w:sz w:val="24"/>
                <w:szCs w:val="24"/>
              </w:rPr>
              <w:t xml:space="preserve"> - общее число запланированных к разработке (актуализации) документов среднесрочного и долгосрочного прогнозирования;</w:t>
            </w:r>
          </w:p>
          <w:p>
            <w:pPr>
              <w:pStyle w:val="Normal"/>
              <w:widowControl w:val="false"/>
              <w:spacing w:lineRule="auto" w:line="240" w:before="0" w:after="0"/>
              <w:jc w:val="both"/>
              <w:rPr>
                <w:rFonts w:ascii="Times New Roman" w:hAnsi="Times New Roman"/>
                <w:color w:val="000000"/>
              </w:rPr>
            </w:pPr>
            <w:r>
              <w:rPr>
                <w:rFonts w:cs="Times New Roman" w:ascii="Times New Roman" w:hAnsi="Times New Roman"/>
                <w:color w:val="040404"/>
                <w:sz w:val="24"/>
                <w:szCs w:val="24"/>
              </w:rPr>
              <w:t>К</w:t>
            </w:r>
            <w:r>
              <w:rPr>
                <w:rFonts w:cs="Times New Roman" w:ascii="Times New Roman" w:hAnsi="Times New Roman"/>
                <w:color w:val="040404"/>
                <w:sz w:val="24"/>
                <w:szCs w:val="24"/>
                <w:vertAlign w:val="subscript"/>
              </w:rPr>
              <w:t>р.а.</w:t>
            </w:r>
            <w:r>
              <w:rPr>
                <w:rFonts w:cs="Times New Roman" w:ascii="Times New Roman" w:hAnsi="Times New Roman"/>
                <w:color w:val="040404"/>
                <w:sz w:val="24"/>
                <w:szCs w:val="24"/>
              </w:rPr>
              <w:t>- общее число разработанных (актуализированных) документов среднесрочного и долгосрочного прогнозирования.</w:t>
            </w:r>
          </w:p>
          <w:p>
            <w:pPr>
              <w:pStyle w:val="Normal"/>
              <w:widowControl w:val="false"/>
              <w:spacing w:lineRule="auto" w:line="240" w:before="0" w:after="0"/>
              <w:jc w:val="both"/>
              <w:rPr>
                <w:rFonts w:ascii="Times New Roman" w:hAnsi="Times New Roman" w:cs="Times New Roman"/>
                <w:color w:val="040404"/>
                <w:sz w:val="24"/>
                <w:szCs w:val="24"/>
              </w:rPr>
            </w:pPr>
            <w:r>
              <w:rPr>
                <w:rFonts w:cs="Times New Roman" w:ascii="Times New Roman" w:hAnsi="Times New Roman"/>
                <w:color w:val="040404"/>
                <w:sz w:val="24"/>
                <w:szCs w:val="24"/>
              </w:rPr>
            </w:r>
          </w:p>
        </w:tc>
        <w:tc>
          <w:tcPr>
            <w:tcW w:w="289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olor w:val="000000"/>
              </w:rPr>
            </w:pPr>
            <w:r>
              <w:rPr>
                <w:rFonts w:cs="Times New Roman" w:ascii="Times New Roman" w:hAnsi="Times New Roman"/>
                <w:color w:val="040404"/>
                <w:sz w:val="24"/>
                <w:szCs w:val="24"/>
              </w:rPr>
              <w:t>ежегодно,</w:t>
            </w:r>
            <w:r>
              <w:rPr>
                <w:rFonts w:eastAsia="Calibri" w:cs="Times New Roman" w:ascii="Times New Roman" w:hAnsi="Times New Roman"/>
                <w:color w:val="040404"/>
                <w:sz w:val="24"/>
                <w:szCs w:val="24"/>
                <w:lang w:eastAsia="en-US"/>
              </w:rPr>
              <w:t xml:space="preserve"> </w:t>
            </w:r>
            <w:r>
              <w:rPr>
                <w:rFonts w:cs="Times New Roman" w:ascii="Times New Roman" w:hAnsi="Times New Roman"/>
                <w:color w:val="040404"/>
                <w:sz w:val="24"/>
                <w:szCs w:val="24"/>
              </w:rPr>
              <w:t>до 01 марта года, следующего за отчетным</w:t>
            </w:r>
          </w:p>
        </w:tc>
      </w:tr>
      <w:tr>
        <w:trPr>
          <w:trHeight w:val="90" w:hRule="atLeast"/>
        </w:trPr>
        <w:tc>
          <w:tcPr>
            <w:tcW w:w="501" w:type="dxa"/>
            <w:tcBorders>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lang w:val="ru-RU"/>
              </w:rPr>
            </w:pPr>
            <w:r>
              <w:rPr>
                <w:rFonts w:ascii="Times New Roman" w:hAnsi="Times New Roman"/>
                <w:color w:val="040404"/>
                <w:lang w:val="ru-RU"/>
              </w:rPr>
              <w:t>14.</w:t>
            </w:r>
          </w:p>
        </w:tc>
        <w:tc>
          <w:tcPr>
            <w:tcW w:w="3115"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both"/>
              <w:rPr>
                <w:rFonts w:ascii="Times New Roman" w:hAnsi="Times New Roman"/>
              </w:rPr>
            </w:pPr>
            <w:r>
              <w:rPr>
                <w:rFonts w:eastAsia="Cambria" w:cs="Times New Roman" w:ascii="Times New Roman" w:hAnsi="Times New Roman"/>
                <w:color w:val="040404"/>
                <w:sz w:val="24"/>
                <w:szCs w:val="24"/>
              </w:rPr>
              <w:t>Обеспечение государственной регистрации в федеральном государственном реестре документов стратегического планирования округа</w:t>
            </w:r>
          </w:p>
        </w:tc>
        <w:tc>
          <w:tcPr>
            <w:tcW w:w="1229"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color w:val="030303"/>
                <w:sz w:val="24"/>
                <w:szCs w:val="24"/>
              </w:rPr>
            </w:pPr>
            <w:r>
              <w:rPr>
                <w:rFonts w:cs="Times New Roman" w:ascii="Times New Roman" w:hAnsi="Times New Roman"/>
                <w:color w:val="040404"/>
                <w:sz w:val="24"/>
                <w:szCs w:val="24"/>
              </w:rPr>
              <w:t>%</w:t>
            </w:r>
          </w:p>
        </w:tc>
        <w:tc>
          <w:tcPr>
            <w:tcW w:w="7535"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40404"/>
                <w:sz w:val="24"/>
                <w:szCs w:val="24"/>
              </w:rPr>
              <w:t>Информация отдела стратегического планирования.</w:t>
            </w:r>
          </w:p>
          <w:p>
            <w:pPr>
              <w:pStyle w:val="Normal"/>
              <w:widowControl w:val="false"/>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40404"/>
                <w:sz w:val="24"/>
                <w:szCs w:val="24"/>
              </w:rPr>
              <w:t>Рассчитывается по формуле:</w:t>
            </w:r>
          </w:p>
          <w:p>
            <w:pPr>
              <w:pStyle w:val="Normal"/>
              <w:widowControl w:val="false"/>
              <w:spacing w:lineRule="auto" w:line="240" w:before="0" w:after="0"/>
              <w:jc w:val="center"/>
              <w:rPr>
                <w:rFonts w:ascii="Times New Roman" w:hAnsi="Times New Roman" w:cs="Times New Roman"/>
                <w:color w:val="040404"/>
                <w:sz w:val="24"/>
                <w:szCs w:val="24"/>
              </w:rPr>
            </w:pPr>
            <w:r>
              <w:rPr>
                <w:rFonts w:cs="Times New Roman" w:ascii="Times New Roman" w:hAnsi="Times New Roman"/>
                <w:color w:val="040404"/>
                <w:sz w:val="24"/>
                <w:szCs w:val="24"/>
              </w:rPr>
            </w:r>
          </w:p>
          <w:p>
            <w:pPr>
              <w:pStyle w:val="Normal"/>
              <w:widowControl w:val="false"/>
              <w:spacing w:lineRule="auto" w:line="240" w:before="0" w:after="0"/>
              <w:jc w:val="center"/>
              <w:rPr>
                <w:rFonts w:ascii="Times New Roman" w:hAnsi="Times New Roman"/>
                <w:color w:val="000000"/>
              </w:rPr>
            </w:pPr>
            <w:r>
              <w:rPr>
                <w:rFonts w:cs="Times New Roman" w:ascii="Times New Roman" w:hAnsi="Times New Roman"/>
                <w:color w:val="040404"/>
                <w:sz w:val="24"/>
                <w:szCs w:val="24"/>
                <w:lang w:val="ru-RU"/>
              </w:rPr>
              <w:t xml:space="preserve">О </w:t>
            </w:r>
            <w:r>
              <w:rPr>
                <w:rFonts w:cs="Times New Roman" w:ascii="Times New Roman" w:hAnsi="Times New Roman"/>
                <w:color w:val="040404"/>
                <w:sz w:val="24"/>
                <w:szCs w:val="24"/>
              </w:rPr>
              <w:t xml:space="preserve">= </w:t>
            </w:r>
            <w:r>
              <w:rPr>
                <w:rFonts w:cs="Times New Roman" w:ascii="Times New Roman" w:hAnsi="Times New Roman"/>
                <w:color w:val="040404"/>
                <w:sz w:val="24"/>
                <w:szCs w:val="24"/>
                <w:lang w:val="en-US"/>
              </w:rPr>
              <w:t>K</w:t>
            </w:r>
            <w:r>
              <w:rPr>
                <w:rFonts w:cs="Times New Roman" w:ascii="Times New Roman" w:hAnsi="Times New Roman"/>
                <w:color w:val="040404"/>
                <w:sz w:val="24"/>
                <w:szCs w:val="24"/>
                <w:vertAlign w:val="subscript"/>
                <w:lang w:val="en-US"/>
              </w:rPr>
              <w:t>о</w:t>
            </w:r>
            <w:r>
              <w:rPr>
                <w:rFonts w:cs="Times New Roman" w:ascii="Times New Roman" w:hAnsi="Times New Roman"/>
                <w:color w:val="040404"/>
                <w:sz w:val="24"/>
                <w:szCs w:val="24"/>
                <w:vertAlign w:val="subscript"/>
              </w:rPr>
              <w:t>.</w:t>
            </w:r>
            <w:r>
              <w:rPr>
                <w:rFonts w:cs="Times New Roman" w:ascii="Times New Roman" w:hAnsi="Times New Roman"/>
                <w:color w:val="040404"/>
                <w:sz w:val="24"/>
                <w:szCs w:val="24"/>
              </w:rPr>
              <w:t>/К</w:t>
            </w:r>
            <w:r>
              <w:rPr>
                <w:rFonts w:cs="Times New Roman" w:ascii="Times New Roman" w:hAnsi="Times New Roman"/>
                <w:color w:val="040404"/>
                <w:sz w:val="24"/>
                <w:szCs w:val="24"/>
                <w:vertAlign w:val="subscript"/>
              </w:rPr>
              <w:t>р.</w:t>
            </w:r>
            <w:r>
              <w:rPr>
                <w:rFonts w:cs="Times New Roman" w:ascii="Times New Roman" w:hAnsi="Times New Roman"/>
                <w:color w:val="040404"/>
                <w:sz w:val="24"/>
                <w:szCs w:val="24"/>
              </w:rPr>
              <w:t>* 100%, где</w:t>
            </w:r>
          </w:p>
          <w:p>
            <w:pPr>
              <w:pStyle w:val="Normal"/>
              <w:widowControl w:val="false"/>
              <w:spacing w:lineRule="auto" w:line="240" w:before="0" w:after="0"/>
              <w:jc w:val="both"/>
              <w:rPr>
                <w:rFonts w:ascii="Times New Roman" w:hAnsi="Times New Roman" w:cs="Times New Roman"/>
                <w:color w:val="040404"/>
                <w:sz w:val="24"/>
                <w:szCs w:val="24"/>
              </w:rPr>
            </w:pPr>
            <w:r>
              <w:rPr>
                <w:rFonts w:cs="Times New Roman" w:ascii="Times New Roman" w:hAnsi="Times New Roman"/>
                <w:color w:val="040404"/>
                <w:sz w:val="24"/>
                <w:szCs w:val="24"/>
              </w:rPr>
            </w:r>
          </w:p>
          <w:p>
            <w:pPr>
              <w:pStyle w:val="Normal"/>
              <w:widowControl w:val="false"/>
              <w:spacing w:lineRule="auto" w:line="240" w:before="0" w:after="0"/>
              <w:jc w:val="both"/>
              <w:rPr>
                <w:rFonts w:ascii="Times New Roman" w:hAnsi="Times New Roman"/>
                <w:color w:val="000000"/>
              </w:rPr>
            </w:pPr>
            <w:r>
              <w:rPr>
                <w:rFonts w:cs="Times New Roman" w:ascii="Times New Roman" w:hAnsi="Times New Roman"/>
                <w:color w:val="040404"/>
                <w:sz w:val="24"/>
                <w:szCs w:val="24"/>
                <w:lang w:val="ru-RU"/>
              </w:rPr>
              <w:t>О</w:t>
            </w:r>
            <w:r>
              <w:rPr>
                <w:rFonts w:cs="Times New Roman" w:ascii="Times New Roman" w:hAnsi="Times New Roman"/>
                <w:color w:val="040404"/>
                <w:sz w:val="24"/>
                <w:szCs w:val="24"/>
              </w:rPr>
              <w:t xml:space="preserve"> - </w:t>
            </w:r>
            <w:r>
              <w:rPr>
                <w:rFonts w:eastAsia="Cambria" w:cs="Times New Roman" w:ascii="Times New Roman" w:hAnsi="Times New Roman"/>
                <w:color w:val="040404"/>
                <w:sz w:val="24"/>
                <w:szCs w:val="24"/>
              </w:rPr>
              <w:t>обеспечение государственной регистрации документов стратегического планирования округа в  государственной автоматизированной информационной системе «Управление»;</w:t>
            </w:r>
          </w:p>
          <w:p>
            <w:pPr>
              <w:pStyle w:val="Normal"/>
              <w:widowControl w:val="false"/>
              <w:spacing w:lineRule="auto" w:line="240" w:before="0" w:after="0"/>
              <w:jc w:val="both"/>
              <w:rPr>
                <w:rFonts w:ascii="Times New Roman" w:hAnsi="Times New Roman"/>
                <w:color w:val="000000"/>
              </w:rPr>
            </w:pPr>
            <w:r>
              <w:rPr>
                <w:rFonts w:cs="Times New Roman" w:ascii="Times New Roman" w:hAnsi="Times New Roman"/>
                <w:color w:val="040404"/>
                <w:sz w:val="24"/>
                <w:szCs w:val="24"/>
                <w:lang w:val="en-US"/>
              </w:rPr>
              <w:t>K</w:t>
            </w:r>
            <w:r>
              <w:rPr>
                <w:rFonts w:cs="Times New Roman" w:ascii="Times New Roman" w:hAnsi="Times New Roman"/>
                <w:color w:val="040404"/>
                <w:sz w:val="24"/>
                <w:szCs w:val="24"/>
                <w:vertAlign w:val="subscript"/>
                <w:lang w:val="ru-RU"/>
              </w:rPr>
              <w:t>о</w:t>
            </w:r>
            <w:r>
              <w:rPr>
                <w:rFonts w:cs="Times New Roman" w:ascii="Times New Roman" w:hAnsi="Times New Roman"/>
                <w:color w:val="040404"/>
                <w:sz w:val="24"/>
                <w:szCs w:val="24"/>
                <w:vertAlign w:val="subscript"/>
                <w:lang w:val="en-US"/>
              </w:rPr>
              <w:t>.</w:t>
            </w:r>
            <w:r>
              <w:rPr>
                <w:rFonts w:cs="Times New Roman" w:ascii="Times New Roman" w:hAnsi="Times New Roman"/>
                <w:color w:val="040404"/>
                <w:sz w:val="24"/>
                <w:szCs w:val="24"/>
                <w:vertAlign w:val="subscript"/>
              </w:rPr>
              <w:t>-</w:t>
            </w:r>
            <w:r>
              <w:rPr>
                <w:rFonts w:cs="Times New Roman" w:ascii="Times New Roman" w:hAnsi="Times New Roman"/>
                <w:color w:val="040404"/>
                <w:sz w:val="24"/>
                <w:szCs w:val="24"/>
              </w:rPr>
              <w:t xml:space="preserve"> -  количество утвержденных </w:t>
            </w:r>
            <w:r>
              <w:rPr>
                <w:rFonts w:cs="Times New Roman" w:ascii="Times New Roman" w:hAnsi="Times New Roman"/>
                <w:color w:val="040404"/>
                <w:sz w:val="24"/>
                <w:szCs w:val="24"/>
                <w:lang w:val="ru-RU"/>
              </w:rPr>
              <w:t xml:space="preserve">(одобренных) в отчетном периоде </w:t>
            </w:r>
            <w:r>
              <w:rPr>
                <w:rFonts w:cs="Times New Roman" w:ascii="Times New Roman" w:hAnsi="Times New Roman"/>
                <w:color w:val="040404"/>
                <w:sz w:val="24"/>
                <w:szCs w:val="24"/>
              </w:rPr>
              <w:t xml:space="preserve">документов стратегического планирования округа,  подлежащих </w:t>
            </w:r>
            <w:r>
              <w:rPr>
                <w:rFonts w:eastAsia="Cambria" w:cs="Times New Roman" w:ascii="Times New Roman" w:hAnsi="Times New Roman"/>
                <w:color w:val="040404"/>
                <w:sz w:val="24"/>
                <w:szCs w:val="24"/>
              </w:rPr>
              <w:t>государственной регистрации  в государственной автоматизированной информационной системе «Управление»</w:t>
            </w:r>
            <w:r>
              <w:rPr>
                <w:rFonts w:cs="Times New Roman" w:ascii="Times New Roman" w:hAnsi="Times New Roman"/>
                <w:color w:val="040404"/>
                <w:sz w:val="24"/>
                <w:szCs w:val="24"/>
              </w:rPr>
              <w:t>;</w:t>
            </w:r>
          </w:p>
          <w:p>
            <w:pPr>
              <w:pStyle w:val="Normal"/>
              <w:widowControl w:val="false"/>
              <w:spacing w:lineRule="auto" w:line="240" w:before="0" w:after="0"/>
              <w:jc w:val="both"/>
              <w:rPr>
                <w:rFonts w:ascii="Times New Roman" w:hAnsi="Times New Roman"/>
                <w:color w:val="000000"/>
              </w:rPr>
            </w:pPr>
            <w:r>
              <w:rPr>
                <w:rFonts w:cs="Times New Roman" w:ascii="Times New Roman" w:hAnsi="Times New Roman"/>
                <w:color w:val="040404"/>
                <w:sz w:val="24"/>
                <w:szCs w:val="24"/>
              </w:rPr>
              <w:t>К</w:t>
            </w:r>
            <w:r>
              <w:rPr>
                <w:rFonts w:cs="Times New Roman" w:ascii="Times New Roman" w:hAnsi="Times New Roman"/>
                <w:color w:val="040404"/>
                <w:sz w:val="24"/>
                <w:szCs w:val="24"/>
                <w:vertAlign w:val="subscript"/>
              </w:rPr>
              <w:t>р.</w:t>
            </w:r>
            <w:r>
              <w:rPr>
                <w:rFonts w:cs="Times New Roman" w:ascii="Times New Roman" w:hAnsi="Times New Roman"/>
                <w:color w:val="040404"/>
                <w:sz w:val="24"/>
                <w:szCs w:val="24"/>
              </w:rPr>
              <w:t xml:space="preserve">-  количество  </w:t>
            </w:r>
            <w:r>
              <w:rPr>
                <w:rFonts w:cs="Times New Roman" w:ascii="Times New Roman" w:hAnsi="Times New Roman"/>
                <w:color w:val="040404"/>
                <w:sz w:val="24"/>
                <w:szCs w:val="24"/>
                <w:lang w:val="ru-RU"/>
              </w:rPr>
              <w:t>утвержденных (одобренных) документов стратегического планирования округа</w:t>
            </w:r>
            <w:r>
              <w:rPr>
                <w:rFonts w:cs="Times New Roman" w:ascii="Times New Roman" w:hAnsi="Times New Roman"/>
                <w:color w:val="040404"/>
                <w:sz w:val="24"/>
                <w:szCs w:val="24"/>
              </w:rPr>
              <w:t xml:space="preserve">   зарегистрированных </w:t>
            </w:r>
            <w:r>
              <w:rPr>
                <w:rFonts w:eastAsia="Cambria" w:cs="Times New Roman" w:ascii="Times New Roman" w:hAnsi="Times New Roman"/>
                <w:color w:val="040404"/>
                <w:sz w:val="24"/>
                <w:szCs w:val="24"/>
              </w:rPr>
              <w:t xml:space="preserve">в государственной автоматизированной информационной системе «Управление»  </w:t>
            </w:r>
            <w:r>
              <w:rPr>
                <w:rFonts w:eastAsia="Cambria" w:cs="Times New Roman" w:ascii="Times New Roman" w:hAnsi="Times New Roman"/>
                <w:color w:val="040404"/>
                <w:sz w:val="24"/>
                <w:szCs w:val="24"/>
                <w:lang w:val="ru-RU"/>
              </w:rPr>
              <w:t>в отчетном периоде</w:t>
            </w:r>
          </w:p>
          <w:p>
            <w:pPr>
              <w:pStyle w:val="Normal"/>
              <w:widowControl w:val="false"/>
              <w:spacing w:lineRule="auto" w:line="240" w:before="0" w:after="0"/>
              <w:jc w:val="both"/>
              <w:rPr>
                <w:rFonts w:ascii="Times New Roman" w:hAnsi="Times New Roman" w:eastAsia="Cambria" w:cs="Times New Roman"/>
                <w:color w:val="040404"/>
                <w:sz w:val="24"/>
                <w:szCs w:val="24"/>
              </w:rPr>
            </w:pPr>
            <w:r>
              <w:rPr>
                <w:rFonts w:eastAsia="Cambria" w:cs="Times New Roman" w:ascii="Times New Roman" w:hAnsi="Times New Roman"/>
                <w:color w:val="040404"/>
                <w:sz w:val="24"/>
                <w:szCs w:val="24"/>
              </w:rPr>
            </w:r>
          </w:p>
        </w:tc>
        <w:tc>
          <w:tcPr>
            <w:tcW w:w="289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olor w:val="000000"/>
              </w:rPr>
            </w:pPr>
            <w:r>
              <w:rPr>
                <w:rFonts w:cs="Times New Roman" w:ascii="Times New Roman" w:hAnsi="Times New Roman"/>
                <w:color w:val="040404"/>
                <w:sz w:val="24"/>
                <w:szCs w:val="24"/>
              </w:rPr>
              <w:t>ежегодно,</w:t>
            </w:r>
            <w:r>
              <w:rPr>
                <w:rFonts w:eastAsia="Calibri" w:cs="Times New Roman" w:ascii="Times New Roman" w:hAnsi="Times New Roman"/>
                <w:color w:val="040404"/>
                <w:sz w:val="24"/>
                <w:szCs w:val="24"/>
                <w:lang w:eastAsia="en-US"/>
              </w:rPr>
              <w:t xml:space="preserve"> </w:t>
            </w:r>
            <w:r>
              <w:rPr>
                <w:rFonts w:cs="Times New Roman" w:ascii="Times New Roman" w:hAnsi="Times New Roman"/>
                <w:color w:val="040404"/>
                <w:sz w:val="24"/>
                <w:szCs w:val="24"/>
              </w:rPr>
              <w:t>до 01 марта года, следующего за отчетным</w:t>
            </w:r>
          </w:p>
        </w:tc>
      </w:tr>
      <w:tr>
        <w:trPr>
          <w:trHeight w:val="90" w:hRule="atLeast"/>
        </w:trPr>
        <w:tc>
          <w:tcPr>
            <w:tcW w:w="501" w:type="dxa"/>
            <w:tcBorders>
              <w:left w:val="single" w:sz="4" w:space="0" w:color="000000"/>
              <w:bottom w:val="single" w:sz="4" w:space="0" w:color="000000"/>
              <w:right w:val="single" w:sz="4" w:space="0" w:color="000000"/>
            </w:tcBorders>
            <w:shd w:fill="auto" w:val="clear"/>
          </w:tcPr>
          <w:p>
            <w:pPr>
              <w:pStyle w:val="Normal"/>
              <w:spacing w:lineRule="auto" w:line="240" w:before="0" w:after="0"/>
              <w:jc w:val="center"/>
              <w:rPr>
                <w:rFonts w:ascii="Times New Roman" w:hAnsi="Times New Roman"/>
                <w:lang w:val="ru-RU"/>
              </w:rPr>
            </w:pPr>
            <w:r>
              <w:rPr>
                <w:rFonts w:ascii="Times New Roman" w:hAnsi="Times New Roman"/>
                <w:color w:val="040404"/>
                <w:lang w:val="ru-RU"/>
              </w:rPr>
              <w:t>15.</w:t>
            </w:r>
          </w:p>
        </w:tc>
        <w:tc>
          <w:tcPr>
            <w:tcW w:w="3115" w:type="dxa"/>
            <w:tcBorders>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jc w:val="both"/>
              <w:rPr>
                <w:rFonts w:ascii="Times New Roman" w:hAnsi="Times New Roman" w:eastAsia="Cambria" w:cs="Times New Roman"/>
                <w:b/>
                <w:b/>
                <w:bCs/>
                <w:i w:val="false"/>
                <w:i w:val="false"/>
                <w:iCs w:val="false"/>
                <w:color w:val="030303"/>
                <w:sz w:val="24"/>
                <w:szCs w:val="24"/>
              </w:rPr>
            </w:pPr>
            <w:r>
              <w:rPr>
                <w:rFonts w:eastAsia="Cambria" w:cs="Times New Roman" w:ascii="Times New Roman" w:hAnsi="Times New Roman"/>
                <w:bCs/>
                <w:iCs w:val="false"/>
                <w:color w:val="040404"/>
                <w:sz w:val="24"/>
                <w:szCs w:val="24"/>
              </w:rPr>
              <w:t>Размещение на официальном сайте администрации округа в информационно-телекоммуникационной сети «Интернет» результатов мониторинга и контроля реализации документов стратегического планирования округа</w:t>
            </w:r>
          </w:p>
        </w:tc>
        <w:tc>
          <w:tcPr>
            <w:tcW w:w="1229" w:type="dxa"/>
            <w:tcBorders>
              <w:left w:val="single" w:sz="4" w:space="0" w:color="000000"/>
              <w:bottom w:val="single" w:sz="4" w:space="0" w:color="000000"/>
              <w:right w:val="single" w:sz="4" w:space="0" w:color="000000"/>
            </w:tcBorders>
            <w:shd w:fill="auto" w:val="clear"/>
          </w:tcPr>
          <w:p>
            <w:pPr>
              <w:pStyle w:val="ConsPlusNormal"/>
              <w:ind w:left="0" w:right="0" w:hanging="0"/>
              <w:jc w:val="center"/>
              <w:rPr>
                <w:rFonts w:ascii="Times New Roman" w:hAnsi="Times New Roman"/>
                <w:lang w:val="ru-RU"/>
              </w:rPr>
            </w:pPr>
            <w:r>
              <w:rPr>
                <w:color w:val="040404"/>
                <w:lang w:val="ru-RU"/>
              </w:rPr>
              <w:t>да/нет</w:t>
            </w:r>
          </w:p>
        </w:tc>
        <w:tc>
          <w:tcPr>
            <w:tcW w:w="7535"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rPr>
            </w:pPr>
            <w:r>
              <w:rPr>
                <w:rFonts w:cs="Times New Roman" w:ascii="Times New Roman" w:hAnsi="Times New Roman"/>
                <w:color w:val="040404"/>
                <w:sz w:val="24"/>
                <w:szCs w:val="24"/>
              </w:rPr>
              <w:t>Не требует расчета, данные отдела стратегического планирования.</w:t>
            </w:r>
          </w:p>
        </w:tc>
        <w:tc>
          <w:tcPr>
            <w:tcW w:w="289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olor w:val="000000"/>
              </w:rPr>
            </w:pPr>
            <w:r>
              <w:rPr>
                <w:rFonts w:cs="Times New Roman" w:ascii="Times New Roman" w:hAnsi="Times New Roman"/>
                <w:color w:val="040404"/>
                <w:sz w:val="24"/>
                <w:szCs w:val="24"/>
              </w:rPr>
              <w:t>ежегодно,</w:t>
            </w:r>
            <w:r>
              <w:rPr>
                <w:rFonts w:eastAsia="Calibri" w:cs="Times New Roman" w:ascii="Times New Roman" w:hAnsi="Times New Roman"/>
                <w:color w:val="040404"/>
                <w:sz w:val="24"/>
                <w:szCs w:val="24"/>
                <w:lang w:eastAsia="en-US"/>
              </w:rPr>
              <w:t xml:space="preserve"> </w:t>
            </w:r>
            <w:r>
              <w:rPr>
                <w:rFonts w:cs="Times New Roman" w:ascii="Times New Roman" w:hAnsi="Times New Roman"/>
                <w:color w:val="040404"/>
                <w:sz w:val="24"/>
                <w:szCs w:val="24"/>
              </w:rPr>
              <w:t>до 01 марта года, следующего за отчетным</w:t>
            </w:r>
          </w:p>
        </w:tc>
      </w:tr>
    </w:tbl>
    <w:p>
      <w:pPr>
        <w:pStyle w:val="Normal"/>
        <w:spacing w:before="0" w:after="200"/>
        <w:jc w:val="both"/>
        <w:rPr/>
      </w:pPr>
      <w:r>
        <w:rPr/>
      </w:r>
    </w:p>
    <w:sectPr>
      <w:type w:val="nextPage"/>
      <w:pgSz w:orient="landscape" w:w="16838" w:h="11906"/>
      <w:pgMar w:left="1134" w:right="1134"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01"/>
    <w:family w:val="roman"/>
    <w:pitch w:val="variable"/>
  </w:font>
  <w:font w:name="Calibri">
    <w:charset w:val="01"/>
    <w:family w:val="roman"/>
    <w:pitch w:val="variable"/>
  </w:font>
  <w:font w:name="Tahoma">
    <w:charset w:val="01"/>
    <w:family w:val="roman"/>
    <w:pitch w:val="variable"/>
  </w:font>
  <w:font w:name="DejaVu Sans">
    <w:charset w:val="01"/>
    <w:family w:val="roman"/>
    <w:pitch w:val="variable"/>
  </w:font>
  <w:font w:name="Arial">
    <w:charset w:val="01"/>
    <w:family w:val="roman"/>
    <w:pitch w:val="variable"/>
  </w:font>
  <w:font w:name="Candara">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50"/>
  <w:defaultTabStop w:val="4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DejaVu Sans" w:cs="DejaVu Sans"/>
        <w:sz w:val="20"/>
        <w:szCs w:val="22"/>
        <w:lang w:val="ru-RU" w:eastAsia="ru-RU" w:bidi="ar-SA"/>
      </w:rPr>
    </w:rPrDefault>
    <w:pPrDefault>
      <w:pPr/>
    </w:pPrDefault>
  </w:docDefaults>
  <w:style w:type="paragraph" w:styleId="Normal">
    <w:name w:val="Normal"/>
    <w:qFormat/>
    <w:pPr>
      <w:widowControl/>
      <w:overflowPunct w:val="false"/>
      <w:bidi w:val="0"/>
      <w:spacing w:lineRule="auto" w:line="276" w:before="0" w:after="200"/>
      <w:jc w:val="left"/>
    </w:pPr>
    <w:rPr>
      <w:rFonts w:ascii="Calibri" w:hAnsi="Calibri" w:eastAsia="DejaVu Sans" w:cs="DejaVu Sans"/>
      <w:color w:val="auto"/>
      <w:kern w:val="0"/>
      <w:sz w:val="22"/>
      <w:szCs w:val="22"/>
      <w:lang w:val="ru-RU" w:eastAsia="ru-RU" w:bidi="ar-SA"/>
    </w:rPr>
  </w:style>
  <w:style w:type="character" w:styleId="DefaultParagraphFont">
    <w:name w:val="Default Paragraph Font"/>
    <w:qFormat/>
    <w:rPr/>
  </w:style>
  <w:style w:type="character" w:styleId="Style14">
    <w:name w:val="Интернет-ссылка"/>
    <w:basedOn w:val="DefaultParagraphFont"/>
    <w:rPr>
      <w:color w:val="0000FF"/>
      <w:u w:val="single"/>
    </w:rPr>
  </w:style>
  <w:style w:type="character" w:styleId="Style15">
    <w:name w:val="Текст выноски Знак"/>
    <w:basedOn w:val="DefaultParagraphFont"/>
    <w:qFormat/>
    <w:rPr>
      <w:rFonts w:ascii="Tahoma" w:hAnsi="Tahoma" w:cs="Tahoma"/>
      <w:sz w:val="16"/>
      <w:szCs w:val="16"/>
    </w:rPr>
  </w:style>
  <w:style w:type="character" w:styleId="Style16">
    <w:name w:val="Верхний колонтитул Знак"/>
    <w:basedOn w:val="DefaultParagraphFont"/>
    <w:qFormat/>
    <w:rPr/>
  </w:style>
  <w:style w:type="character" w:styleId="Style17">
    <w:name w:val="Нижний колонтитул Знак"/>
    <w:basedOn w:val="DefaultParagraphFont"/>
    <w:qFormat/>
    <w:rPr/>
  </w:style>
  <w:style w:type="character" w:styleId="ListLabel1">
    <w:name w:val="ListLabel 1"/>
    <w:qFormat/>
    <w:rPr>
      <w:rFonts w:ascii="Times New Roman" w:hAnsi="Times New Roman" w:cs="Times New Roman"/>
      <w:color w:val="auto"/>
      <w:sz w:val="28"/>
      <w:szCs w:val="28"/>
      <w:u w:val="none"/>
    </w:rPr>
  </w:style>
  <w:style w:type="character" w:styleId="ListLabel2">
    <w:name w:val="ListLabel 2"/>
    <w:qFormat/>
    <w:rPr/>
  </w:style>
  <w:style w:type="character" w:styleId="ListLabel3">
    <w:name w:val="ListLabel 3"/>
    <w:qFormat/>
    <w:rPr>
      <w:rFonts w:ascii="Times New Roman" w:hAnsi="Times New Roman" w:cs="Times New Roman"/>
      <w:color w:val="auto"/>
      <w:sz w:val="28"/>
      <w:szCs w:val="28"/>
      <w:u w:val="none"/>
    </w:rPr>
  </w:style>
  <w:style w:type="character" w:styleId="ListLabel4">
    <w:name w:val="ListLabel 4"/>
    <w:qFormat/>
    <w:rPr/>
  </w:style>
  <w:style w:type="character" w:styleId="ListLabel5">
    <w:name w:val="ListLabel 5"/>
    <w:qFormat/>
    <w:rPr>
      <w:rFonts w:ascii="Times New Roman" w:hAnsi="Times New Roman" w:cs="Times New Roman"/>
      <w:color w:val="000000"/>
      <w:sz w:val="28"/>
      <w:szCs w:val="28"/>
      <w:u w:val="none"/>
    </w:rPr>
  </w:style>
  <w:style w:type="character" w:styleId="ListLabel6">
    <w:name w:val="ListLabel 6"/>
    <w:qFormat/>
    <w:rPr>
      <w:color w:val="000000"/>
    </w:rPr>
  </w:style>
  <w:style w:type="character" w:styleId="ListLabel7">
    <w:name w:val="ListLabel 7"/>
    <w:qFormat/>
    <w:rPr>
      <w:rFonts w:ascii="Times New Roman" w:hAnsi="Times New Roman" w:cs="Times New Roman"/>
      <w:color w:val="000000"/>
      <w:sz w:val="28"/>
      <w:szCs w:val="28"/>
      <w:u w:val="none"/>
    </w:rPr>
  </w:style>
  <w:style w:type="character" w:styleId="ListLabel8">
    <w:name w:val="ListLabel 8"/>
    <w:qFormat/>
    <w:rPr>
      <w:color w:val="000000"/>
    </w:rPr>
  </w:style>
  <w:style w:type="character" w:styleId="ListLabel9">
    <w:name w:val="ListLabel 9"/>
    <w:qFormat/>
    <w:rPr>
      <w:rFonts w:ascii="Times New Roman" w:hAnsi="Times New Roman" w:cs="Times New Roman"/>
      <w:color w:val="000000"/>
      <w:sz w:val="28"/>
      <w:szCs w:val="28"/>
      <w:u w:val="none"/>
    </w:rPr>
  </w:style>
  <w:style w:type="character" w:styleId="ListLabel10">
    <w:name w:val="ListLabel 10"/>
    <w:qFormat/>
    <w:rPr>
      <w:color w:val="000000"/>
    </w:rPr>
  </w:style>
  <w:style w:type="character" w:styleId="ListLabel11">
    <w:name w:val="ListLabel 11"/>
    <w:qFormat/>
    <w:rPr>
      <w:rFonts w:ascii="Times New Roman" w:hAnsi="Times New Roman" w:cs="Times New Roman"/>
      <w:color w:val="000000"/>
      <w:sz w:val="28"/>
      <w:szCs w:val="28"/>
      <w:u w:val="none"/>
    </w:rPr>
  </w:style>
  <w:style w:type="character" w:styleId="ListLabel12">
    <w:name w:val="ListLabel 12"/>
    <w:qFormat/>
    <w:rPr>
      <w:color w:val="000000"/>
    </w:rPr>
  </w:style>
  <w:style w:type="character" w:styleId="ListLabel13">
    <w:name w:val="ListLabel 13"/>
    <w:qFormat/>
    <w:rPr>
      <w:rFonts w:ascii="Times New Roman" w:hAnsi="Times New Roman" w:cs="Times New Roman"/>
      <w:color w:val="000000"/>
      <w:sz w:val="28"/>
      <w:szCs w:val="28"/>
      <w:u w:val="none"/>
    </w:rPr>
  </w:style>
  <w:style w:type="character" w:styleId="ListLabel14">
    <w:name w:val="ListLabel 14"/>
    <w:qFormat/>
    <w:rPr>
      <w:color w:val="000000"/>
    </w:rPr>
  </w:style>
  <w:style w:type="character" w:styleId="ListLabel15">
    <w:name w:val="ListLabel 15"/>
    <w:qFormat/>
    <w:rPr>
      <w:rFonts w:ascii="Times New Roman" w:hAnsi="Times New Roman" w:cs="Times New Roman"/>
      <w:color w:val="000000"/>
      <w:sz w:val="28"/>
      <w:szCs w:val="28"/>
      <w:u w:val="none"/>
    </w:rPr>
  </w:style>
  <w:style w:type="character" w:styleId="ListLabel16">
    <w:name w:val="ListLabel 16"/>
    <w:qFormat/>
    <w:rPr>
      <w:color w:val="000000"/>
    </w:rPr>
  </w:style>
  <w:style w:type="character" w:styleId="Style18">
    <w:name w:val="Основной текст Знак"/>
    <w:basedOn w:val="DefaultParagraphFont"/>
    <w:qFormat/>
    <w:rPr>
      <w:rFonts w:ascii="Times New Roman" w:hAnsi="Times New Roman" w:eastAsia="Times New Roman" w:cs="Times New Roman"/>
      <w:sz w:val="24"/>
      <w:szCs w:val="24"/>
    </w:rPr>
  </w:style>
  <w:style w:type="character" w:styleId="ListLabel17">
    <w:name w:val="ListLabel 17"/>
    <w:qFormat/>
    <w:rPr>
      <w:rFonts w:ascii="Times New Roman" w:hAnsi="Times New Roman" w:cs="Times New Roman"/>
      <w:color w:val="000000"/>
      <w:sz w:val="28"/>
      <w:szCs w:val="28"/>
      <w:u w:val="none"/>
    </w:rPr>
  </w:style>
  <w:style w:type="character" w:styleId="ListLabel18">
    <w:name w:val="ListLabel 18"/>
    <w:qFormat/>
    <w:rPr>
      <w:rFonts w:ascii="Times New Roman" w:hAnsi="Times New Roman"/>
      <w:color w:val="000000"/>
    </w:rPr>
  </w:style>
  <w:style w:type="character" w:styleId="ListLabel19">
    <w:name w:val="ListLabel 19"/>
    <w:qFormat/>
    <w:rPr>
      <w:rFonts w:ascii="Times New Roman" w:hAnsi="Times New Roman" w:cs="Times New Roman"/>
      <w:color w:val="000000"/>
      <w:sz w:val="28"/>
      <w:szCs w:val="28"/>
      <w:u w:val="none"/>
    </w:rPr>
  </w:style>
  <w:style w:type="character" w:styleId="ListLabel20">
    <w:name w:val="ListLabel 20"/>
    <w:qFormat/>
    <w:rPr>
      <w:color w:val="000000"/>
    </w:rPr>
  </w:style>
  <w:style w:type="character" w:styleId="ListLabel21">
    <w:name w:val="ListLabel 21"/>
    <w:qFormat/>
    <w:rPr>
      <w:rFonts w:ascii="Times New Roman" w:hAnsi="Times New Roman" w:cs="Times New Roman"/>
      <w:color w:val="000000"/>
      <w:sz w:val="28"/>
      <w:szCs w:val="28"/>
      <w:u w:val="none"/>
    </w:rPr>
  </w:style>
  <w:style w:type="character" w:styleId="ListLabel22">
    <w:name w:val="ListLabel 22"/>
    <w:qFormat/>
    <w:rPr>
      <w:color w:val="000000"/>
    </w:rPr>
  </w:style>
  <w:style w:type="character" w:styleId="ListLabel23">
    <w:name w:val="ListLabel 23"/>
    <w:qFormat/>
    <w:rPr>
      <w:rFonts w:ascii="Times New Roman" w:hAnsi="Times New Roman" w:cs="Times New Roman"/>
      <w:color w:val="000000"/>
      <w:sz w:val="28"/>
      <w:szCs w:val="28"/>
      <w:u w:val="none"/>
    </w:rPr>
  </w:style>
  <w:style w:type="character" w:styleId="ListLabel24">
    <w:name w:val="ListLabel 24"/>
    <w:qFormat/>
    <w:rPr>
      <w:color w:val="000000"/>
    </w:rPr>
  </w:style>
  <w:style w:type="character" w:styleId="ListLabel25">
    <w:name w:val="ListLabel 25"/>
    <w:qFormat/>
    <w:rPr>
      <w:rFonts w:ascii="Times New Roman" w:hAnsi="Times New Roman" w:cs="Times New Roman"/>
      <w:color w:val="000000"/>
      <w:sz w:val="28"/>
      <w:szCs w:val="28"/>
      <w:u w:val="none"/>
    </w:rPr>
  </w:style>
  <w:style w:type="character" w:styleId="ListLabel26">
    <w:name w:val="ListLabel 26"/>
    <w:qFormat/>
    <w:rPr>
      <w:color w:val="000000"/>
    </w:rPr>
  </w:style>
  <w:style w:type="character" w:styleId="ListLabel149">
    <w:name w:val="ListLabel 149"/>
    <w:qFormat/>
    <w:rPr>
      <w:rFonts w:ascii="Times New Roman" w:hAnsi="Times New Roman" w:eastAsia="Times New Roman" w:cs="Times New Roman"/>
      <w:color w:val="auto"/>
      <w:sz w:val="28"/>
      <w:szCs w:val="28"/>
      <w:u w:val="none"/>
      <w:lang w:val="ru-RU" w:eastAsia="en-US"/>
    </w:rPr>
  </w:style>
  <w:style w:type="character" w:styleId="ListLabel150">
    <w:name w:val="ListLabel 150"/>
    <w:qFormat/>
    <w:rPr>
      <w:rFonts w:ascii="Times New Roman" w:hAnsi="Times New Roman" w:cs="Times New Roman"/>
      <w:color w:val="040404"/>
      <w:sz w:val="28"/>
      <w:szCs w:val="28"/>
      <w:u w:val="none"/>
    </w:rPr>
  </w:style>
  <w:style w:type="character" w:styleId="ListLabel151">
    <w:name w:val="ListLabel 151"/>
    <w:qFormat/>
    <w:rPr>
      <w:color w:val="040404"/>
    </w:rPr>
  </w:style>
  <w:style w:type="character" w:styleId="ListLabel152">
    <w:name w:val="ListLabel 152"/>
    <w:qFormat/>
    <w:rPr>
      <w:rFonts w:ascii="Times New Roman" w:hAnsi="Times New Roman" w:eastAsia="Times New Roman" w:cs="Times New Roman"/>
      <w:color w:val="auto"/>
      <w:sz w:val="24"/>
      <w:szCs w:val="24"/>
      <w:u w:val="none"/>
      <w:lang w:val="ru-RU" w:eastAsia="en-US"/>
    </w:rPr>
  </w:style>
  <w:style w:type="character" w:styleId="ListLabel153">
    <w:name w:val="ListLabel 153"/>
    <w:qFormat/>
    <w:rPr>
      <w:rFonts w:ascii="Times New Roman" w:hAnsi="Times New Roman" w:cs="Times New Roman"/>
      <w:color w:val="040404"/>
      <w:sz w:val="28"/>
      <w:szCs w:val="28"/>
      <w:u w:val="none"/>
    </w:rPr>
  </w:style>
  <w:style w:type="character" w:styleId="ListLabel154">
    <w:name w:val="ListLabel 154"/>
    <w:qFormat/>
    <w:rPr>
      <w:color w:val="040404"/>
    </w:rPr>
  </w:style>
  <w:style w:type="character" w:styleId="ListLabel155">
    <w:name w:val="ListLabel 155"/>
    <w:qFormat/>
    <w:rPr>
      <w:rFonts w:ascii="Times New Roman" w:hAnsi="Times New Roman" w:eastAsia="Times New Roman" w:cs="Times New Roman"/>
      <w:color w:val="auto"/>
      <w:sz w:val="24"/>
      <w:szCs w:val="24"/>
      <w:u w:val="none"/>
      <w:lang w:val="ru-RU" w:eastAsia="en-US"/>
    </w:rPr>
  </w:style>
  <w:style w:type="character" w:styleId="ListLabel156">
    <w:name w:val="ListLabel 156"/>
    <w:qFormat/>
    <w:rPr>
      <w:rFonts w:ascii="Times New Roman" w:hAnsi="Times New Roman" w:cs="Times New Roman"/>
      <w:color w:val="040404"/>
      <w:sz w:val="28"/>
      <w:szCs w:val="28"/>
      <w:u w:val="none"/>
    </w:rPr>
  </w:style>
  <w:style w:type="character" w:styleId="ListLabel157">
    <w:name w:val="ListLabel 157"/>
    <w:qFormat/>
    <w:rPr>
      <w:rFonts w:ascii="Times New Roman" w:hAnsi="Times New Roman"/>
      <w:color w:val="040404"/>
    </w:rPr>
  </w:style>
  <w:style w:type="character" w:styleId="ListLabel158">
    <w:name w:val="ListLabel 158"/>
    <w:qFormat/>
    <w:rPr>
      <w:rFonts w:ascii="Times New Roman" w:hAnsi="Times New Roman" w:eastAsia="Times New Roman" w:cs="Times New Roman"/>
      <w:color w:val="auto"/>
      <w:sz w:val="24"/>
      <w:szCs w:val="24"/>
      <w:u w:val="none"/>
      <w:lang w:val="ru-RU" w:eastAsia="en-US"/>
    </w:rPr>
  </w:style>
  <w:style w:type="character" w:styleId="ListLabel159">
    <w:name w:val="ListLabel 159"/>
    <w:qFormat/>
    <w:rPr>
      <w:rFonts w:ascii="Times New Roman" w:hAnsi="Times New Roman" w:cs="Times New Roman"/>
      <w:color w:val="040404"/>
      <w:sz w:val="28"/>
      <w:szCs w:val="28"/>
      <w:u w:val="none"/>
    </w:rPr>
  </w:style>
  <w:style w:type="character" w:styleId="ListLabel160">
    <w:name w:val="ListLabel 160"/>
    <w:qFormat/>
    <w:rPr>
      <w:color w:val="040404"/>
    </w:rPr>
  </w:style>
  <w:style w:type="character" w:styleId="ListLabel161">
    <w:name w:val="ListLabel 161"/>
    <w:qFormat/>
    <w:rPr>
      <w:rFonts w:ascii="Times New Roman" w:hAnsi="Times New Roman" w:eastAsia="Times New Roman" w:cs="Times New Roman"/>
      <w:color w:val="auto"/>
      <w:sz w:val="24"/>
      <w:szCs w:val="24"/>
      <w:u w:val="none"/>
      <w:lang w:val="ru-RU" w:eastAsia="en-US"/>
    </w:rPr>
  </w:style>
  <w:style w:type="character" w:styleId="ListLabel162">
    <w:name w:val="ListLabel 162"/>
    <w:qFormat/>
    <w:rPr>
      <w:rFonts w:ascii="Times New Roman" w:hAnsi="Times New Roman" w:cs="Times New Roman"/>
      <w:color w:val="040404"/>
      <w:sz w:val="28"/>
      <w:szCs w:val="28"/>
      <w:u w:val="none"/>
    </w:rPr>
  </w:style>
  <w:style w:type="character" w:styleId="ListLabel163">
    <w:name w:val="ListLabel 163"/>
    <w:qFormat/>
    <w:rPr>
      <w:color w:val="040404"/>
    </w:rPr>
  </w:style>
  <w:style w:type="character" w:styleId="ListLabel164">
    <w:name w:val="ListLabel 164"/>
    <w:qFormat/>
    <w:rPr>
      <w:rFonts w:ascii="Times New Roman" w:hAnsi="Times New Roman" w:eastAsia="Times New Roman" w:cs="Times New Roman"/>
      <w:color w:val="auto"/>
      <w:sz w:val="24"/>
      <w:szCs w:val="24"/>
      <w:u w:val="none"/>
      <w:lang w:val="ru-RU" w:eastAsia="en-US"/>
    </w:rPr>
  </w:style>
  <w:style w:type="character" w:styleId="ListLabel165">
    <w:name w:val="ListLabel 165"/>
    <w:qFormat/>
    <w:rPr>
      <w:rFonts w:ascii="Times New Roman" w:hAnsi="Times New Roman" w:cs="Times New Roman"/>
      <w:color w:val="040404"/>
      <w:sz w:val="28"/>
      <w:szCs w:val="28"/>
      <w:u w:val="none"/>
    </w:rPr>
  </w:style>
  <w:style w:type="character" w:styleId="ListLabel166">
    <w:name w:val="ListLabel 166"/>
    <w:qFormat/>
    <w:rPr>
      <w:color w:val="040404"/>
    </w:rPr>
  </w:style>
  <w:style w:type="character" w:styleId="ListLabel167">
    <w:name w:val="ListLabel 167"/>
    <w:qFormat/>
    <w:rPr>
      <w:rFonts w:ascii="Times New Roman" w:hAnsi="Times New Roman" w:eastAsia="Times New Roman" w:cs="Times New Roman"/>
      <w:color w:val="auto"/>
      <w:sz w:val="24"/>
      <w:szCs w:val="24"/>
      <w:u w:val="none"/>
      <w:lang w:val="ru-RU" w:eastAsia="en-US"/>
    </w:rPr>
  </w:style>
  <w:style w:type="paragraph" w:styleId="Style19">
    <w:name w:val="Заголовок"/>
    <w:basedOn w:val="Normal"/>
    <w:next w:val="Style20"/>
    <w:qFormat/>
    <w:pPr>
      <w:keepNext w:val="true"/>
      <w:spacing w:before="240" w:after="120"/>
    </w:pPr>
    <w:rPr>
      <w:rFonts w:ascii="DejaVu Sans" w:hAnsi="DejaVu Sans" w:eastAsia="Droid Sans Fallback" w:cs="Droid Sans Devanagari"/>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Droid Sans Devanagari"/>
    </w:rPr>
  </w:style>
  <w:style w:type="paragraph" w:styleId="Style22">
    <w:name w:val="Caption"/>
    <w:basedOn w:val="Normal"/>
    <w:qFormat/>
    <w:pPr>
      <w:suppressLineNumbers/>
      <w:spacing w:before="120" w:after="120"/>
    </w:pPr>
    <w:rPr>
      <w:rFonts w:cs="Droid Sans Devanagari"/>
      <w:i/>
      <w:iCs/>
      <w:sz w:val="24"/>
      <w:szCs w:val="24"/>
    </w:rPr>
  </w:style>
  <w:style w:type="paragraph" w:styleId="Style23">
    <w:name w:val="Указатель"/>
    <w:basedOn w:val="Normal"/>
    <w:qFormat/>
    <w:pPr>
      <w:suppressLineNumbers/>
    </w:pPr>
    <w:rPr>
      <w:rFonts w:cs="Droid Sans Devanagari"/>
    </w:rPr>
  </w:style>
  <w:style w:type="paragraph" w:styleId="ConsPlusNormal">
    <w:name w:val="ConsPlusNormal"/>
    <w:qFormat/>
    <w:pPr>
      <w:widowControl/>
      <w:overflowPunct w:val="false"/>
      <w:bidi w:val="0"/>
      <w:spacing w:lineRule="auto" w:line="240" w:before="0" w:after="0"/>
      <w:jc w:val="left"/>
    </w:pPr>
    <w:rPr>
      <w:rFonts w:ascii="Times New Roman" w:hAnsi="Times New Roman" w:eastAsia="DejaVu Sans" w:cs="Times New Roman"/>
      <w:color w:val="auto"/>
      <w:kern w:val="0"/>
      <w:sz w:val="28"/>
      <w:szCs w:val="28"/>
      <w:lang w:val="ru-RU" w:eastAsia="ru-RU" w:bidi="ar-SA"/>
    </w:rPr>
  </w:style>
  <w:style w:type="paragraph" w:styleId="NoSpacing">
    <w:name w:val="No Spacing"/>
    <w:qFormat/>
    <w:pPr>
      <w:widowControl/>
      <w:overflowPunct w:val="false"/>
      <w:bidi w:val="0"/>
      <w:spacing w:lineRule="auto" w:line="240" w:before="0" w:after="0"/>
      <w:jc w:val="left"/>
    </w:pPr>
    <w:rPr>
      <w:rFonts w:ascii="Times New Roman" w:hAnsi="Times New Roman" w:eastAsia="Calibri" w:cs="Times New Roman"/>
      <w:color w:val="auto"/>
      <w:kern w:val="0"/>
      <w:sz w:val="28"/>
      <w:szCs w:val="22"/>
      <w:lang w:val="ru-RU" w:eastAsia="en-US" w:bidi="ar-SA"/>
    </w:rPr>
  </w:style>
  <w:style w:type="paragraph" w:styleId="ConsPlusCell">
    <w:name w:val="ConsPlusCell"/>
    <w:qFormat/>
    <w:pPr>
      <w:widowControl/>
      <w:suppressAutoHyphens w:val="true"/>
      <w:overflowPunct w:val="false"/>
      <w:bidi w:val="0"/>
      <w:spacing w:lineRule="auto" w:line="240" w:before="0" w:after="0"/>
      <w:jc w:val="left"/>
    </w:pPr>
    <w:rPr>
      <w:rFonts w:ascii="Arial" w:hAnsi="Arial" w:eastAsia="Times New Roman" w:cs="Arial"/>
      <w:color w:val="auto"/>
      <w:kern w:val="0"/>
      <w:sz w:val="20"/>
      <w:szCs w:val="20"/>
      <w:lang w:val="ru-RU" w:eastAsia="ar-SA" w:bidi="ar-SA"/>
    </w:rPr>
  </w:style>
  <w:style w:type="paragraph" w:styleId="BalloonText">
    <w:name w:val="Balloon Text"/>
    <w:basedOn w:val="Normal"/>
    <w:qFormat/>
    <w:pPr>
      <w:spacing w:lineRule="auto" w:line="240" w:before="0" w:after="0"/>
    </w:pPr>
    <w:rPr>
      <w:rFonts w:ascii="Tahoma" w:hAnsi="Tahoma" w:cs="Tahoma"/>
      <w:sz w:val="16"/>
      <w:szCs w:val="16"/>
    </w:rPr>
  </w:style>
  <w:style w:type="paragraph" w:styleId="ListParagraph">
    <w:name w:val="List Paragraph"/>
    <w:basedOn w:val="Normal"/>
    <w:qFormat/>
    <w:pPr>
      <w:spacing w:before="0" w:after="200"/>
      <w:ind w:left="720" w:right="0" w:hanging="0"/>
      <w:contextualSpacing/>
    </w:pPr>
    <w:rPr>
      <w:rFonts w:eastAsia="Calibri"/>
      <w:lang w:eastAsia="en-US"/>
    </w:rPr>
  </w:style>
  <w:style w:type="paragraph" w:styleId="Default">
    <w:name w:val="Default"/>
    <w:qFormat/>
    <w:pPr>
      <w:widowControl/>
      <w:overflowPunct w:val="false"/>
      <w:bidi w:val="0"/>
      <w:spacing w:lineRule="auto" w:line="240" w:before="0" w:after="0"/>
      <w:jc w:val="left"/>
    </w:pPr>
    <w:rPr>
      <w:rFonts w:ascii="Candara" w:hAnsi="Candara" w:eastAsia="Calibri" w:cs="Candara"/>
      <w:color w:val="000000"/>
      <w:kern w:val="0"/>
      <w:sz w:val="24"/>
      <w:szCs w:val="24"/>
      <w:lang w:val="ru-RU" w:eastAsia="en-US" w:bidi="ar-SA"/>
    </w:rPr>
  </w:style>
  <w:style w:type="paragraph" w:styleId="Style24">
    <w:name w:val="Header"/>
    <w:basedOn w:val="Normal"/>
    <w:pPr>
      <w:tabs>
        <w:tab w:val="clear" w:pos="408"/>
        <w:tab w:val="center" w:pos="4677" w:leader="none"/>
        <w:tab w:val="right" w:pos="9355" w:leader="none"/>
      </w:tabs>
      <w:spacing w:lineRule="auto" w:line="240" w:before="0" w:after="0"/>
    </w:pPr>
    <w:rPr/>
  </w:style>
  <w:style w:type="paragraph" w:styleId="Style25">
    <w:name w:val="Footer"/>
    <w:basedOn w:val="Normal"/>
    <w:pPr>
      <w:tabs>
        <w:tab w:val="clear" w:pos="408"/>
        <w:tab w:val="center" w:pos="4677" w:leader="none"/>
        <w:tab w:val="right" w:pos="9355" w:leader="none"/>
      </w:tabs>
      <w:spacing w:lineRule="auto" w:line="240" w:before="0" w:after="0"/>
    </w:pPr>
    <w:rPr/>
  </w:style>
  <w:style w:type="paragraph" w:styleId="Style26">
    <w:name w:val="Содержимое таблицы"/>
    <w:basedOn w:val="Normal"/>
    <w:qFormat/>
    <w:pPr>
      <w:suppressLineNumbers/>
    </w:pPr>
    <w:rPr/>
  </w:style>
  <w:style w:type="paragraph" w:styleId="Style27">
    <w:name w:val="Заголовок таблицы"/>
    <w:basedOn w:val="Style26"/>
    <w:qFormat/>
    <w:pPr>
      <w:suppressLineNumbers/>
      <w:jc w:val="center"/>
    </w:pPr>
    <w:rPr>
      <w:b/>
      <w:bCs/>
    </w:rPr>
  </w:style>
  <w:style w:type="paragraph" w:styleId="BodyTextIndent2">
    <w:name w:val="Body Text Indent 2"/>
    <w:basedOn w:val="Normal"/>
    <w:qFormat/>
    <w:pPr>
      <w:spacing w:lineRule="auto" w:line="480" w:before="0" w:after="120"/>
      <w:ind w:left="283" w:hanging="0"/>
    </w:pPr>
    <w:rPr>
      <w:rFonts w:ascii="Calibri" w:hAnsi="Calibri" w:cs="Calibri"/>
      <w:sz w:val="22"/>
      <w:szCs w:val="22"/>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656</TotalTime>
  <Application>LibreOffice/6.2.8.2$Linux_X86_64 LibreOffice_project/20$Build-2</Application>
  <Pages>19</Pages>
  <Words>3635</Words>
  <CharactersWithSpaces>30234</CharactersWithSpaces>
  <Paragraphs>406</Paragraphs>
  <Company>Администрация Петровского муниципального района</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2019-08-13T11:31:00Z</dcterms:created>
  <dc:creator>Отдел экономичесого развития</dc:creator>
  <dc:description/>
  <dc:language>ru-RU</dc:language>
  <cp:lastModifiedBy/>
  <cp:lastPrinted>2021-06-03T09:36:21Z</cp:lastPrinted>
  <dcterms:modified xsi:type="dcterms:W3CDTF">2021-06-03T09:39:30Z</dcterms:modified>
  <cp:revision>102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Администрация Петровского муниципального района</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