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82" w:rsidRPr="004E2492" w:rsidRDefault="003D5DF9" w:rsidP="00990682">
      <w:pPr>
        <w:widowControl w:val="0"/>
        <w:suppressAutoHyphens/>
        <w:spacing w:after="0" w:line="240" w:lineRule="exact"/>
        <w:jc w:val="center"/>
        <w:rPr>
          <w:rFonts w:ascii="Times New Roman" w:eastAsia="Times New Roman" w:hAnsi="Times New Roman" w:cs="Tahoma"/>
          <w:b/>
          <w:sz w:val="28"/>
          <w:szCs w:val="28"/>
        </w:rPr>
      </w:pPr>
      <w:r>
        <w:rPr>
          <w:rFonts w:ascii="Times New Roman" w:eastAsia="Times New Roman" w:hAnsi="Times New Roman" w:cs="Tahoma"/>
          <w:b/>
          <w:sz w:val="28"/>
          <w:szCs w:val="28"/>
        </w:rPr>
        <w:t>ИНФОРМАЦИЯ</w:t>
      </w:r>
    </w:p>
    <w:p w:rsidR="00990682" w:rsidRPr="004E2492" w:rsidRDefault="00990682" w:rsidP="00990682">
      <w:pPr>
        <w:widowControl w:val="0"/>
        <w:suppressAutoHyphens/>
        <w:spacing w:after="0" w:line="240" w:lineRule="exact"/>
        <w:jc w:val="center"/>
        <w:rPr>
          <w:rFonts w:ascii="Times New Roman" w:eastAsia="Times New Roman" w:hAnsi="Times New Roman" w:cs="Tahoma"/>
          <w:b/>
          <w:sz w:val="28"/>
          <w:szCs w:val="28"/>
        </w:rPr>
      </w:pPr>
      <w:r w:rsidRPr="004E2492">
        <w:rPr>
          <w:rFonts w:ascii="Times New Roman" w:eastAsia="Times New Roman" w:hAnsi="Times New Roman" w:cs="Tahoma"/>
          <w:b/>
          <w:sz w:val="28"/>
          <w:szCs w:val="28"/>
        </w:rPr>
        <w:t>о социально-экономическом развитии Петровского городского округа Ставропольского края за первое полугодие 2018 года</w:t>
      </w:r>
    </w:p>
    <w:p w:rsidR="00990682" w:rsidRPr="00CC1DEC" w:rsidRDefault="00990682" w:rsidP="00990682">
      <w:pPr>
        <w:spacing w:after="0" w:line="240" w:lineRule="auto"/>
        <w:rPr>
          <w:rFonts w:ascii="Times New Roman" w:hAnsi="Times New Roman"/>
          <w:sz w:val="28"/>
          <w:szCs w:val="28"/>
        </w:rPr>
      </w:pPr>
    </w:p>
    <w:p w:rsidR="00990682" w:rsidRPr="004E2492" w:rsidRDefault="00990682" w:rsidP="00990682">
      <w:pPr>
        <w:spacing w:after="0" w:line="240" w:lineRule="auto"/>
        <w:jc w:val="center"/>
        <w:rPr>
          <w:rFonts w:ascii="Times New Roman" w:hAnsi="Times New Roman"/>
          <w:b/>
          <w:bCs/>
          <w:sz w:val="28"/>
          <w:szCs w:val="28"/>
        </w:rPr>
      </w:pPr>
      <w:r w:rsidRPr="004E2492">
        <w:rPr>
          <w:rFonts w:ascii="Times New Roman" w:hAnsi="Times New Roman"/>
          <w:b/>
          <w:bCs/>
          <w:sz w:val="28"/>
          <w:szCs w:val="28"/>
        </w:rPr>
        <w:t>Экономика</w:t>
      </w:r>
    </w:p>
    <w:p w:rsidR="00990682" w:rsidRPr="00E17789" w:rsidRDefault="00990682" w:rsidP="00990682">
      <w:pPr>
        <w:spacing w:after="0" w:line="240" w:lineRule="auto"/>
        <w:ind w:firstLine="567"/>
        <w:jc w:val="both"/>
        <w:rPr>
          <w:rFonts w:ascii="Times New Roman" w:hAnsi="Times New Roman"/>
          <w:sz w:val="28"/>
          <w:szCs w:val="28"/>
        </w:rPr>
      </w:pPr>
      <w:r w:rsidRPr="004E2492">
        <w:rPr>
          <w:rFonts w:ascii="Times New Roman" w:hAnsi="Times New Roman"/>
          <w:sz w:val="28"/>
          <w:szCs w:val="28"/>
        </w:rPr>
        <w:t>По статистическим данным оборот крупных и средних предприятий, отражающий их коммерческую деятельность, за январь – июнь 2018 года составил 4289,1 млн. рублей при темпе роста 105,2% к аналогичному показателю 2017 года. Ведущее место в экономике округа занимают сельское хозяйство и промышленное производство, на долю которых приходится 80,3% оборота крупных и средних предприятий.</w:t>
      </w:r>
    </w:p>
    <w:p w:rsidR="00990682" w:rsidRPr="00E17789" w:rsidRDefault="00990682" w:rsidP="00990682">
      <w:pPr>
        <w:spacing w:after="0" w:line="240" w:lineRule="auto"/>
        <w:ind w:firstLine="709"/>
        <w:jc w:val="both"/>
        <w:rPr>
          <w:rFonts w:ascii="Times New Roman" w:eastAsia="Times New Roman" w:hAnsi="Times New Roman" w:cs="Tahoma"/>
          <w:sz w:val="28"/>
          <w:szCs w:val="28"/>
        </w:rPr>
      </w:pPr>
    </w:p>
    <w:p w:rsidR="00990682" w:rsidRDefault="00990682" w:rsidP="00990682">
      <w:pPr>
        <w:spacing w:after="0" w:line="240" w:lineRule="auto"/>
        <w:jc w:val="center"/>
        <w:rPr>
          <w:rFonts w:ascii="Times New Roman" w:hAnsi="Times New Roman"/>
          <w:bCs/>
          <w:sz w:val="28"/>
          <w:szCs w:val="28"/>
          <w:u w:val="single"/>
        </w:rPr>
      </w:pPr>
      <w:r w:rsidRPr="00E17789">
        <w:rPr>
          <w:rFonts w:ascii="Times New Roman" w:hAnsi="Times New Roman"/>
          <w:bCs/>
          <w:sz w:val="28"/>
          <w:szCs w:val="28"/>
          <w:u w:val="single"/>
        </w:rPr>
        <w:t>Финансы. Бюджет</w:t>
      </w:r>
    </w:p>
    <w:p w:rsidR="00990682" w:rsidRPr="00A53D85" w:rsidRDefault="00990682" w:rsidP="00990682">
      <w:pPr>
        <w:spacing w:after="0" w:line="240" w:lineRule="auto"/>
        <w:ind w:firstLine="540"/>
        <w:jc w:val="both"/>
        <w:rPr>
          <w:rFonts w:ascii="Times New Roman" w:hAnsi="Times New Roman"/>
          <w:sz w:val="28"/>
          <w:szCs w:val="28"/>
        </w:rPr>
      </w:pPr>
      <w:r w:rsidRPr="0080310A">
        <w:rPr>
          <w:rFonts w:ascii="Times New Roman" w:hAnsi="Times New Roman"/>
          <w:sz w:val="28"/>
          <w:szCs w:val="28"/>
        </w:rPr>
        <w:t>Финансовые результаты деятельности</w:t>
      </w:r>
      <w:r>
        <w:rPr>
          <w:rFonts w:ascii="Times New Roman" w:hAnsi="Times New Roman"/>
          <w:sz w:val="28"/>
          <w:szCs w:val="28"/>
        </w:rPr>
        <w:t xml:space="preserve"> </w:t>
      </w:r>
      <w:r w:rsidRPr="0080310A">
        <w:rPr>
          <w:rFonts w:ascii="Times New Roman" w:hAnsi="Times New Roman"/>
          <w:sz w:val="28"/>
          <w:szCs w:val="28"/>
        </w:rPr>
        <w:t xml:space="preserve">крупных </w:t>
      </w:r>
      <w:r>
        <w:rPr>
          <w:rFonts w:ascii="Times New Roman" w:hAnsi="Times New Roman"/>
          <w:sz w:val="28"/>
          <w:szCs w:val="28"/>
        </w:rPr>
        <w:t xml:space="preserve">и средних предприятий </w:t>
      </w:r>
      <w:r w:rsidRPr="00A53D85">
        <w:rPr>
          <w:rFonts w:ascii="Times New Roman" w:hAnsi="Times New Roman"/>
          <w:sz w:val="28"/>
          <w:szCs w:val="28"/>
        </w:rPr>
        <w:t>за январь - апрель текущего года - убыток в сумме 16,5 млн. рублей, в аналогичном периоде 2017 года предприятиями была получена прибыль в сумме - 8,2 млн. рублей.</w:t>
      </w:r>
    </w:p>
    <w:p w:rsidR="00990682" w:rsidRPr="00A53D85" w:rsidRDefault="00990682" w:rsidP="00990682">
      <w:pPr>
        <w:spacing w:after="0" w:line="240" w:lineRule="auto"/>
        <w:ind w:firstLine="540"/>
        <w:jc w:val="both"/>
        <w:rPr>
          <w:rFonts w:ascii="Times New Roman" w:hAnsi="Times New Roman"/>
          <w:sz w:val="28"/>
          <w:szCs w:val="28"/>
        </w:rPr>
      </w:pPr>
      <w:r w:rsidRPr="00A53D85">
        <w:rPr>
          <w:rFonts w:ascii="Times New Roman" w:hAnsi="Times New Roman"/>
          <w:sz w:val="28"/>
          <w:szCs w:val="28"/>
        </w:rPr>
        <w:t xml:space="preserve">Убыточна деятельность 7 предприятий (33,3% предприятий, предоставивших отчетность), ими получен убыток в размере </w:t>
      </w:r>
      <w:r>
        <w:rPr>
          <w:rFonts w:ascii="Times New Roman" w:hAnsi="Times New Roman"/>
          <w:sz w:val="28"/>
          <w:szCs w:val="28"/>
        </w:rPr>
        <w:t>120,3</w:t>
      </w:r>
      <w:r w:rsidRPr="00A53D85">
        <w:rPr>
          <w:rFonts w:ascii="Times New Roman" w:hAnsi="Times New Roman"/>
          <w:sz w:val="28"/>
          <w:szCs w:val="28"/>
        </w:rPr>
        <w:t xml:space="preserve"> млн. рублей, что превышает значение показателя аналогичного периода 2017 года в 1,6 раза. В тоже время 14 предприятий получили прибыль в сумме </w:t>
      </w:r>
      <w:r>
        <w:rPr>
          <w:rFonts w:ascii="Times New Roman" w:hAnsi="Times New Roman"/>
          <w:sz w:val="28"/>
          <w:szCs w:val="28"/>
        </w:rPr>
        <w:t>103,8</w:t>
      </w:r>
      <w:r w:rsidRPr="00A53D85">
        <w:rPr>
          <w:rFonts w:ascii="Times New Roman" w:hAnsi="Times New Roman"/>
          <w:sz w:val="28"/>
          <w:szCs w:val="28"/>
        </w:rPr>
        <w:t xml:space="preserve"> млн. рублей при темпе роста к </w:t>
      </w:r>
      <w:r>
        <w:rPr>
          <w:rFonts w:ascii="Times New Roman" w:hAnsi="Times New Roman"/>
          <w:sz w:val="28"/>
          <w:szCs w:val="28"/>
        </w:rPr>
        <w:t>январю-апрелю 2017 года 124,5%.</w:t>
      </w:r>
    </w:p>
    <w:p w:rsidR="00990682" w:rsidRPr="00232B34" w:rsidRDefault="00990682" w:rsidP="00990682">
      <w:pPr>
        <w:pStyle w:val="a3"/>
        <w:ind w:firstLine="567"/>
        <w:jc w:val="both"/>
        <w:rPr>
          <w:rFonts w:ascii="Times New Roman" w:hAnsi="Times New Roman"/>
          <w:sz w:val="28"/>
          <w:szCs w:val="28"/>
        </w:rPr>
      </w:pPr>
      <w:r w:rsidRPr="00232B34">
        <w:rPr>
          <w:rFonts w:ascii="Times New Roman" w:hAnsi="Times New Roman"/>
          <w:sz w:val="28"/>
          <w:szCs w:val="28"/>
        </w:rPr>
        <w:t>Уточненные назначения доходной части бюджета Петровского городского округа Ставропольского края (далее – бюджет городского округа</w:t>
      </w:r>
      <w:r w:rsidR="0093253C" w:rsidRPr="0093253C">
        <w:rPr>
          <w:rFonts w:ascii="Times New Roman" w:hAnsi="Times New Roman"/>
          <w:sz w:val="28"/>
          <w:szCs w:val="28"/>
        </w:rPr>
        <w:t>)</w:t>
      </w:r>
      <w:r w:rsidRPr="00232B34">
        <w:rPr>
          <w:rFonts w:ascii="Times New Roman" w:hAnsi="Times New Roman"/>
          <w:sz w:val="28"/>
          <w:szCs w:val="28"/>
        </w:rPr>
        <w:t xml:space="preserve"> на 2018 год – 1 644,13 млн. рублей. В бюджет городского округа в первом полугодии 2018 года посту</w:t>
      </w:r>
      <w:r w:rsidR="0093253C">
        <w:rPr>
          <w:rFonts w:ascii="Times New Roman" w:hAnsi="Times New Roman"/>
          <w:sz w:val="28"/>
          <w:szCs w:val="28"/>
        </w:rPr>
        <w:t>пило 792,30 млн. рублей доходов,</w:t>
      </w:r>
      <w:r w:rsidRPr="00232B34">
        <w:rPr>
          <w:rFonts w:ascii="Times New Roman" w:hAnsi="Times New Roman"/>
          <w:sz w:val="28"/>
          <w:szCs w:val="28"/>
        </w:rPr>
        <w:t xml:space="preserve"> на долю налоговых и неналоговых доходов приходится 21,6% общего объема поступлений (в первом полугодии 2017 года – 19,5%). Доходная часть бюджета городского округа исполнена на 48,19 % к годовым бюджетным назначениям (запланировано 1644,13 млн. рублей). По сравнению с аналогичным периодом прошлого года поступление доходов увеличилось на 30,15 млн. рублей за счет безвозмездных поступлений.</w:t>
      </w:r>
    </w:p>
    <w:p w:rsidR="00990682" w:rsidRPr="00232B34" w:rsidRDefault="00990682" w:rsidP="00990682">
      <w:pPr>
        <w:pStyle w:val="a3"/>
        <w:ind w:firstLine="567"/>
        <w:jc w:val="both"/>
        <w:rPr>
          <w:rFonts w:ascii="Times New Roman" w:hAnsi="Times New Roman"/>
          <w:sz w:val="28"/>
          <w:szCs w:val="28"/>
          <w:highlight w:val="yellow"/>
        </w:rPr>
      </w:pPr>
      <w:r w:rsidRPr="00232B34">
        <w:rPr>
          <w:rFonts w:ascii="Times New Roman" w:hAnsi="Times New Roman"/>
          <w:sz w:val="28"/>
          <w:szCs w:val="28"/>
        </w:rPr>
        <w:t>Безвозмездные поступления занимают 78,38% всех доходов бюджета городского округа или 621,04 млн. рублей. В первом полугодии 2018 года по сравнению с аналогичным периодом прошлого года на 1,04 млн. рублей увеличился объем поступивших субвенций бюджету городского округа на выполнение передаваемых полномочий. Объем дотаций на выравнивание уровня бюджетной обеспеченности так же увеличился на 20,03 млн. рублей. Уменьшает объем безвозмездных поступлений в анализируемом периоде возврат субсидий, субвенций, иных межбюджетных трансфертов прошлых лет, имеющих целевое назначение из бюджета городского округа в бюджет Ставропольского края (далее - краевой бюджет) на 0,97 млн. рублей (в первом полугодии 2017 года сумма возвращенных остатков в краевой бюджет составила 1,65 млн. рублей).</w:t>
      </w:r>
    </w:p>
    <w:p w:rsidR="0093253C" w:rsidRDefault="0093253C" w:rsidP="00990682">
      <w:pPr>
        <w:pStyle w:val="a3"/>
        <w:ind w:firstLine="567"/>
        <w:jc w:val="both"/>
        <w:rPr>
          <w:rFonts w:ascii="Times New Roman" w:hAnsi="Times New Roman"/>
          <w:sz w:val="28"/>
          <w:szCs w:val="28"/>
        </w:rPr>
      </w:pPr>
    </w:p>
    <w:p w:rsidR="0093253C" w:rsidRDefault="0093253C" w:rsidP="00990682">
      <w:pPr>
        <w:pStyle w:val="a3"/>
        <w:ind w:firstLine="567"/>
        <w:jc w:val="both"/>
        <w:rPr>
          <w:rFonts w:ascii="Times New Roman" w:hAnsi="Times New Roman"/>
          <w:sz w:val="28"/>
          <w:szCs w:val="28"/>
        </w:rPr>
      </w:pPr>
      <w:r w:rsidRPr="00232B34">
        <w:rPr>
          <w:rFonts w:ascii="Times New Roman" w:hAnsi="Times New Roman"/>
          <w:sz w:val="28"/>
          <w:szCs w:val="28"/>
        </w:rPr>
        <w:lastRenderedPageBreak/>
        <w:t>Наиболее значительные суммы доходов получены по следующим</w:t>
      </w:r>
      <w:r>
        <w:rPr>
          <w:rFonts w:ascii="Times New Roman" w:hAnsi="Times New Roman"/>
          <w:sz w:val="28"/>
          <w:szCs w:val="28"/>
        </w:rPr>
        <w:t xml:space="preserve"> доходным источникам: налог на доходы физических лиц, единый налог на вмененный доход, госпошлина судов и нотариусов, штр</w:t>
      </w:r>
      <w:r w:rsidR="00D36FBE">
        <w:rPr>
          <w:rFonts w:ascii="Times New Roman" w:hAnsi="Times New Roman"/>
          <w:sz w:val="28"/>
          <w:szCs w:val="28"/>
        </w:rPr>
        <w:t>афы, санкции, возмещение ущерба</w:t>
      </w:r>
      <w:r>
        <w:rPr>
          <w:rFonts w:ascii="Times New Roman" w:hAnsi="Times New Roman"/>
          <w:sz w:val="28"/>
          <w:szCs w:val="28"/>
        </w:rPr>
        <w:t>, единый сельскохозяйственный налог, налог на имущество физических лиц, земельный налог, арендная плата за земли, находящиеся в муниципальной собственности.</w:t>
      </w:r>
    </w:p>
    <w:p w:rsidR="00990682" w:rsidRPr="003D77A7" w:rsidRDefault="00990682" w:rsidP="00990682">
      <w:pPr>
        <w:pStyle w:val="a3"/>
        <w:ind w:firstLine="567"/>
        <w:jc w:val="both"/>
        <w:rPr>
          <w:rFonts w:ascii="Times New Roman" w:hAnsi="Times New Roman"/>
          <w:sz w:val="28"/>
          <w:szCs w:val="28"/>
        </w:rPr>
      </w:pPr>
      <w:r w:rsidRPr="003D77A7">
        <w:rPr>
          <w:rFonts w:ascii="Times New Roman" w:hAnsi="Times New Roman"/>
          <w:sz w:val="28"/>
          <w:szCs w:val="28"/>
        </w:rPr>
        <w:t xml:space="preserve">План первого полугодия по налоговым и неналоговым доходам выполнен на 104,47%, сверх плана поступило 7,33 млн. рублей. </w:t>
      </w:r>
    </w:p>
    <w:p w:rsidR="00990682" w:rsidRPr="003D77A7" w:rsidRDefault="00990682" w:rsidP="00990682">
      <w:pPr>
        <w:pStyle w:val="a3"/>
        <w:ind w:firstLine="567"/>
        <w:jc w:val="both"/>
        <w:rPr>
          <w:rFonts w:ascii="Times New Roman" w:hAnsi="Times New Roman"/>
          <w:sz w:val="28"/>
          <w:szCs w:val="28"/>
        </w:rPr>
      </w:pPr>
      <w:r w:rsidRPr="003D77A7">
        <w:rPr>
          <w:rFonts w:ascii="Times New Roman" w:hAnsi="Times New Roman"/>
          <w:sz w:val="28"/>
          <w:szCs w:val="28"/>
        </w:rPr>
        <w:t xml:space="preserve">Основная часть доходов бюджета городского округа приходится на налоговые поступления. Доля налоговых доходов в общем объеме налоговых и неналоговых доходов за первое полугодие 2018 года составила 84,22%. Плановые показатели первого полугодия по налоговым доходам выполнены на 100,07%. </w:t>
      </w:r>
    </w:p>
    <w:p w:rsidR="00990682" w:rsidRDefault="00990682" w:rsidP="00990682">
      <w:pPr>
        <w:pStyle w:val="a3"/>
        <w:ind w:firstLine="567"/>
        <w:jc w:val="both"/>
        <w:rPr>
          <w:rFonts w:ascii="Times New Roman" w:hAnsi="Times New Roman"/>
          <w:sz w:val="28"/>
          <w:szCs w:val="28"/>
        </w:rPr>
      </w:pPr>
      <w:r w:rsidRPr="003D77A7">
        <w:rPr>
          <w:rFonts w:ascii="Times New Roman" w:hAnsi="Times New Roman"/>
          <w:sz w:val="28"/>
          <w:szCs w:val="28"/>
        </w:rPr>
        <w:t>Первоначальный план расходов бюджета городского округа на 2018 год утвержден в сумме 1586,6 млн. рублей, уточненный план составляет 1902,2 млн. рублей. Объем планируемых расходов бюджета городского округа на 2018 год в течение первого полугодия увеличился по сравнению с первоначально принятым бюджетом на 315,6 млн. рублей.</w:t>
      </w:r>
    </w:p>
    <w:p w:rsidR="00986BF5" w:rsidRPr="00BA53BD" w:rsidRDefault="00986BF5" w:rsidP="00986BF5">
      <w:pPr>
        <w:pStyle w:val="a3"/>
        <w:ind w:firstLine="567"/>
        <w:jc w:val="both"/>
        <w:rPr>
          <w:rFonts w:ascii="Times New Roman" w:hAnsi="Times New Roman"/>
          <w:sz w:val="28"/>
          <w:szCs w:val="28"/>
        </w:rPr>
      </w:pPr>
      <w:proofErr w:type="spellStart"/>
      <w:r w:rsidRPr="00BA53BD">
        <w:rPr>
          <w:rFonts w:ascii="Times New Roman" w:hAnsi="Times New Roman"/>
          <w:sz w:val="28"/>
          <w:szCs w:val="28"/>
        </w:rPr>
        <w:t>Непрограммная</w:t>
      </w:r>
      <w:proofErr w:type="spellEnd"/>
      <w:r w:rsidRPr="00BA53BD">
        <w:rPr>
          <w:rFonts w:ascii="Times New Roman" w:hAnsi="Times New Roman"/>
          <w:sz w:val="28"/>
          <w:szCs w:val="28"/>
        </w:rPr>
        <w:t xml:space="preserve"> часть занимает 3,3% от общего объема расходов бюджета городского округа. В первом полугодии уровень данных расходов составил 42,2% от плана 2018 года. Не использованы средства на выплату заработной платы с начислениями, на оплату коммунальных услуг и услуг связи </w:t>
      </w:r>
      <w:r w:rsidR="00D36FBE">
        <w:rPr>
          <w:rFonts w:ascii="Times New Roman" w:hAnsi="Times New Roman"/>
          <w:sz w:val="28"/>
          <w:szCs w:val="28"/>
        </w:rPr>
        <w:t xml:space="preserve">с оплатой </w:t>
      </w:r>
      <w:r w:rsidRPr="00BA53BD">
        <w:rPr>
          <w:rFonts w:ascii="Times New Roman" w:hAnsi="Times New Roman"/>
          <w:sz w:val="28"/>
          <w:szCs w:val="28"/>
        </w:rPr>
        <w:t>по сроку в июле 2018 года.</w:t>
      </w:r>
    </w:p>
    <w:p w:rsidR="00986BF5" w:rsidRDefault="00986BF5" w:rsidP="00986BF5">
      <w:pPr>
        <w:pStyle w:val="NoSpacing1"/>
        <w:ind w:firstLine="540"/>
        <w:jc w:val="both"/>
        <w:rPr>
          <w:rFonts w:ascii="Times New Roman" w:hAnsi="Times New Roman"/>
          <w:sz w:val="28"/>
          <w:szCs w:val="28"/>
        </w:rPr>
      </w:pPr>
      <w:r w:rsidRPr="0080310A">
        <w:rPr>
          <w:rFonts w:ascii="Times New Roman" w:hAnsi="Times New Roman"/>
          <w:color w:val="000000"/>
          <w:sz w:val="28"/>
          <w:szCs w:val="28"/>
        </w:rPr>
        <w:t>Кассовое исполнение расходной части по итогам первого полугодия 2018 года - 770,85</w:t>
      </w:r>
      <w:r w:rsidR="00F01940">
        <w:rPr>
          <w:rFonts w:ascii="Times New Roman" w:hAnsi="Times New Roman"/>
          <w:color w:val="000000"/>
          <w:sz w:val="28"/>
          <w:szCs w:val="28"/>
        </w:rPr>
        <w:t xml:space="preserve"> </w:t>
      </w:r>
      <w:r w:rsidRPr="0080310A">
        <w:rPr>
          <w:rFonts w:ascii="Times New Roman" w:hAnsi="Times New Roman"/>
          <w:color w:val="000000"/>
          <w:sz w:val="28"/>
          <w:szCs w:val="28"/>
        </w:rPr>
        <w:t>млн. рублей или 40,5% от общего объема утвержденных расходов бюджета округа на 2018 год (в первом полугодии 2017 года – 47,5%).</w:t>
      </w:r>
    </w:p>
    <w:p w:rsidR="00577761" w:rsidRDefault="00577761" w:rsidP="00990682">
      <w:pPr>
        <w:pStyle w:val="a3"/>
        <w:ind w:firstLine="567"/>
        <w:jc w:val="both"/>
        <w:rPr>
          <w:rFonts w:ascii="Times New Roman" w:hAnsi="Times New Roman"/>
          <w:sz w:val="28"/>
          <w:szCs w:val="28"/>
        </w:rPr>
      </w:pPr>
    </w:p>
    <w:p w:rsidR="00577761" w:rsidRPr="00577761" w:rsidRDefault="00577761" w:rsidP="00577761">
      <w:pPr>
        <w:pStyle w:val="a3"/>
        <w:jc w:val="center"/>
        <w:rPr>
          <w:rFonts w:ascii="Times New Roman" w:hAnsi="Times New Roman"/>
          <w:sz w:val="28"/>
          <w:szCs w:val="28"/>
          <w:u w:val="single"/>
        </w:rPr>
      </w:pPr>
      <w:r w:rsidRPr="00577761">
        <w:rPr>
          <w:rFonts w:ascii="Times New Roman" w:hAnsi="Times New Roman"/>
          <w:sz w:val="28"/>
          <w:szCs w:val="28"/>
          <w:u w:val="single"/>
        </w:rPr>
        <w:t>Муниципальные программы</w:t>
      </w:r>
    </w:p>
    <w:p w:rsidR="00990682" w:rsidRPr="003D77A7" w:rsidRDefault="00990682" w:rsidP="00990682">
      <w:pPr>
        <w:pStyle w:val="a3"/>
        <w:ind w:firstLine="567"/>
        <w:jc w:val="both"/>
        <w:rPr>
          <w:rFonts w:ascii="Times New Roman" w:hAnsi="Times New Roman"/>
          <w:sz w:val="28"/>
          <w:szCs w:val="28"/>
        </w:rPr>
      </w:pPr>
      <w:r w:rsidRPr="003D77A7">
        <w:rPr>
          <w:rFonts w:ascii="Times New Roman" w:hAnsi="Times New Roman"/>
          <w:sz w:val="28"/>
          <w:szCs w:val="28"/>
        </w:rPr>
        <w:t xml:space="preserve">Кассовое исполнение бюджета </w:t>
      </w:r>
      <w:r w:rsidR="003D5DF9">
        <w:rPr>
          <w:rFonts w:ascii="Times New Roman" w:hAnsi="Times New Roman"/>
          <w:sz w:val="28"/>
          <w:szCs w:val="28"/>
        </w:rPr>
        <w:t xml:space="preserve">Петровского городского округа Ставропольского края </w:t>
      </w:r>
      <w:r w:rsidRPr="003D77A7">
        <w:rPr>
          <w:rFonts w:ascii="Times New Roman" w:hAnsi="Times New Roman"/>
          <w:sz w:val="28"/>
          <w:szCs w:val="28"/>
        </w:rPr>
        <w:t>городского округа</w:t>
      </w:r>
      <w:r w:rsidR="003D5DF9">
        <w:rPr>
          <w:rFonts w:ascii="Times New Roman" w:hAnsi="Times New Roman"/>
          <w:sz w:val="28"/>
          <w:szCs w:val="28"/>
        </w:rPr>
        <w:t xml:space="preserve"> (далее - округа) </w:t>
      </w:r>
      <w:r w:rsidRPr="003D77A7">
        <w:rPr>
          <w:rFonts w:ascii="Times New Roman" w:hAnsi="Times New Roman"/>
          <w:sz w:val="28"/>
          <w:szCs w:val="28"/>
        </w:rPr>
        <w:t>осуществлялось в рамках реализации 15 муниципальных программ Петровского городского округа Ставропольского края</w:t>
      </w:r>
      <w:r w:rsidR="00577761">
        <w:rPr>
          <w:rFonts w:ascii="Times New Roman" w:hAnsi="Times New Roman"/>
          <w:sz w:val="28"/>
          <w:szCs w:val="28"/>
        </w:rPr>
        <w:t xml:space="preserve"> (далее – муниципальные программы)</w:t>
      </w:r>
      <w:r w:rsidRPr="003D77A7">
        <w:rPr>
          <w:rFonts w:ascii="Times New Roman" w:hAnsi="Times New Roman"/>
          <w:sz w:val="28"/>
          <w:szCs w:val="28"/>
        </w:rPr>
        <w:t xml:space="preserve">, охватывающих основные сферы (направления) деятельности органов местного самоуправления и подведомственных учреждений, и </w:t>
      </w:r>
      <w:proofErr w:type="spellStart"/>
      <w:r w:rsidRPr="003D77A7">
        <w:rPr>
          <w:rFonts w:ascii="Times New Roman" w:hAnsi="Times New Roman"/>
          <w:sz w:val="28"/>
          <w:szCs w:val="28"/>
        </w:rPr>
        <w:t>непрограммных</w:t>
      </w:r>
      <w:proofErr w:type="spellEnd"/>
      <w:r w:rsidRPr="003D77A7">
        <w:rPr>
          <w:rFonts w:ascii="Times New Roman" w:hAnsi="Times New Roman"/>
          <w:sz w:val="28"/>
          <w:szCs w:val="28"/>
        </w:rPr>
        <w:t xml:space="preserve"> направлений деятельности соответствующих главных распорядителей бюджетных средств:</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1. Муниципальная программа «Развитие образования».</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xml:space="preserve">Реализация программы направлена </w:t>
      </w:r>
      <w:proofErr w:type="gramStart"/>
      <w:r w:rsidRPr="0080310A">
        <w:rPr>
          <w:rFonts w:ascii="Times New Roman" w:hAnsi="Times New Roman"/>
          <w:color w:val="000000"/>
          <w:sz w:val="28"/>
          <w:szCs w:val="28"/>
        </w:rPr>
        <w:t>на</w:t>
      </w:r>
      <w:proofErr w:type="gramEnd"/>
      <w:r w:rsidRPr="0080310A">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создание в системе дошкольного, общего и дополнительного образования округа равных возможностей получения доступного и качественного воспитания, образования и позитивной социализации детей;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lastRenderedPageBreak/>
        <w:t>- создание условий для сохранения и укрепления здоровья детей и подростков, активного их включения в социально – экономическую и культурную жизнь округа;</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создание условий для сохранения и развития системы образования округа, отвечающей современным требованиям государства и общества.</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w:t>
      </w:r>
      <w:r w:rsidR="006B15C7">
        <w:rPr>
          <w:rFonts w:ascii="Times New Roman" w:hAnsi="Times New Roman"/>
          <w:color w:val="000000"/>
          <w:sz w:val="28"/>
          <w:szCs w:val="28"/>
        </w:rPr>
        <w:t xml:space="preserve"> </w:t>
      </w:r>
      <w:r w:rsidRPr="0080310A">
        <w:rPr>
          <w:rFonts w:ascii="Times New Roman" w:hAnsi="Times New Roman"/>
          <w:color w:val="000000"/>
          <w:sz w:val="28"/>
          <w:szCs w:val="28"/>
        </w:rPr>
        <w:t xml:space="preserve">– 799 211,71 тыс. рублей, кассовое исполнение за первое полугодие 2018 года </w:t>
      </w:r>
      <w:r w:rsidR="006B15C7">
        <w:rPr>
          <w:rFonts w:ascii="Times New Roman" w:hAnsi="Times New Roman"/>
          <w:color w:val="000000"/>
          <w:sz w:val="28"/>
          <w:szCs w:val="28"/>
        </w:rPr>
        <w:t xml:space="preserve">составило </w:t>
      </w:r>
      <w:r w:rsidRPr="0080310A">
        <w:rPr>
          <w:rFonts w:ascii="Times New Roman" w:hAnsi="Times New Roman"/>
          <w:color w:val="000000"/>
          <w:sz w:val="28"/>
          <w:szCs w:val="28"/>
        </w:rPr>
        <w:t>372 430,23 тыс. рублей или 46,60%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2. Муниципальная программа «Социальное развитие».</w:t>
      </w:r>
    </w:p>
    <w:p w:rsidR="001920A6"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xml:space="preserve">Реализация программы направлена </w:t>
      </w:r>
      <w:proofErr w:type="gramStart"/>
      <w:r w:rsidRPr="0080310A">
        <w:rPr>
          <w:rFonts w:ascii="Times New Roman" w:hAnsi="Times New Roman"/>
          <w:color w:val="000000"/>
          <w:sz w:val="28"/>
          <w:szCs w:val="28"/>
        </w:rPr>
        <w:t>на</w:t>
      </w:r>
      <w:proofErr w:type="gramEnd"/>
      <w:r w:rsidR="001920A6">
        <w:rPr>
          <w:rFonts w:ascii="Times New Roman" w:hAnsi="Times New Roman"/>
          <w:color w:val="000000"/>
          <w:sz w:val="28"/>
          <w:szCs w:val="28"/>
        </w:rPr>
        <w:t>:</w:t>
      </w:r>
    </w:p>
    <w:tbl>
      <w:tblPr>
        <w:tblpPr w:leftFromText="180" w:rightFromText="180" w:vertAnchor="text" w:tblpXSpec="right" w:tblpY="1"/>
        <w:tblOverlap w:val="never"/>
        <w:tblW w:w="9570" w:type="dxa"/>
        <w:tblLayout w:type="fixed"/>
        <w:tblLook w:val="04A0"/>
      </w:tblPr>
      <w:tblGrid>
        <w:gridCol w:w="9570"/>
      </w:tblGrid>
      <w:tr w:rsidR="001920A6" w:rsidRPr="00B1786D" w:rsidTr="004540A1">
        <w:tc>
          <w:tcPr>
            <w:tcW w:w="7052" w:type="dxa"/>
          </w:tcPr>
          <w:p w:rsidR="001920A6" w:rsidRPr="001920A6" w:rsidRDefault="001920A6" w:rsidP="001920A6">
            <w:pPr>
              <w:pStyle w:val="ConsPlusNormal"/>
              <w:ind w:firstLine="567"/>
              <w:jc w:val="both"/>
              <w:rPr>
                <w:rFonts w:ascii="Times New Roman" w:hAnsi="Times New Roman" w:cs="Times New Roman"/>
                <w:sz w:val="28"/>
                <w:szCs w:val="28"/>
                <w:shd w:val="clear" w:color="auto" w:fill="FFFFFF"/>
              </w:rPr>
            </w:pPr>
            <w:r w:rsidRPr="001920A6">
              <w:rPr>
                <w:rFonts w:ascii="Times New Roman" w:hAnsi="Times New Roman" w:cs="Times New Roman"/>
                <w:sz w:val="28"/>
                <w:szCs w:val="28"/>
                <w:shd w:val="clear" w:color="auto" w:fill="FFFFFF"/>
              </w:rPr>
              <w:t xml:space="preserve">- </w:t>
            </w:r>
            <w:r w:rsidRPr="001920A6">
              <w:rPr>
                <w:rFonts w:ascii="Times New Roman" w:hAnsi="Times New Roman" w:cs="Times New Roman"/>
                <w:sz w:val="28"/>
                <w:szCs w:val="28"/>
                <w:lang w:eastAsia="en-US"/>
              </w:rPr>
              <w:t xml:space="preserve">создание условий для реализации конституционного права граждан на занятия физической культурой, спортом и туризмом и приобщение населения </w:t>
            </w:r>
            <w:r w:rsidRPr="001920A6">
              <w:rPr>
                <w:rFonts w:ascii="Times New Roman" w:hAnsi="Times New Roman" w:cs="Times New Roman"/>
                <w:sz w:val="28"/>
                <w:szCs w:val="28"/>
              </w:rPr>
              <w:t xml:space="preserve">округа </w:t>
            </w:r>
            <w:r w:rsidRPr="001920A6">
              <w:rPr>
                <w:rFonts w:ascii="Times New Roman" w:hAnsi="Times New Roman" w:cs="Times New Roman"/>
                <w:sz w:val="28"/>
                <w:szCs w:val="28"/>
                <w:lang w:eastAsia="en-US"/>
              </w:rPr>
              <w:t>к регулярным занятиям физической культурой, спортом и туризмом;</w:t>
            </w:r>
          </w:p>
          <w:p w:rsidR="001920A6" w:rsidRPr="001920A6" w:rsidRDefault="001920A6" w:rsidP="001920A6">
            <w:pPr>
              <w:pStyle w:val="ConsPlusNormal"/>
              <w:ind w:firstLine="567"/>
              <w:jc w:val="both"/>
              <w:rPr>
                <w:rFonts w:ascii="Times New Roman" w:hAnsi="Times New Roman" w:cs="Times New Roman"/>
                <w:sz w:val="28"/>
                <w:szCs w:val="28"/>
              </w:rPr>
            </w:pPr>
            <w:r w:rsidRPr="001920A6">
              <w:rPr>
                <w:rFonts w:ascii="Times New Roman" w:hAnsi="Times New Roman" w:cs="Times New Roman"/>
                <w:sz w:val="28"/>
                <w:szCs w:val="28"/>
                <w:shd w:val="clear" w:color="auto" w:fill="FFFFFF"/>
              </w:rPr>
              <w:t xml:space="preserve">- </w:t>
            </w:r>
            <w:r w:rsidRPr="001920A6">
              <w:rPr>
                <w:rFonts w:ascii="Times New Roman" w:hAnsi="Times New Roman" w:cs="Times New Roman"/>
                <w:sz w:val="28"/>
                <w:szCs w:val="28"/>
              </w:rPr>
              <w:t>создание правовых, экономических, социальных и организационных условий для реализации молодыми гражданами своих конституционных прав, интеллектуального, экономического и духовного потенциала в интересах общества с учетом возрастных особенностей;</w:t>
            </w:r>
          </w:p>
          <w:p w:rsidR="001920A6" w:rsidRPr="001920A6" w:rsidRDefault="001920A6" w:rsidP="001920A6">
            <w:pPr>
              <w:pStyle w:val="a3"/>
              <w:tabs>
                <w:tab w:val="left" w:pos="567"/>
                <w:tab w:val="left" w:pos="7515"/>
              </w:tabs>
              <w:ind w:firstLine="567"/>
              <w:jc w:val="both"/>
              <w:rPr>
                <w:rFonts w:ascii="Times New Roman" w:eastAsia="Times New Roman" w:hAnsi="Times New Roman"/>
                <w:sz w:val="28"/>
                <w:szCs w:val="28"/>
              </w:rPr>
            </w:pPr>
            <w:r w:rsidRPr="001920A6">
              <w:rPr>
                <w:rFonts w:ascii="Times New Roman" w:hAnsi="Times New Roman"/>
                <w:sz w:val="28"/>
                <w:szCs w:val="28"/>
                <w:shd w:val="clear" w:color="auto" w:fill="FFFFFF"/>
              </w:rPr>
              <w:t xml:space="preserve">- оказание содействия деятельности </w:t>
            </w:r>
            <w:r w:rsidRPr="001920A6">
              <w:rPr>
                <w:rFonts w:ascii="Times New Roman" w:eastAsia="Times New Roman" w:hAnsi="Times New Roman"/>
                <w:sz w:val="28"/>
                <w:szCs w:val="28"/>
              </w:rPr>
              <w:t>социально ориентированных некоммерческих организаций;</w:t>
            </w:r>
          </w:p>
          <w:p w:rsidR="001920A6" w:rsidRPr="001920A6" w:rsidRDefault="001920A6" w:rsidP="001920A6">
            <w:pPr>
              <w:pStyle w:val="a3"/>
              <w:tabs>
                <w:tab w:val="left" w:pos="567"/>
                <w:tab w:val="left" w:pos="7515"/>
              </w:tabs>
              <w:ind w:firstLine="567"/>
              <w:jc w:val="both"/>
              <w:rPr>
                <w:rFonts w:ascii="Times New Roman" w:hAnsi="Times New Roman"/>
                <w:sz w:val="28"/>
                <w:szCs w:val="28"/>
              </w:rPr>
            </w:pPr>
            <w:r w:rsidRPr="001920A6">
              <w:rPr>
                <w:rFonts w:ascii="Times New Roman" w:hAnsi="Times New Roman"/>
                <w:sz w:val="28"/>
                <w:szCs w:val="28"/>
              </w:rPr>
              <w:t xml:space="preserve">- </w:t>
            </w:r>
            <w:r>
              <w:rPr>
                <w:rFonts w:ascii="Times New Roman" w:hAnsi="Times New Roman"/>
                <w:sz w:val="28"/>
                <w:szCs w:val="28"/>
              </w:rPr>
              <w:t>реализацию</w:t>
            </w:r>
            <w:r w:rsidRPr="001920A6">
              <w:rPr>
                <w:rFonts w:ascii="Times New Roman" w:hAnsi="Times New Roman"/>
                <w:sz w:val="28"/>
                <w:szCs w:val="28"/>
              </w:rPr>
              <w:t xml:space="preserve"> переданных государственных полномочий по организации и осуществлению деятельности по опеке и попечительству</w:t>
            </w:r>
            <w:r w:rsidR="00F01940">
              <w:rPr>
                <w:rFonts w:ascii="Times New Roman" w:hAnsi="Times New Roman"/>
                <w:sz w:val="28"/>
                <w:szCs w:val="28"/>
              </w:rPr>
              <w:t>.</w:t>
            </w:r>
          </w:p>
        </w:tc>
      </w:tr>
    </w:tbl>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w:t>
      </w:r>
      <w:r>
        <w:rPr>
          <w:rFonts w:ascii="Times New Roman" w:hAnsi="Times New Roman"/>
          <w:color w:val="000000"/>
          <w:sz w:val="28"/>
          <w:szCs w:val="28"/>
        </w:rPr>
        <w:t xml:space="preserve"> </w:t>
      </w:r>
      <w:r w:rsidRPr="0080310A">
        <w:rPr>
          <w:rFonts w:ascii="Times New Roman" w:hAnsi="Times New Roman"/>
          <w:color w:val="000000"/>
          <w:sz w:val="28"/>
          <w:szCs w:val="28"/>
        </w:rPr>
        <w:t>– 59 760,80 тыс. рублей, кассовое исполнение за первое полугодие 2018 года составило 18 195, 44 тыс. рублей или 30,45% от уточненных плановых назначений.</w:t>
      </w:r>
    </w:p>
    <w:p w:rsidR="00990682" w:rsidRPr="0080310A" w:rsidRDefault="00990682" w:rsidP="0008597A">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3. Муниципальная программа «Социальная поддержка граждан».</w:t>
      </w:r>
    </w:p>
    <w:p w:rsidR="00990682" w:rsidRPr="0080310A" w:rsidRDefault="00990682" w:rsidP="0008597A">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 xml:space="preserve">Реализация программы направлена на повышение уровня и качества жизни населения </w:t>
      </w:r>
      <w:r w:rsidR="00FB674E">
        <w:rPr>
          <w:rFonts w:ascii="Times New Roman" w:hAnsi="Times New Roman"/>
          <w:color w:val="000000"/>
          <w:sz w:val="28"/>
          <w:szCs w:val="28"/>
        </w:rPr>
        <w:t>округа</w:t>
      </w:r>
      <w:r w:rsidRPr="0080310A">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 – 370 387,67 тыс. рублей, кассовое исполнение за первое полугодие 2018 года составило 200 986,76 тыс. рублей или 54,26%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4. Муниципальная программа «Развитие жилищно-коммунального хозяйства»</w:t>
      </w:r>
      <w:r w:rsidR="0008597A">
        <w:rPr>
          <w:rFonts w:ascii="Times New Roman" w:hAnsi="Times New Roman"/>
          <w:color w:val="000000"/>
          <w:sz w:val="28"/>
          <w:szCs w:val="28"/>
        </w:rPr>
        <w:t>.</w:t>
      </w:r>
    </w:p>
    <w:p w:rsidR="00990682" w:rsidRPr="0080310A" w:rsidRDefault="006C5BC1" w:rsidP="00990682">
      <w:pPr>
        <w:pStyle w:val="NoSpacing1"/>
        <w:ind w:firstLine="540"/>
        <w:jc w:val="both"/>
        <w:rPr>
          <w:rFonts w:ascii="Times New Roman" w:hAnsi="Times New Roman"/>
          <w:color w:val="000000"/>
          <w:sz w:val="28"/>
          <w:szCs w:val="28"/>
        </w:rPr>
      </w:pPr>
      <w:r>
        <w:rPr>
          <w:rFonts w:ascii="Times New Roman" w:hAnsi="Times New Roman"/>
          <w:color w:val="000000"/>
          <w:sz w:val="28"/>
          <w:szCs w:val="28"/>
        </w:rPr>
        <w:t>Реализация п</w:t>
      </w:r>
      <w:r w:rsidR="00990682" w:rsidRPr="0080310A">
        <w:rPr>
          <w:rFonts w:ascii="Times New Roman" w:hAnsi="Times New Roman"/>
          <w:color w:val="000000"/>
          <w:sz w:val="28"/>
          <w:szCs w:val="28"/>
        </w:rPr>
        <w:t xml:space="preserve">рограммы направлена </w:t>
      </w:r>
      <w:proofErr w:type="gramStart"/>
      <w:r w:rsidR="00990682" w:rsidRPr="0080310A">
        <w:rPr>
          <w:rFonts w:ascii="Times New Roman" w:hAnsi="Times New Roman"/>
          <w:color w:val="000000"/>
          <w:sz w:val="28"/>
          <w:szCs w:val="28"/>
        </w:rPr>
        <w:t>на</w:t>
      </w:r>
      <w:proofErr w:type="gramEnd"/>
      <w:r w:rsidR="00DE729F">
        <w:rPr>
          <w:rFonts w:ascii="Times New Roman" w:hAnsi="Times New Roman"/>
          <w:color w:val="000000"/>
          <w:sz w:val="28"/>
          <w:szCs w:val="28"/>
        </w:rPr>
        <w:t>:</w:t>
      </w:r>
    </w:p>
    <w:p w:rsidR="00990682" w:rsidRPr="0080310A" w:rsidRDefault="00990682" w:rsidP="0008597A">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 повышение энергосбережения и эффективности использования топливно-энергетических ресурсов путем внедрения современных энергосберегающих технологий, оборудования и приборов;</w:t>
      </w:r>
    </w:p>
    <w:p w:rsidR="00990682" w:rsidRPr="0080310A" w:rsidRDefault="00990682" w:rsidP="0008597A">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 создание комфортных и безопасных условий проживания в многоквартирных домах;</w:t>
      </w:r>
    </w:p>
    <w:p w:rsidR="00990682" w:rsidRPr="0080310A" w:rsidRDefault="00990682" w:rsidP="0008597A">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 создание гарантированной системы поддержки в решении жилищной проблемы молодых семей, признанных в установленном порядке</w:t>
      </w:r>
      <w:r w:rsidR="00FB674E">
        <w:rPr>
          <w:rFonts w:ascii="Times New Roman" w:hAnsi="Times New Roman"/>
          <w:color w:val="000000"/>
          <w:sz w:val="28"/>
          <w:szCs w:val="28"/>
        </w:rPr>
        <w:t>,</w:t>
      </w:r>
      <w:r w:rsidRPr="0080310A">
        <w:rPr>
          <w:rFonts w:ascii="Times New Roman" w:hAnsi="Times New Roman"/>
          <w:color w:val="000000"/>
          <w:sz w:val="28"/>
          <w:szCs w:val="28"/>
        </w:rPr>
        <w:t xml:space="preserve"> нуждающимися в </w:t>
      </w:r>
      <w:r w:rsidR="00DE729F">
        <w:rPr>
          <w:rFonts w:ascii="Times New Roman" w:hAnsi="Times New Roman"/>
          <w:color w:val="000000"/>
          <w:sz w:val="28"/>
          <w:szCs w:val="28"/>
        </w:rPr>
        <w:t>улучшении жилищных условий.</w:t>
      </w:r>
    </w:p>
    <w:p w:rsidR="00990682" w:rsidRPr="0080310A" w:rsidRDefault="00990682" w:rsidP="0008597A">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 – 102 049, 45 тыс. рублей, кассов</w:t>
      </w:r>
      <w:r>
        <w:rPr>
          <w:rFonts w:ascii="Times New Roman" w:hAnsi="Times New Roman"/>
          <w:color w:val="000000"/>
          <w:sz w:val="28"/>
          <w:szCs w:val="28"/>
        </w:rPr>
        <w:t xml:space="preserve">ое исполнение </w:t>
      </w:r>
      <w:r w:rsidRPr="0080310A">
        <w:rPr>
          <w:rFonts w:ascii="Times New Roman" w:hAnsi="Times New Roman"/>
          <w:color w:val="000000"/>
          <w:sz w:val="28"/>
          <w:szCs w:val="28"/>
        </w:rPr>
        <w:t xml:space="preserve">за первое полугодие 2018 года </w:t>
      </w:r>
      <w:r>
        <w:rPr>
          <w:rFonts w:ascii="Times New Roman" w:hAnsi="Times New Roman"/>
          <w:color w:val="000000"/>
          <w:sz w:val="28"/>
          <w:szCs w:val="28"/>
        </w:rPr>
        <w:t>составило 37 223,</w:t>
      </w:r>
      <w:r w:rsidRPr="0080310A">
        <w:rPr>
          <w:rFonts w:ascii="Times New Roman" w:hAnsi="Times New Roman"/>
          <w:color w:val="000000"/>
          <w:sz w:val="28"/>
          <w:szCs w:val="28"/>
        </w:rPr>
        <w:t>68 тыс. рублей или 36,48% от уточненных плановых назначений.</w:t>
      </w:r>
    </w:p>
    <w:p w:rsidR="00990682" w:rsidRPr="0080310A" w:rsidRDefault="00990682" w:rsidP="00DE729F">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lastRenderedPageBreak/>
        <w:t>5.</w:t>
      </w:r>
      <w:r w:rsidR="00DE729F">
        <w:rPr>
          <w:rFonts w:ascii="Times New Roman" w:hAnsi="Times New Roman"/>
          <w:color w:val="000000"/>
          <w:sz w:val="28"/>
          <w:szCs w:val="28"/>
        </w:rPr>
        <w:t xml:space="preserve"> </w:t>
      </w:r>
      <w:r w:rsidRPr="0080310A">
        <w:rPr>
          <w:rFonts w:ascii="Times New Roman" w:hAnsi="Times New Roman"/>
          <w:color w:val="000000"/>
          <w:sz w:val="28"/>
          <w:szCs w:val="28"/>
        </w:rPr>
        <w:t>Муниципальная программа «Культура Петровского городского округа Ставропольского края»</w:t>
      </w:r>
      <w:r w:rsidR="00DE729F">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xml:space="preserve">Реализация программы направлена на сохранение и развитие культуры </w:t>
      </w:r>
      <w:r w:rsidR="00DE729F">
        <w:rPr>
          <w:rFonts w:ascii="Times New Roman" w:hAnsi="Times New Roman"/>
          <w:color w:val="000000"/>
          <w:sz w:val="28"/>
          <w:szCs w:val="28"/>
        </w:rPr>
        <w:t>в населенных пунктах округа.</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 – 137 398,11 тыс. рублей, кассовое исполнение за первое полугодие 2018 года составило 65 100,56 тыс. рублей или 47,38% от уточненных плановых назначений.</w:t>
      </w:r>
    </w:p>
    <w:p w:rsidR="00990682" w:rsidRPr="0080310A" w:rsidRDefault="00990682" w:rsidP="00DE729F">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6. Муниципальная программа «Управление финансами».</w:t>
      </w:r>
    </w:p>
    <w:p w:rsidR="00990682" w:rsidRPr="0080310A" w:rsidRDefault="00990682" w:rsidP="00DE729F">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Реализация программы направлена на долгосрочную сбалансированность и устойчивость бюджетной системы округа, повышение качества управления муниципальными финансами.</w:t>
      </w:r>
    </w:p>
    <w:p w:rsidR="00990682" w:rsidRPr="001A0211" w:rsidRDefault="00990682" w:rsidP="00DE729F">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 – 59 611,38 тыс. рублей, кассовое исполнение за первое полугодие 2018 года</w:t>
      </w:r>
      <w:r w:rsidR="00FB674E">
        <w:rPr>
          <w:rFonts w:ascii="Times New Roman" w:hAnsi="Times New Roman"/>
          <w:color w:val="000000"/>
          <w:sz w:val="28"/>
          <w:szCs w:val="28"/>
        </w:rPr>
        <w:t xml:space="preserve"> составило</w:t>
      </w:r>
      <w:r w:rsidRPr="0080310A">
        <w:rPr>
          <w:rFonts w:ascii="Times New Roman" w:hAnsi="Times New Roman"/>
          <w:color w:val="000000"/>
          <w:sz w:val="28"/>
          <w:szCs w:val="28"/>
        </w:rPr>
        <w:t xml:space="preserve"> </w:t>
      </w:r>
      <w:r>
        <w:rPr>
          <w:rFonts w:ascii="Times New Roman" w:hAnsi="Times New Roman"/>
          <w:color w:val="000000"/>
          <w:sz w:val="28"/>
          <w:szCs w:val="28"/>
        </w:rPr>
        <w:t>39 929,</w:t>
      </w:r>
      <w:r w:rsidRPr="001A0211">
        <w:rPr>
          <w:rFonts w:ascii="Times New Roman" w:hAnsi="Times New Roman"/>
          <w:color w:val="000000"/>
          <w:sz w:val="28"/>
          <w:szCs w:val="28"/>
        </w:rPr>
        <w:t>99 тыс. рублей или 43,28%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7. Муниципальная программа «Управление имуществом»</w:t>
      </w:r>
      <w:r w:rsidR="00DE729F">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Реализация программы на территории округ</w:t>
      </w:r>
      <w:r w:rsidR="00DE729F">
        <w:rPr>
          <w:rFonts w:ascii="Times New Roman" w:hAnsi="Times New Roman"/>
          <w:color w:val="000000"/>
          <w:sz w:val="28"/>
          <w:szCs w:val="28"/>
        </w:rPr>
        <w:t>а</w:t>
      </w:r>
      <w:r w:rsidRPr="0080310A">
        <w:rPr>
          <w:rFonts w:ascii="Times New Roman" w:hAnsi="Times New Roman"/>
          <w:color w:val="000000"/>
          <w:sz w:val="28"/>
          <w:szCs w:val="28"/>
        </w:rPr>
        <w:t xml:space="preserve"> направлена на развитие и совершенствование имущественных и земельных отношений в городском округе для обеспечения решения задач социально-экономического развития округа</w:t>
      </w:r>
      <w:r w:rsidR="00DE729F">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xml:space="preserve">Уточненный объем финансового обеспечения программы </w:t>
      </w:r>
      <w:r>
        <w:rPr>
          <w:rFonts w:ascii="Times New Roman" w:hAnsi="Times New Roman"/>
          <w:color w:val="000000"/>
          <w:sz w:val="28"/>
          <w:szCs w:val="28"/>
        </w:rPr>
        <w:t>– 5 900,</w:t>
      </w:r>
      <w:r w:rsidRPr="0080310A">
        <w:rPr>
          <w:rFonts w:ascii="Times New Roman" w:hAnsi="Times New Roman"/>
          <w:color w:val="000000"/>
          <w:sz w:val="28"/>
          <w:szCs w:val="28"/>
        </w:rPr>
        <w:t xml:space="preserve">64 тыс. рублей, кассовое исполнение за первое полугодие 2018 года </w:t>
      </w:r>
      <w:r>
        <w:rPr>
          <w:rFonts w:ascii="Times New Roman" w:hAnsi="Times New Roman"/>
          <w:color w:val="000000"/>
          <w:sz w:val="28"/>
          <w:szCs w:val="28"/>
        </w:rPr>
        <w:t xml:space="preserve">составило </w:t>
      </w:r>
      <w:r w:rsidRPr="0080310A">
        <w:rPr>
          <w:rFonts w:ascii="Times New Roman" w:hAnsi="Times New Roman"/>
          <w:color w:val="000000"/>
          <w:sz w:val="28"/>
          <w:szCs w:val="28"/>
        </w:rPr>
        <w:t>2 399,65 тыс. рублей или 40,67%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8.</w:t>
      </w:r>
      <w:r w:rsidR="00DE729F">
        <w:rPr>
          <w:rFonts w:ascii="Times New Roman" w:hAnsi="Times New Roman"/>
          <w:color w:val="000000"/>
          <w:sz w:val="28"/>
          <w:szCs w:val="28"/>
        </w:rPr>
        <w:t xml:space="preserve"> </w:t>
      </w:r>
      <w:r w:rsidRPr="0080310A">
        <w:rPr>
          <w:rFonts w:ascii="Times New Roman" w:hAnsi="Times New Roman"/>
          <w:color w:val="000000"/>
          <w:sz w:val="28"/>
          <w:szCs w:val="28"/>
        </w:rPr>
        <w:t>Муниципальная программа «Модернизация экономики и улучшение инвестиционного климата»</w:t>
      </w:r>
      <w:r w:rsidR="00DE729F">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Реализация программы направлена на повышение инвестиционной активности на территории округа, обеспечение благоприятных условий для развития малого и среднего предпринимательства, повышение конкурентоспособности производимой продукции, создание комфортных условий для граждан и субъектов предпринимательской деятельности на потребительском рынке, определение направлений и ожидаемых результатов социально-экономического развития округа.</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w:t>
      </w:r>
      <w:r>
        <w:rPr>
          <w:rFonts w:ascii="Times New Roman" w:hAnsi="Times New Roman"/>
          <w:color w:val="000000"/>
          <w:sz w:val="28"/>
          <w:szCs w:val="28"/>
        </w:rPr>
        <w:t xml:space="preserve"> </w:t>
      </w:r>
      <w:r w:rsidRPr="0080310A">
        <w:rPr>
          <w:rFonts w:ascii="Times New Roman" w:hAnsi="Times New Roman"/>
          <w:color w:val="000000"/>
          <w:sz w:val="28"/>
          <w:szCs w:val="28"/>
        </w:rPr>
        <w:t xml:space="preserve">– 390,00 тыс. рублей, кассовое исполнение за первое полугодие 2018 года </w:t>
      </w:r>
      <w:r>
        <w:rPr>
          <w:rFonts w:ascii="Times New Roman" w:hAnsi="Times New Roman"/>
          <w:color w:val="000000"/>
          <w:sz w:val="28"/>
          <w:szCs w:val="28"/>
        </w:rPr>
        <w:t xml:space="preserve">составило </w:t>
      </w:r>
      <w:r w:rsidRPr="0080310A">
        <w:rPr>
          <w:rFonts w:ascii="Times New Roman" w:hAnsi="Times New Roman"/>
          <w:color w:val="000000"/>
          <w:sz w:val="28"/>
          <w:szCs w:val="28"/>
        </w:rPr>
        <w:t>80,00 тыс. рублей или 20,51%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9. Муниципальная программа «Развитие сельского хозяйства».</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Реализация программы на территории округа направлена на увеличение объемов производства продукции сельского хозяйства в хозяйствах всех категорий</w:t>
      </w:r>
      <w:r w:rsidR="006B15C7">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Уточненный объем финансового обеспечения программы</w:t>
      </w:r>
      <w:r>
        <w:rPr>
          <w:rFonts w:ascii="Times New Roman" w:hAnsi="Times New Roman"/>
          <w:color w:val="000000"/>
          <w:sz w:val="28"/>
          <w:szCs w:val="28"/>
        </w:rPr>
        <w:t xml:space="preserve"> </w:t>
      </w:r>
      <w:r w:rsidRPr="0080310A">
        <w:rPr>
          <w:rFonts w:ascii="Times New Roman" w:hAnsi="Times New Roman"/>
          <w:color w:val="000000"/>
          <w:sz w:val="28"/>
          <w:szCs w:val="28"/>
        </w:rPr>
        <w:t>– 9 148, 77 тыс. рублей, кассовое исполнение за первое полугодие 2018 года составило 2 490, 69 тыс. рублей или 27,22%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10. Муниципальная программа «Развитие транспортной системы и обеспечение безопасности дорожного движения»</w:t>
      </w:r>
      <w:r w:rsidR="006B15C7">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lastRenderedPageBreak/>
        <w:t>Реализация программы на территории округа направлена на комплексное развитие улично-дорожной сети и транспортной инфраструктуры, отвечающей интересам граждан и общества</w:t>
      </w:r>
      <w:r w:rsidR="006B15C7">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xml:space="preserve">Уточненный объем финансового обеспечения программы </w:t>
      </w:r>
      <w:r w:rsidR="00986BF5">
        <w:rPr>
          <w:rFonts w:ascii="Times New Roman" w:hAnsi="Times New Roman"/>
          <w:color w:val="000000"/>
          <w:sz w:val="28"/>
          <w:szCs w:val="28"/>
        </w:rPr>
        <w:t xml:space="preserve">- </w:t>
      </w:r>
      <w:r w:rsidRPr="0080310A">
        <w:rPr>
          <w:rFonts w:ascii="Times New Roman" w:hAnsi="Times New Roman"/>
          <w:color w:val="000000"/>
          <w:sz w:val="28"/>
          <w:szCs w:val="28"/>
        </w:rPr>
        <w:t>192 969, 33 тыс. рублей, кассовое исполнение за первое полугодие 2018 года составило 5 292,11 тыс. рублей или 2,74%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11. Муниципальная программа «Развитие градостроительства и архитектуры»</w:t>
      </w:r>
      <w:r w:rsidR="006B15C7">
        <w:rPr>
          <w:rFonts w:ascii="Times New Roman" w:hAnsi="Times New Roman"/>
          <w:color w:val="000000"/>
          <w:sz w:val="28"/>
          <w:szCs w:val="28"/>
        </w:rPr>
        <w:t>.</w:t>
      </w:r>
    </w:p>
    <w:p w:rsidR="006B15C7"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Реализация программы на территории округа направлена на регулирование градостроительной деятельности на территории городского округа</w:t>
      </w:r>
      <w:r w:rsidR="006B15C7">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xml:space="preserve">Уточненный объем финансового обеспечения программы </w:t>
      </w:r>
      <w:r w:rsidR="00FB674E">
        <w:rPr>
          <w:rFonts w:ascii="Times New Roman" w:hAnsi="Times New Roman"/>
          <w:color w:val="000000"/>
          <w:sz w:val="28"/>
          <w:szCs w:val="28"/>
        </w:rPr>
        <w:t xml:space="preserve">- </w:t>
      </w:r>
      <w:r w:rsidRPr="0080310A">
        <w:rPr>
          <w:rFonts w:ascii="Times New Roman" w:hAnsi="Times New Roman"/>
          <w:color w:val="000000"/>
          <w:sz w:val="28"/>
          <w:szCs w:val="28"/>
        </w:rPr>
        <w:t>980,00 тыс.</w:t>
      </w:r>
      <w:r>
        <w:rPr>
          <w:rFonts w:ascii="Times New Roman" w:hAnsi="Times New Roman"/>
          <w:color w:val="000000"/>
          <w:sz w:val="28"/>
          <w:szCs w:val="28"/>
        </w:rPr>
        <w:t xml:space="preserve"> </w:t>
      </w:r>
      <w:r w:rsidRPr="0080310A">
        <w:rPr>
          <w:rFonts w:ascii="Times New Roman" w:hAnsi="Times New Roman"/>
          <w:color w:val="000000"/>
          <w:sz w:val="28"/>
          <w:szCs w:val="28"/>
        </w:rPr>
        <w:t>рублей, кассовое исполнение за первое полугодие 2018 года составило 580,00 тыс. рублей или 59,18% от уточненных плановых назначений.</w:t>
      </w:r>
    </w:p>
    <w:p w:rsidR="00990682" w:rsidRDefault="00990682" w:rsidP="00990682">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12. Муниципальная программа «Формирование современной городской среды»</w:t>
      </w:r>
      <w:r>
        <w:rPr>
          <w:rFonts w:ascii="Times New Roman" w:hAnsi="Times New Roman"/>
          <w:color w:val="000000"/>
          <w:sz w:val="28"/>
          <w:szCs w:val="28"/>
        </w:rPr>
        <w:t>.</w:t>
      </w:r>
    </w:p>
    <w:p w:rsidR="00990682" w:rsidRDefault="00990682" w:rsidP="00990682">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Реализация программы на территории округа направлена на</w:t>
      </w:r>
      <w:r>
        <w:rPr>
          <w:rFonts w:ascii="Times New Roman" w:hAnsi="Times New Roman"/>
          <w:color w:val="000000"/>
          <w:sz w:val="28"/>
          <w:szCs w:val="28"/>
        </w:rPr>
        <w:t xml:space="preserve"> повышение качества и комфорта современной городской среды на территории </w:t>
      </w:r>
      <w:r w:rsidR="006B15C7">
        <w:rPr>
          <w:rFonts w:ascii="Times New Roman" w:hAnsi="Times New Roman"/>
          <w:color w:val="000000"/>
          <w:sz w:val="28"/>
          <w:szCs w:val="28"/>
        </w:rPr>
        <w:t>населенных пунктов округа.</w:t>
      </w:r>
    </w:p>
    <w:p w:rsidR="00990682" w:rsidRPr="0080310A" w:rsidRDefault="00990682" w:rsidP="00990682">
      <w:pPr>
        <w:pStyle w:val="NoSpacing1"/>
        <w:ind w:firstLine="567"/>
        <w:jc w:val="both"/>
        <w:rPr>
          <w:rFonts w:ascii="Times New Roman" w:hAnsi="Times New Roman"/>
          <w:color w:val="000000"/>
          <w:sz w:val="28"/>
          <w:szCs w:val="28"/>
        </w:rPr>
      </w:pPr>
      <w:r w:rsidRPr="0080310A">
        <w:rPr>
          <w:rFonts w:ascii="Times New Roman" w:hAnsi="Times New Roman"/>
          <w:color w:val="000000"/>
          <w:sz w:val="28"/>
          <w:szCs w:val="28"/>
        </w:rPr>
        <w:t xml:space="preserve">Уточненный объем финансового обеспечения программы </w:t>
      </w:r>
      <w:r w:rsidR="00FB674E">
        <w:rPr>
          <w:rFonts w:ascii="Times New Roman" w:hAnsi="Times New Roman"/>
          <w:color w:val="000000"/>
          <w:sz w:val="28"/>
          <w:szCs w:val="28"/>
        </w:rPr>
        <w:t xml:space="preserve">- </w:t>
      </w:r>
      <w:r w:rsidRPr="0080310A">
        <w:rPr>
          <w:rFonts w:ascii="Times New Roman" w:hAnsi="Times New Roman"/>
          <w:color w:val="000000"/>
          <w:sz w:val="28"/>
          <w:szCs w:val="28"/>
        </w:rPr>
        <w:t>25 144,84 тыс.</w:t>
      </w:r>
      <w:r w:rsidR="006B15C7">
        <w:rPr>
          <w:rFonts w:ascii="Times New Roman" w:hAnsi="Times New Roman"/>
          <w:color w:val="000000"/>
          <w:sz w:val="28"/>
          <w:szCs w:val="28"/>
        </w:rPr>
        <w:t xml:space="preserve"> </w:t>
      </w:r>
      <w:r w:rsidRPr="0080310A">
        <w:rPr>
          <w:rFonts w:ascii="Times New Roman" w:hAnsi="Times New Roman"/>
          <w:color w:val="000000"/>
          <w:sz w:val="28"/>
          <w:szCs w:val="28"/>
        </w:rPr>
        <w:t>рублей, кассовое исполнение за первое полугодие 2018 года составило 666,07 тыс. рублей или 2,65%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13. Муниципальная программа «Межнациональные отношения, профилактика правонарушений, терроризма и поддержка казачества».</w:t>
      </w:r>
    </w:p>
    <w:p w:rsidR="00990682" w:rsidRDefault="00990682" w:rsidP="00986BF5">
      <w:pPr>
        <w:pStyle w:val="ConsPlusNormal"/>
        <w:tabs>
          <w:tab w:val="left" w:pos="211"/>
          <w:tab w:val="left" w:pos="409"/>
        </w:tabs>
        <w:ind w:firstLine="567"/>
        <w:jc w:val="both"/>
        <w:rPr>
          <w:rFonts w:ascii="Times New Roman" w:hAnsi="Times New Roman" w:cs="Times New Roman"/>
          <w:spacing w:val="-1"/>
          <w:sz w:val="28"/>
          <w:szCs w:val="28"/>
          <w:lang w:eastAsia="en-US"/>
        </w:rPr>
      </w:pPr>
      <w:r w:rsidRPr="0080310A">
        <w:rPr>
          <w:rFonts w:ascii="Times New Roman" w:hAnsi="Times New Roman"/>
          <w:color w:val="000000"/>
          <w:sz w:val="28"/>
          <w:szCs w:val="28"/>
        </w:rPr>
        <w:t xml:space="preserve">Реализация программы на территории округа направлена </w:t>
      </w:r>
      <w:proofErr w:type="gramStart"/>
      <w:r w:rsidRPr="0080310A">
        <w:rPr>
          <w:rFonts w:ascii="Times New Roman" w:hAnsi="Times New Roman"/>
          <w:color w:val="000000"/>
          <w:sz w:val="28"/>
          <w:szCs w:val="28"/>
        </w:rPr>
        <w:t>на</w:t>
      </w:r>
      <w:proofErr w:type="gramEnd"/>
      <w:r>
        <w:rPr>
          <w:rFonts w:ascii="Times New Roman" w:hAnsi="Times New Roman" w:cs="Times New Roman"/>
          <w:spacing w:val="-1"/>
          <w:sz w:val="28"/>
          <w:szCs w:val="28"/>
          <w:lang w:eastAsia="en-US"/>
        </w:rPr>
        <w:t>:</w:t>
      </w:r>
    </w:p>
    <w:p w:rsidR="00990682" w:rsidRPr="00C93003" w:rsidRDefault="00990682" w:rsidP="00986BF5">
      <w:pPr>
        <w:pStyle w:val="a3"/>
        <w:ind w:firstLine="567"/>
        <w:jc w:val="both"/>
        <w:rPr>
          <w:rFonts w:ascii="Times New Roman" w:hAnsi="Times New Roman"/>
          <w:sz w:val="28"/>
          <w:szCs w:val="28"/>
          <w:lang w:eastAsia="en-US"/>
        </w:rPr>
      </w:pPr>
      <w:r w:rsidRPr="00C93003">
        <w:rPr>
          <w:rFonts w:ascii="Times New Roman" w:hAnsi="Times New Roman"/>
          <w:sz w:val="28"/>
          <w:szCs w:val="28"/>
          <w:lang w:eastAsia="en-US"/>
        </w:rPr>
        <w:t xml:space="preserve">- гармонизацию межнациональных </w:t>
      </w:r>
      <w:r w:rsidRPr="00C93003">
        <w:rPr>
          <w:rFonts w:ascii="Times New Roman" w:hAnsi="Times New Roman"/>
          <w:sz w:val="28"/>
          <w:szCs w:val="28"/>
        </w:rPr>
        <w:t>и межконфессиональных отношений</w:t>
      </w:r>
      <w:r w:rsidRPr="00C93003">
        <w:rPr>
          <w:rFonts w:ascii="Times New Roman" w:hAnsi="Times New Roman"/>
          <w:sz w:val="28"/>
          <w:szCs w:val="28"/>
          <w:lang w:eastAsia="en-US"/>
        </w:rPr>
        <w:t xml:space="preserve"> в округе;</w:t>
      </w:r>
    </w:p>
    <w:p w:rsidR="00990682" w:rsidRPr="00C93003" w:rsidRDefault="00990682" w:rsidP="00986BF5">
      <w:pPr>
        <w:pStyle w:val="a3"/>
        <w:ind w:firstLine="567"/>
        <w:jc w:val="both"/>
        <w:rPr>
          <w:rFonts w:ascii="Times New Roman" w:hAnsi="Times New Roman"/>
          <w:sz w:val="28"/>
          <w:szCs w:val="28"/>
        </w:rPr>
      </w:pPr>
      <w:r w:rsidRPr="00C93003">
        <w:rPr>
          <w:rFonts w:ascii="Times New Roman" w:hAnsi="Times New Roman"/>
          <w:sz w:val="28"/>
          <w:szCs w:val="28"/>
          <w:shd w:val="clear" w:color="auto" w:fill="FFFFFF"/>
        </w:rPr>
        <w:t>- сохранение и развитие традиционной казачьей культуры;</w:t>
      </w:r>
    </w:p>
    <w:p w:rsidR="00990682" w:rsidRPr="00C93003" w:rsidRDefault="00990682" w:rsidP="00986BF5">
      <w:pPr>
        <w:pStyle w:val="a3"/>
        <w:ind w:firstLine="567"/>
        <w:jc w:val="both"/>
        <w:rPr>
          <w:rFonts w:ascii="Times New Roman" w:hAnsi="Times New Roman"/>
          <w:sz w:val="28"/>
          <w:szCs w:val="28"/>
        </w:rPr>
      </w:pPr>
      <w:r w:rsidRPr="00C93003">
        <w:rPr>
          <w:rFonts w:ascii="Times New Roman" w:hAnsi="Times New Roman"/>
          <w:sz w:val="28"/>
          <w:szCs w:val="28"/>
          <w:lang w:eastAsia="en-US"/>
        </w:rPr>
        <w:t xml:space="preserve">- </w:t>
      </w:r>
      <w:r w:rsidRPr="00C93003">
        <w:rPr>
          <w:rFonts w:ascii="Times New Roman" w:hAnsi="Times New Roman"/>
          <w:sz w:val="28"/>
          <w:szCs w:val="28"/>
        </w:rPr>
        <w:t>совершенствование системы профилактики правонарушений и охраны общественного порядка на территории округа;</w:t>
      </w:r>
    </w:p>
    <w:p w:rsidR="00990682" w:rsidRPr="00C93003" w:rsidRDefault="00990682" w:rsidP="00986BF5">
      <w:pPr>
        <w:pStyle w:val="a3"/>
        <w:ind w:firstLine="567"/>
        <w:jc w:val="both"/>
        <w:rPr>
          <w:rFonts w:ascii="Times New Roman" w:hAnsi="Times New Roman"/>
          <w:sz w:val="28"/>
          <w:szCs w:val="28"/>
          <w:lang w:eastAsia="en-US"/>
        </w:rPr>
      </w:pPr>
      <w:r w:rsidRPr="00C93003">
        <w:rPr>
          <w:rFonts w:ascii="Times New Roman" w:hAnsi="Times New Roman"/>
          <w:sz w:val="28"/>
          <w:szCs w:val="28"/>
          <w:lang w:eastAsia="en-US"/>
        </w:rPr>
        <w:t>- противодействие коррупции в сфере деятельности органов местного самоуправления;</w:t>
      </w:r>
    </w:p>
    <w:p w:rsidR="00990682" w:rsidRPr="00C93003" w:rsidRDefault="00990682" w:rsidP="00986BF5">
      <w:pPr>
        <w:pStyle w:val="a3"/>
        <w:ind w:firstLine="567"/>
        <w:jc w:val="both"/>
        <w:rPr>
          <w:rFonts w:ascii="Times New Roman" w:hAnsi="Times New Roman"/>
          <w:sz w:val="28"/>
          <w:szCs w:val="28"/>
        </w:rPr>
      </w:pPr>
      <w:r w:rsidRPr="00C93003">
        <w:rPr>
          <w:rFonts w:ascii="Times New Roman" w:hAnsi="Times New Roman"/>
          <w:sz w:val="28"/>
          <w:szCs w:val="28"/>
          <w:lang w:eastAsia="en-US"/>
        </w:rPr>
        <w:t xml:space="preserve">- </w:t>
      </w:r>
      <w:r w:rsidRPr="00C93003">
        <w:rPr>
          <w:rFonts w:ascii="Times New Roman" w:hAnsi="Times New Roman"/>
          <w:sz w:val="28"/>
          <w:szCs w:val="28"/>
        </w:rPr>
        <w:t>создание условий по обеспечению защиты населения и территории округа от террористической угрозы, чрезвычайных ситуаций, предупреждению и ликвидации последствий чрезвычайных ситуаций природного и техногенного характера.</w:t>
      </w:r>
    </w:p>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t xml:space="preserve">Уточненный объем финансового обеспечения программы </w:t>
      </w:r>
      <w:r w:rsidR="00FB674E">
        <w:rPr>
          <w:rFonts w:ascii="Times New Roman" w:hAnsi="Times New Roman"/>
          <w:color w:val="000000"/>
          <w:sz w:val="28"/>
          <w:szCs w:val="28"/>
        </w:rPr>
        <w:t xml:space="preserve">– </w:t>
      </w:r>
      <w:r w:rsidRPr="0080310A">
        <w:rPr>
          <w:rFonts w:ascii="Times New Roman" w:hAnsi="Times New Roman"/>
          <w:color w:val="000000"/>
          <w:sz w:val="28"/>
          <w:szCs w:val="28"/>
        </w:rPr>
        <w:t>7447</w:t>
      </w:r>
      <w:r w:rsidR="006B15C7">
        <w:rPr>
          <w:rFonts w:ascii="Times New Roman" w:hAnsi="Times New Roman"/>
          <w:color w:val="000000"/>
          <w:sz w:val="28"/>
          <w:szCs w:val="28"/>
        </w:rPr>
        <w:t>,</w:t>
      </w:r>
      <w:r w:rsidRPr="0080310A">
        <w:rPr>
          <w:rFonts w:ascii="Times New Roman" w:hAnsi="Times New Roman"/>
          <w:color w:val="000000"/>
          <w:sz w:val="28"/>
          <w:szCs w:val="28"/>
        </w:rPr>
        <w:t>03 тыс.</w:t>
      </w:r>
      <w:r w:rsidR="00986BF5">
        <w:rPr>
          <w:rFonts w:ascii="Times New Roman" w:hAnsi="Times New Roman"/>
          <w:color w:val="000000"/>
          <w:sz w:val="28"/>
          <w:szCs w:val="28"/>
        </w:rPr>
        <w:t xml:space="preserve"> </w:t>
      </w:r>
      <w:r w:rsidRPr="0080310A">
        <w:rPr>
          <w:rFonts w:ascii="Times New Roman" w:hAnsi="Times New Roman"/>
          <w:color w:val="000000"/>
          <w:sz w:val="28"/>
          <w:szCs w:val="28"/>
        </w:rPr>
        <w:t>рублей, кассовое исполнение за первое полугодие 2018 года с</w:t>
      </w:r>
      <w:r w:rsidR="00FB674E">
        <w:rPr>
          <w:rFonts w:ascii="Times New Roman" w:hAnsi="Times New Roman"/>
          <w:color w:val="000000"/>
          <w:sz w:val="28"/>
          <w:szCs w:val="28"/>
        </w:rPr>
        <w:t>оставило 3</w:t>
      </w:r>
      <w:r w:rsidRPr="0080310A">
        <w:rPr>
          <w:rFonts w:ascii="Times New Roman" w:hAnsi="Times New Roman"/>
          <w:color w:val="000000"/>
          <w:sz w:val="28"/>
          <w:szCs w:val="28"/>
        </w:rPr>
        <w:t>170,39 тыс. рублей или 42,57% от уточненных плановых назначений.</w:t>
      </w:r>
    </w:p>
    <w:p w:rsidR="00990682" w:rsidRPr="00C93003" w:rsidRDefault="00990682" w:rsidP="00990682">
      <w:pPr>
        <w:pStyle w:val="NoSpacing1"/>
        <w:ind w:firstLine="540"/>
        <w:jc w:val="both"/>
        <w:rPr>
          <w:rFonts w:ascii="Times New Roman" w:hAnsi="Times New Roman"/>
          <w:color w:val="000000"/>
          <w:sz w:val="28"/>
          <w:szCs w:val="28"/>
        </w:rPr>
      </w:pPr>
      <w:r w:rsidRPr="00C93003">
        <w:rPr>
          <w:rFonts w:ascii="Times New Roman" w:hAnsi="Times New Roman"/>
          <w:color w:val="000000"/>
          <w:sz w:val="28"/>
          <w:szCs w:val="28"/>
        </w:rPr>
        <w:t>14. Муниципальная программа «Совершенствование организации деятельности органов местного самоуправления»</w:t>
      </w:r>
      <w:r w:rsidR="00FB674E">
        <w:rPr>
          <w:rFonts w:ascii="Times New Roman" w:hAnsi="Times New Roman"/>
          <w:color w:val="000000"/>
          <w:sz w:val="28"/>
          <w:szCs w:val="28"/>
        </w:rPr>
        <w:t>.</w:t>
      </w:r>
    </w:p>
    <w:p w:rsidR="00990682" w:rsidRPr="00C93003" w:rsidRDefault="00990682" w:rsidP="00990682">
      <w:pPr>
        <w:pStyle w:val="a3"/>
        <w:ind w:firstLine="567"/>
        <w:jc w:val="both"/>
        <w:rPr>
          <w:rFonts w:ascii="Times New Roman" w:hAnsi="Times New Roman"/>
          <w:sz w:val="28"/>
          <w:szCs w:val="28"/>
        </w:rPr>
      </w:pPr>
      <w:r w:rsidRPr="00C93003">
        <w:rPr>
          <w:rFonts w:ascii="Times New Roman" w:hAnsi="Times New Roman"/>
          <w:sz w:val="28"/>
          <w:szCs w:val="28"/>
        </w:rPr>
        <w:t xml:space="preserve">Реализация программы на территории округа направлена </w:t>
      </w:r>
      <w:proofErr w:type="gramStart"/>
      <w:r w:rsidRPr="00C93003">
        <w:rPr>
          <w:rFonts w:ascii="Times New Roman" w:hAnsi="Times New Roman"/>
          <w:sz w:val="28"/>
          <w:szCs w:val="28"/>
        </w:rPr>
        <w:t>на</w:t>
      </w:r>
      <w:proofErr w:type="gramEnd"/>
      <w:r w:rsidRPr="00C93003">
        <w:rPr>
          <w:rFonts w:ascii="Times New Roman" w:hAnsi="Times New Roman"/>
          <w:sz w:val="28"/>
          <w:szCs w:val="28"/>
        </w:rPr>
        <w:t>:</w:t>
      </w:r>
    </w:p>
    <w:tbl>
      <w:tblPr>
        <w:tblW w:w="9678" w:type="dxa"/>
        <w:tblInd w:w="-72" w:type="dxa"/>
        <w:tblLook w:val="01E0"/>
      </w:tblPr>
      <w:tblGrid>
        <w:gridCol w:w="9678"/>
      </w:tblGrid>
      <w:tr w:rsidR="00990682" w:rsidRPr="00C93003" w:rsidTr="001F28FA">
        <w:tc>
          <w:tcPr>
            <w:tcW w:w="9678" w:type="dxa"/>
            <w:shd w:val="clear" w:color="auto" w:fill="auto"/>
            <w:vAlign w:val="center"/>
          </w:tcPr>
          <w:p w:rsidR="00990682" w:rsidRPr="00C93003" w:rsidRDefault="00990682" w:rsidP="001F28FA">
            <w:pPr>
              <w:pStyle w:val="a3"/>
              <w:ind w:firstLine="567"/>
              <w:jc w:val="both"/>
              <w:rPr>
                <w:rFonts w:ascii="Times New Roman" w:hAnsi="Times New Roman"/>
                <w:sz w:val="28"/>
                <w:szCs w:val="28"/>
              </w:rPr>
            </w:pPr>
            <w:r w:rsidRPr="00C93003">
              <w:rPr>
                <w:rFonts w:ascii="Times New Roman" w:hAnsi="Times New Roman"/>
                <w:sz w:val="28"/>
                <w:szCs w:val="28"/>
              </w:rPr>
              <w:t>- на повышение профессионализма и компетентности муниципальных служащих;</w:t>
            </w:r>
          </w:p>
          <w:p w:rsidR="00990682" w:rsidRPr="00C93003" w:rsidRDefault="00990682" w:rsidP="001F28FA">
            <w:pPr>
              <w:pStyle w:val="a3"/>
              <w:ind w:firstLine="567"/>
              <w:jc w:val="both"/>
              <w:rPr>
                <w:rFonts w:ascii="Times New Roman" w:hAnsi="Times New Roman"/>
                <w:sz w:val="28"/>
                <w:szCs w:val="28"/>
              </w:rPr>
            </w:pPr>
            <w:r w:rsidRPr="00C93003">
              <w:rPr>
                <w:rFonts w:ascii="Times New Roman" w:hAnsi="Times New Roman"/>
                <w:sz w:val="28"/>
                <w:szCs w:val="28"/>
              </w:rPr>
              <w:lastRenderedPageBreak/>
              <w:t>- формирование открытого информационного пространства на территории округа,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w:t>
            </w:r>
          </w:p>
          <w:p w:rsidR="00990682" w:rsidRPr="00C93003" w:rsidRDefault="00990682" w:rsidP="001F28FA">
            <w:pPr>
              <w:pStyle w:val="a3"/>
              <w:ind w:firstLine="567"/>
              <w:jc w:val="both"/>
              <w:rPr>
                <w:rFonts w:ascii="Times New Roman" w:hAnsi="Times New Roman"/>
                <w:sz w:val="28"/>
                <w:szCs w:val="28"/>
              </w:rPr>
            </w:pPr>
            <w:r w:rsidRPr="00C93003">
              <w:rPr>
                <w:rFonts w:ascii="Times New Roman" w:hAnsi="Times New Roman"/>
                <w:sz w:val="28"/>
                <w:szCs w:val="28"/>
              </w:rPr>
              <w:t>- снижение админи</w:t>
            </w:r>
            <w:r w:rsidR="00986BF5">
              <w:rPr>
                <w:rFonts w:ascii="Times New Roman" w:hAnsi="Times New Roman"/>
                <w:sz w:val="28"/>
                <w:szCs w:val="28"/>
              </w:rPr>
              <w:t>стративных барьеров, оптимизацию</w:t>
            </w:r>
            <w:r w:rsidRPr="00C93003">
              <w:rPr>
                <w:rFonts w:ascii="Times New Roman" w:hAnsi="Times New Roman"/>
                <w:sz w:val="28"/>
                <w:szCs w:val="28"/>
              </w:rPr>
              <w:t xml:space="preserve"> и повышение качества предоставления государственных и муниципальных услуг в округе, в том числе на базе многофункциональных центров предоставления государственных и муниципальных услуг;</w:t>
            </w:r>
          </w:p>
          <w:p w:rsidR="00990682" w:rsidRPr="00C93003" w:rsidRDefault="00990682" w:rsidP="001F28FA">
            <w:pPr>
              <w:pStyle w:val="a3"/>
              <w:ind w:firstLine="567"/>
              <w:jc w:val="both"/>
              <w:rPr>
                <w:rFonts w:ascii="Times New Roman" w:hAnsi="Times New Roman"/>
                <w:sz w:val="28"/>
                <w:szCs w:val="28"/>
              </w:rPr>
            </w:pPr>
            <w:r w:rsidRPr="00C93003">
              <w:rPr>
                <w:rFonts w:ascii="Times New Roman" w:hAnsi="Times New Roman"/>
                <w:sz w:val="28"/>
                <w:szCs w:val="28"/>
              </w:rPr>
              <w:t xml:space="preserve">- организацию и проведение праздничных и иных мероприятий на территории </w:t>
            </w:r>
            <w:r w:rsidR="00986BF5">
              <w:rPr>
                <w:rFonts w:ascii="Times New Roman" w:hAnsi="Times New Roman"/>
                <w:sz w:val="28"/>
                <w:szCs w:val="28"/>
              </w:rPr>
              <w:t xml:space="preserve">населенных пунктов </w:t>
            </w:r>
            <w:r w:rsidRPr="00C93003">
              <w:rPr>
                <w:rFonts w:ascii="Times New Roman" w:hAnsi="Times New Roman"/>
                <w:sz w:val="28"/>
                <w:szCs w:val="28"/>
              </w:rPr>
              <w:t>Петровского городского округа;</w:t>
            </w:r>
          </w:p>
          <w:p w:rsidR="00990682" w:rsidRPr="00C93003" w:rsidRDefault="00990682" w:rsidP="00986BF5">
            <w:pPr>
              <w:pStyle w:val="a3"/>
              <w:ind w:firstLine="567"/>
              <w:jc w:val="both"/>
              <w:rPr>
                <w:rFonts w:ascii="Times New Roman" w:hAnsi="Times New Roman"/>
                <w:sz w:val="28"/>
                <w:szCs w:val="28"/>
              </w:rPr>
            </w:pPr>
            <w:r w:rsidRPr="00C93003">
              <w:rPr>
                <w:rFonts w:ascii="Times New Roman" w:hAnsi="Times New Roman"/>
                <w:sz w:val="28"/>
                <w:szCs w:val="28"/>
              </w:rPr>
              <w:t>- внедрение информационных технологий в систему муниципального управления округа;</w:t>
            </w:r>
          </w:p>
        </w:tc>
      </w:tr>
    </w:tbl>
    <w:p w:rsidR="00990682" w:rsidRPr="0080310A" w:rsidRDefault="00990682" w:rsidP="00990682">
      <w:pPr>
        <w:pStyle w:val="NoSpacing1"/>
        <w:ind w:firstLine="540"/>
        <w:jc w:val="both"/>
        <w:rPr>
          <w:rFonts w:ascii="Times New Roman" w:hAnsi="Times New Roman"/>
          <w:color w:val="000000"/>
          <w:sz w:val="28"/>
          <w:szCs w:val="28"/>
        </w:rPr>
      </w:pPr>
      <w:r w:rsidRPr="0080310A">
        <w:rPr>
          <w:rFonts w:ascii="Times New Roman" w:hAnsi="Times New Roman"/>
          <w:color w:val="000000"/>
          <w:sz w:val="28"/>
          <w:szCs w:val="28"/>
        </w:rPr>
        <w:lastRenderedPageBreak/>
        <w:t xml:space="preserve">Уточненный объем финансового обеспечения программы </w:t>
      </w:r>
      <w:r w:rsidR="00986BF5">
        <w:rPr>
          <w:rFonts w:ascii="Times New Roman" w:hAnsi="Times New Roman"/>
          <w:color w:val="000000"/>
          <w:sz w:val="28"/>
          <w:szCs w:val="28"/>
        </w:rPr>
        <w:t xml:space="preserve">- </w:t>
      </w:r>
      <w:r w:rsidRPr="0080310A">
        <w:rPr>
          <w:rFonts w:ascii="Times New Roman" w:hAnsi="Times New Roman"/>
          <w:color w:val="000000"/>
          <w:sz w:val="28"/>
          <w:szCs w:val="28"/>
        </w:rPr>
        <w:t>48 644,37тыс.</w:t>
      </w:r>
      <w:r w:rsidR="00E9269C">
        <w:rPr>
          <w:rFonts w:ascii="Times New Roman" w:hAnsi="Times New Roman"/>
          <w:color w:val="000000"/>
          <w:sz w:val="28"/>
          <w:szCs w:val="28"/>
        </w:rPr>
        <w:t xml:space="preserve"> </w:t>
      </w:r>
      <w:r w:rsidRPr="0080310A">
        <w:rPr>
          <w:rFonts w:ascii="Times New Roman" w:hAnsi="Times New Roman"/>
          <w:color w:val="000000"/>
          <w:sz w:val="28"/>
          <w:szCs w:val="28"/>
        </w:rPr>
        <w:t>рублей, кассовое исполнение за первое полугодие 2018 года составило 18 566,06 тыс. рублей или 38,17% от уточненных плановых назначений.</w:t>
      </w:r>
    </w:p>
    <w:p w:rsidR="00990682" w:rsidRPr="0080310A" w:rsidRDefault="00990682" w:rsidP="00990682">
      <w:pPr>
        <w:pStyle w:val="NoSpacing1"/>
        <w:ind w:firstLine="540"/>
        <w:jc w:val="both"/>
        <w:rPr>
          <w:rFonts w:ascii="Times New Roman" w:hAnsi="Times New Roman"/>
          <w:color w:val="000000"/>
          <w:sz w:val="28"/>
          <w:szCs w:val="28"/>
        </w:rPr>
      </w:pPr>
      <w:r w:rsidRPr="00C93003">
        <w:rPr>
          <w:rFonts w:ascii="Times New Roman" w:hAnsi="Times New Roman"/>
          <w:color w:val="000000"/>
          <w:sz w:val="28"/>
          <w:szCs w:val="28"/>
        </w:rPr>
        <w:t xml:space="preserve">15. Муниципальная программа </w:t>
      </w:r>
      <w:r w:rsidRPr="0080310A">
        <w:rPr>
          <w:rFonts w:ascii="Times New Roman" w:hAnsi="Times New Roman"/>
          <w:color w:val="000000"/>
          <w:sz w:val="28"/>
          <w:szCs w:val="28"/>
        </w:rPr>
        <w:t>«Охрана окружающей среды»</w:t>
      </w:r>
      <w:r w:rsidR="00986BF5">
        <w:rPr>
          <w:rFonts w:ascii="Times New Roman" w:hAnsi="Times New Roman"/>
          <w:color w:val="000000"/>
          <w:sz w:val="28"/>
          <w:szCs w:val="28"/>
        </w:rPr>
        <w:t>.</w:t>
      </w:r>
    </w:p>
    <w:p w:rsidR="00990682" w:rsidRPr="0080310A" w:rsidRDefault="00990682" w:rsidP="00990682">
      <w:pPr>
        <w:pStyle w:val="NoSpacing1"/>
        <w:ind w:firstLine="540"/>
        <w:jc w:val="both"/>
        <w:rPr>
          <w:rFonts w:ascii="Times New Roman" w:hAnsi="Times New Roman"/>
          <w:color w:val="000000"/>
          <w:sz w:val="28"/>
          <w:szCs w:val="28"/>
        </w:rPr>
      </w:pPr>
      <w:r w:rsidRPr="00C93003">
        <w:rPr>
          <w:rFonts w:ascii="Times New Roman" w:hAnsi="Times New Roman"/>
          <w:color w:val="000000"/>
          <w:sz w:val="28"/>
          <w:szCs w:val="28"/>
        </w:rPr>
        <w:t xml:space="preserve">Реализация программы на территории округа направлена на </w:t>
      </w:r>
      <w:r w:rsidRPr="00C93003">
        <w:rPr>
          <w:rFonts w:ascii="Times New Roman" w:hAnsi="Times New Roman"/>
          <w:color w:val="000000" w:themeColor="text1"/>
          <w:sz w:val="28"/>
          <w:szCs w:val="28"/>
        </w:rPr>
        <w:t>повышение уровня экологической безопасности и сохранение природных систем.</w:t>
      </w:r>
    </w:p>
    <w:p w:rsidR="00990682" w:rsidRPr="00D05911" w:rsidRDefault="00990682" w:rsidP="00990682">
      <w:pPr>
        <w:pStyle w:val="NoSpacing1"/>
        <w:ind w:firstLine="540"/>
        <w:jc w:val="both"/>
        <w:rPr>
          <w:rFonts w:ascii="Times New Roman" w:hAnsi="Times New Roman"/>
          <w:color w:val="000000"/>
          <w:sz w:val="28"/>
          <w:szCs w:val="28"/>
        </w:rPr>
      </w:pPr>
      <w:r w:rsidRPr="00D05911">
        <w:rPr>
          <w:rFonts w:ascii="Times New Roman" w:hAnsi="Times New Roman"/>
          <w:color w:val="000000"/>
          <w:sz w:val="28"/>
          <w:szCs w:val="28"/>
        </w:rPr>
        <w:t xml:space="preserve">Уточненный объем финансового обеспечения программы </w:t>
      </w:r>
      <w:r w:rsidR="00E9269C" w:rsidRPr="00D05911">
        <w:rPr>
          <w:rFonts w:ascii="Times New Roman" w:hAnsi="Times New Roman"/>
          <w:color w:val="000000"/>
          <w:sz w:val="28"/>
          <w:szCs w:val="28"/>
        </w:rPr>
        <w:t xml:space="preserve">- </w:t>
      </w:r>
      <w:r w:rsidRPr="00D05911">
        <w:rPr>
          <w:rFonts w:ascii="Times New Roman" w:hAnsi="Times New Roman"/>
          <w:color w:val="000000"/>
          <w:sz w:val="28"/>
          <w:szCs w:val="28"/>
        </w:rPr>
        <w:t>40 332,98 тыс.</w:t>
      </w:r>
      <w:r w:rsidR="00E9269C" w:rsidRPr="00D05911">
        <w:rPr>
          <w:rFonts w:ascii="Times New Roman" w:hAnsi="Times New Roman"/>
          <w:color w:val="000000"/>
          <w:sz w:val="28"/>
          <w:szCs w:val="28"/>
        </w:rPr>
        <w:t xml:space="preserve"> </w:t>
      </w:r>
      <w:r w:rsidRPr="00D05911">
        <w:rPr>
          <w:rFonts w:ascii="Times New Roman" w:hAnsi="Times New Roman"/>
          <w:color w:val="000000"/>
          <w:sz w:val="28"/>
          <w:szCs w:val="28"/>
        </w:rPr>
        <w:t xml:space="preserve">рублей, </w:t>
      </w:r>
      <w:r w:rsidR="00603062" w:rsidRPr="00D05911">
        <w:rPr>
          <w:rFonts w:ascii="Times New Roman" w:hAnsi="Times New Roman"/>
          <w:color w:val="000000"/>
          <w:sz w:val="28"/>
          <w:szCs w:val="28"/>
        </w:rPr>
        <w:t>в первом полугодии</w:t>
      </w:r>
      <w:r w:rsidRPr="00D05911">
        <w:rPr>
          <w:rFonts w:ascii="Times New Roman" w:hAnsi="Times New Roman"/>
          <w:color w:val="000000"/>
          <w:sz w:val="28"/>
          <w:szCs w:val="28"/>
        </w:rPr>
        <w:t xml:space="preserve"> 2018 года </w:t>
      </w:r>
      <w:r w:rsidR="00D05911" w:rsidRPr="00D05911">
        <w:rPr>
          <w:rFonts w:ascii="Times New Roman" w:hAnsi="Times New Roman"/>
          <w:color w:val="000000"/>
          <w:sz w:val="28"/>
          <w:szCs w:val="28"/>
        </w:rPr>
        <w:t>по данной программе</w:t>
      </w:r>
      <w:r w:rsidR="00D05911">
        <w:rPr>
          <w:rFonts w:ascii="Times New Roman" w:hAnsi="Times New Roman"/>
          <w:color w:val="000000"/>
          <w:sz w:val="28"/>
          <w:szCs w:val="28"/>
        </w:rPr>
        <w:t xml:space="preserve"> финансирование</w:t>
      </w:r>
      <w:r w:rsidR="00D05911" w:rsidRPr="00D05911">
        <w:rPr>
          <w:rFonts w:ascii="Times New Roman" w:hAnsi="Times New Roman"/>
          <w:color w:val="000000"/>
          <w:sz w:val="28"/>
          <w:szCs w:val="28"/>
        </w:rPr>
        <w:t xml:space="preserve"> </w:t>
      </w:r>
      <w:r w:rsidR="00D05911" w:rsidRPr="00D05911">
        <w:rPr>
          <w:rFonts w:ascii="Times New Roman" w:hAnsi="Times New Roman"/>
          <w:color w:val="000000"/>
          <w:spacing w:val="-6"/>
          <w:sz w:val="28"/>
          <w:szCs w:val="28"/>
        </w:rPr>
        <w:t>не осуществлялось</w:t>
      </w:r>
      <w:r w:rsidR="00D05911" w:rsidRPr="00D05911">
        <w:rPr>
          <w:rFonts w:ascii="Times New Roman" w:hAnsi="Times New Roman"/>
          <w:sz w:val="28"/>
          <w:szCs w:val="28"/>
        </w:rPr>
        <w:t>.</w:t>
      </w:r>
    </w:p>
    <w:p w:rsidR="00603062" w:rsidRDefault="00990682" w:rsidP="00990682">
      <w:pPr>
        <w:pStyle w:val="a3"/>
        <w:ind w:firstLine="567"/>
        <w:jc w:val="both"/>
        <w:rPr>
          <w:rFonts w:ascii="Times New Roman" w:hAnsi="Times New Roman"/>
          <w:sz w:val="28"/>
          <w:szCs w:val="28"/>
        </w:rPr>
      </w:pPr>
      <w:r w:rsidRPr="00BA53BD">
        <w:rPr>
          <w:rFonts w:ascii="Times New Roman" w:hAnsi="Times New Roman"/>
          <w:sz w:val="28"/>
          <w:szCs w:val="28"/>
        </w:rPr>
        <w:t>Выше среднего уровня произведены расходы по</w:t>
      </w:r>
      <w:r w:rsidR="00603062">
        <w:rPr>
          <w:rFonts w:ascii="Times New Roman" w:hAnsi="Times New Roman"/>
          <w:sz w:val="28"/>
          <w:szCs w:val="28"/>
        </w:rPr>
        <w:t xml:space="preserve"> семи муниципальным программам:</w:t>
      </w:r>
    </w:p>
    <w:p w:rsidR="00603062" w:rsidRDefault="00603062" w:rsidP="00990682">
      <w:pPr>
        <w:pStyle w:val="a3"/>
        <w:ind w:firstLine="567"/>
        <w:jc w:val="both"/>
        <w:rPr>
          <w:rFonts w:ascii="Times New Roman" w:hAnsi="Times New Roman"/>
          <w:sz w:val="28"/>
          <w:szCs w:val="28"/>
        </w:rPr>
      </w:pPr>
      <w:r>
        <w:rPr>
          <w:rFonts w:ascii="Times New Roman" w:hAnsi="Times New Roman"/>
          <w:sz w:val="28"/>
          <w:szCs w:val="28"/>
        </w:rPr>
        <w:t xml:space="preserve">- </w:t>
      </w:r>
      <w:r w:rsidR="00990682" w:rsidRPr="00BA53BD">
        <w:rPr>
          <w:rFonts w:ascii="Times New Roman" w:hAnsi="Times New Roman"/>
          <w:sz w:val="28"/>
          <w:szCs w:val="28"/>
        </w:rPr>
        <w:t>«Развитие гр</w:t>
      </w:r>
      <w:r>
        <w:rPr>
          <w:rFonts w:ascii="Times New Roman" w:hAnsi="Times New Roman"/>
          <w:sz w:val="28"/>
          <w:szCs w:val="28"/>
        </w:rPr>
        <w:t>адост</w:t>
      </w:r>
      <w:r w:rsidR="00CC1DEC">
        <w:rPr>
          <w:rFonts w:ascii="Times New Roman" w:hAnsi="Times New Roman"/>
          <w:sz w:val="28"/>
          <w:szCs w:val="28"/>
        </w:rPr>
        <w:t>роительства и архитектуры» (59,18</w:t>
      </w:r>
      <w:r>
        <w:rPr>
          <w:rFonts w:ascii="Times New Roman" w:hAnsi="Times New Roman"/>
          <w:sz w:val="28"/>
          <w:szCs w:val="28"/>
        </w:rPr>
        <w:t>%);</w:t>
      </w:r>
    </w:p>
    <w:p w:rsidR="00603062" w:rsidRDefault="00603062"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«Социальная поддержка граждан» </w:t>
      </w:r>
      <w:r w:rsidR="00CC1DEC">
        <w:rPr>
          <w:rFonts w:ascii="Times New Roman" w:hAnsi="Times New Roman"/>
          <w:sz w:val="28"/>
          <w:szCs w:val="28"/>
        </w:rPr>
        <w:t>(54,26</w:t>
      </w:r>
      <w:r>
        <w:rPr>
          <w:rFonts w:ascii="Times New Roman" w:hAnsi="Times New Roman"/>
          <w:sz w:val="28"/>
          <w:szCs w:val="28"/>
        </w:rPr>
        <w:t>%);</w:t>
      </w:r>
    </w:p>
    <w:p w:rsidR="00603062" w:rsidRDefault="00603062" w:rsidP="00990682">
      <w:pPr>
        <w:pStyle w:val="a3"/>
        <w:ind w:firstLine="567"/>
        <w:jc w:val="both"/>
        <w:rPr>
          <w:rFonts w:ascii="Times New Roman" w:hAnsi="Times New Roman"/>
          <w:sz w:val="28"/>
          <w:szCs w:val="28"/>
        </w:rPr>
      </w:pPr>
      <w:r>
        <w:rPr>
          <w:rFonts w:ascii="Times New Roman" w:hAnsi="Times New Roman"/>
          <w:sz w:val="28"/>
          <w:szCs w:val="28"/>
        </w:rPr>
        <w:t xml:space="preserve">- </w:t>
      </w:r>
      <w:r w:rsidR="00990682" w:rsidRPr="00BA53BD">
        <w:rPr>
          <w:rFonts w:ascii="Times New Roman" w:hAnsi="Times New Roman"/>
          <w:sz w:val="28"/>
          <w:szCs w:val="28"/>
        </w:rPr>
        <w:t>«Культура Петровского городского округа Ставропольского края»</w:t>
      </w:r>
      <w:r w:rsidR="00D05911">
        <w:rPr>
          <w:rFonts w:ascii="Times New Roman" w:hAnsi="Times New Roman"/>
          <w:sz w:val="28"/>
          <w:szCs w:val="28"/>
        </w:rPr>
        <w:t xml:space="preserve"> </w:t>
      </w:r>
      <w:r w:rsidR="00CC1DEC">
        <w:rPr>
          <w:rFonts w:ascii="Times New Roman" w:hAnsi="Times New Roman"/>
          <w:sz w:val="28"/>
          <w:szCs w:val="28"/>
        </w:rPr>
        <w:t>(47,38</w:t>
      </w:r>
      <w:r>
        <w:rPr>
          <w:rFonts w:ascii="Times New Roman" w:hAnsi="Times New Roman"/>
          <w:sz w:val="28"/>
          <w:szCs w:val="28"/>
        </w:rPr>
        <w:t>%);</w:t>
      </w:r>
    </w:p>
    <w:p w:rsidR="00603062" w:rsidRDefault="00603062" w:rsidP="00990682">
      <w:pPr>
        <w:pStyle w:val="a3"/>
        <w:ind w:firstLine="567"/>
        <w:jc w:val="both"/>
        <w:rPr>
          <w:rFonts w:ascii="Times New Roman" w:hAnsi="Times New Roman"/>
          <w:sz w:val="28"/>
          <w:szCs w:val="28"/>
        </w:rPr>
      </w:pPr>
      <w:r>
        <w:rPr>
          <w:rFonts w:ascii="Times New Roman" w:hAnsi="Times New Roman"/>
          <w:sz w:val="28"/>
          <w:szCs w:val="28"/>
        </w:rPr>
        <w:t>-</w:t>
      </w:r>
      <w:r w:rsidR="00D05911">
        <w:rPr>
          <w:rFonts w:ascii="Times New Roman" w:hAnsi="Times New Roman"/>
          <w:sz w:val="28"/>
          <w:szCs w:val="28"/>
        </w:rPr>
        <w:t xml:space="preserve"> «Развитие образования»</w:t>
      </w:r>
      <w:r>
        <w:rPr>
          <w:rFonts w:ascii="Times New Roman" w:hAnsi="Times New Roman"/>
          <w:sz w:val="28"/>
          <w:szCs w:val="28"/>
        </w:rPr>
        <w:t xml:space="preserve"> (46,6</w:t>
      </w:r>
      <w:r w:rsidR="00CC1DEC">
        <w:rPr>
          <w:rFonts w:ascii="Times New Roman" w:hAnsi="Times New Roman"/>
          <w:sz w:val="28"/>
          <w:szCs w:val="28"/>
        </w:rPr>
        <w:t>0</w:t>
      </w:r>
      <w:r>
        <w:rPr>
          <w:rFonts w:ascii="Times New Roman" w:hAnsi="Times New Roman"/>
          <w:sz w:val="28"/>
          <w:szCs w:val="28"/>
        </w:rPr>
        <w:t>%);</w:t>
      </w:r>
    </w:p>
    <w:p w:rsidR="00603062" w:rsidRDefault="00603062"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«Управление финансами» </w:t>
      </w:r>
      <w:r w:rsidR="00CC1DEC">
        <w:rPr>
          <w:rFonts w:ascii="Times New Roman" w:hAnsi="Times New Roman"/>
          <w:sz w:val="28"/>
          <w:szCs w:val="28"/>
        </w:rPr>
        <w:t>(43,28</w:t>
      </w:r>
      <w:r>
        <w:rPr>
          <w:rFonts w:ascii="Times New Roman" w:hAnsi="Times New Roman"/>
          <w:sz w:val="28"/>
          <w:szCs w:val="28"/>
        </w:rPr>
        <w:t>%);</w:t>
      </w:r>
    </w:p>
    <w:p w:rsidR="00D05911" w:rsidRDefault="00D05911"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«Межнациональные отношения, профилактика правонарушений, террориз</w:t>
      </w:r>
      <w:r w:rsidR="00CC1DEC">
        <w:rPr>
          <w:rFonts w:ascii="Times New Roman" w:hAnsi="Times New Roman"/>
          <w:sz w:val="28"/>
          <w:szCs w:val="28"/>
        </w:rPr>
        <w:t>ма и поддержка казачества» (42,57</w:t>
      </w:r>
      <w:r w:rsidR="00990682" w:rsidRPr="00BA53BD">
        <w:rPr>
          <w:rFonts w:ascii="Times New Roman" w:hAnsi="Times New Roman"/>
          <w:sz w:val="28"/>
          <w:szCs w:val="28"/>
        </w:rPr>
        <w:t>%)</w:t>
      </w:r>
      <w:r>
        <w:rPr>
          <w:rFonts w:ascii="Times New Roman" w:hAnsi="Times New Roman"/>
          <w:sz w:val="28"/>
          <w:szCs w:val="28"/>
        </w:rPr>
        <w:t>;</w:t>
      </w:r>
    </w:p>
    <w:p w:rsidR="00990682" w:rsidRPr="00BA53BD" w:rsidRDefault="00D05911"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«Управление имуществом» (40,</w:t>
      </w:r>
      <w:r w:rsidR="00CC1DEC">
        <w:rPr>
          <w:rFonts w:ascii="Times New Roman" w:hAnsi="Times New Roman"/>
          <w:sz w:val="28"/>
          <w:szCs w:val="28"/>
        </w:rPr>
        <w:t>6</w:t>
      </w:r>
      <w:r w:rsidR="00990682" w:rsidRPr="00BA53BD">
        <w:rPr>
          <w:rFonts w:ascii="Times New Roman" w:hAnsi="Times New Roman"/>
          <w:sz w:val="28"/>
          <w:szCs w:val="28"/>
        </w:rPr>
        <w:t>7%).</w:t>
      </w:r>
    </w:p>
    <w:p w:rsidR="00D05911" w:rsidRDefault="00D05911" w:rsidP="00990682">
      <w:pPr>
        <w:pStyle w:val="a3"/>
        <w:ind w:firstLine="567"/>
        <w:jc w:val="both"/>
        <w:rPr>
          <w:rFonts w:ascii="Times New Roman" w:hAnsi="Times New Roman"/>
          <w:sz w:val="28"/>
          <w:szCs w:val="28"/>
        </w:rPr>
      </w:pPr>
      <w:r w:rsidRPr="00BA53BD">
        <w:rPr>
          <w:rFonts w:ascii="Times New Roman" w:hAnsi="Times New Roman"/>
          <w:sz w:val="28"/>
          <w:szCs w:val="28"/>
        </w:rPr>
        <w:t xml:space="preserve">Ниже среднего уровня </w:t>
      </w:r>
      <w:r>
        <w:rPr>
          <w:rFonts w:ascii="Times New Roman" w:hAnsi="Times New Roman"/>
          <w:sz w:val="28"/>
          <w:szCs w:val="28"/>
        </w:rPr>
        <w:t>исполнение расходов</w:t>
      </w:r>
      <w:r w:rsidRPr="00BA53BD">
        <w:rPr>
          <w:rFonts w:ascii="Times New Roman" w:hAnsi="Times New Roman"/>
          <w:sz w:val="28"/>
          <w:szCs w:val="28"/>
        </w:rPr>
        <w:t xml:space="preserve"> при реализации </w:t>
      </w:r>
      <w:r>
        <w:rPr>
          <w:rFonts w:ascii="Times New Roman" w:hAnsi="Times New Roman"/>
          <w:sz w:val="28"/>
          <w:szCs w:val="28"/>
        </w:rPr>
        <w:t>муниципальных программ:</w:t>
      </w:r>
    </w:p>
    <w:p w:rsidR="00990682" w:rsidRPr="00BA53BD" w:rsidRDefault="00D05911"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«Совершенствование организации деятельности органов местного самоуправления» </w:t>
      </w:r>
      <w:r w:rsidR="00CC1DEC">
        <w:rPr>
          <w:rFonts w:ascii="Times New Roman" w:hAnsi="Times New Roman"/>
          <w:sz w:val="28"/>
          <w:szCs w:val="28"/>
        </w:rPr>
        <w:t>(38,17</w:t>
      </w:r>
      <w:r>
        <w:rPr>
          <w:rFonts w:ascii="Times New Roman" w:hAnsi="Times New Roman"/>
          <w:sz w:val="28"/>
          <w:szCs w:val="28"/>
        </w:rPr>
        <w:t>%)</w:t>
      </w:r>
      <w:r w:rsidR="00990682" w:rsidRPr="00BA53BD">
        <w:rPr>
          <w:rFonts w:ascii="Times New Roman" w:hAnsi="Times New Roman"/>
          <w:sz w:val="28"/>
          <w:szCs w:val="28"/>
        </w:rPr>
        <w:t>. Неравномерность поквартального распределения расходов обусловлена тем, что расходы на выплату заработной платы за июнь и уплату налогов за 2 квартал 2018 года буд</w:t>
      </w:r>
      <w:r>
        <w:rPr>
          <w:rFonts w:ascii="Times New Roman" w:hAnsi="Times New Roman"/>
          <w:sz w:val="28"/>
          <w:szCs w:val="28"/>
        </w:rPr>
        <w:t>ут произведены в июле 2018 года;</w:t>
      </w:r>
    </w:p>
    <w:p w:rsidR="00990682" w:rsidRPr="00BA53BD" w:rsidRDefault="00D05911"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«Развитие жилищн</w:t>
      </w:r>
      <w:r w:rsidR="00CC1DEC">
        <w:rPr>
          <w:rFonts w:ascii="Times New Roman" w:hAnsi="Times New Roman"/>
          <w:sz w:val="28"/>
          <w:szCs w:val="28"/>
        </w:rPr>
        <w:t>о-коммунального хозяйства» (36,48</w:t>
      </w:r>
      <w:r w:rsidR="00990682" w:rsidRPr="00BA53BD">
        <w:rPr>
          <w:rFonts w:ascii="Times New Roman" w:hAnsi="Times New Roman"/>
          <w:sz w:val="28"/>
          <w:szCs w:val="28"/>
        </w:rPr>
        <w:t xml:space="preserve">%). Не использованы средства на мероприятия в области жилищного хозяйства, мероприятия по погребению, на сбор и транспортирование ТКО. Оплата работ по замене окон в общеобразовательных организациях, по реализации </w:t>
      </w:r>
      <w:r w:rsidR="00990682" w:rsidRPr="00BA53BD">
        <w:rPr>
          <w:rFonts w:ascii="Times New Roman" w:hAnsi="Times New Roman"/>
          <w:sz w:val="28"/>
          <w:szCs w:val="28"/>
        </w:rPr>
        <w:lastRenderedPageBreak/>
        <w:t>проектов, основанных на местных инициативах, будет произведена в третьем квартале 2018 года.</w:t>
      </w:r>
    </w:p>
    <w:p w:rsidR="006B74C1" w:rsidRDefault="00990682" w:rsidP="00181112">
      <w:pPr>
        <w:pStyle w:val="a3"/>
        <w:ind w:firstLine="567"/>
        <w:jc w:val="both"/>
        <w:rPr>
          <w:rFonts w:ascii="Times New Roman" w:hAnsi="Times New Roman"/>
          <w:sz w:val="28"/>
          <w:szCs w:val="28"/>
        </w:rPr>
      </w:pPr>
      <w:r w:rsidRPr="00BA53BD">
        <w:rPr>
          <w:rFonts w:ascii="Times New Roman" w:hAnsi="Times New Roman"/>
          <w:sz w:val="28"/>
          <w:szCs w:val="28"/>
        </w:rPr>
        <w:t xml:space="preserve">Значительно ниже среднего уровня произведены расходы по </w:t>
      </w:r>
      <w:r w:rsidR="006B74C1">
        <w:rPr>
          <w:rFonts w:ascii="Times New Roman" w:hAnsi="Times New Roman"/>
          <w:sz w:val="28"/>
          <w:szCs w:val="28"/>
        </w:rPr>
        <w:t xml:space="preserve">следующим </w:t>
      </w:r>
      <w:r w:rsidRPr="00BA53BD">
        <w:rPr>
          <w:rFonts w:ascii="Times New Roman" w:hAnsi="Times New Roman"/>
          <w:sz w:val="28"/>
          <w:szCs w:val="28"/>
        </w:rPr>
        <w:t>муниципальным программам</w:t>
      </w:r>
      <w:r w:rsidR="006B74C1">
        <w:rPr>
          <w:rFonts w:ascii="Times New Roman" w:hAnsi="Times New Roman"/>
          <w:sz w:val="28"/>
          <w:szCs w:val="28"/>
        </w:rPr>
        <w:t>:</w:t>
      </w:r>
    </w:p>
    <w:p w:rsidR="006B74C1" w:rsidRDefault="006B74C1"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«Социальное развитие» (30,4</w:t>
      </w:r>
      <w:r w:rsidR="00CC1DEC">
        <w:rPr>
          <w:rFonts w:ascii="Times New Roman" w:hAnsi="Times New Roman"/>
          <w:sz w:val="28"/>
          <w:szCs w:val="28"/>
        </w:rPr>
        <w:t>5</w:t>
      </w:r>
      <w:r w:rsidR="00990682" w:rsidRPr="00BA53BD">
        <w:rPr>
          <w:rFonts w:ascii="Times New Roman" w:hAnsi="Times New Roman"/>
          <w:sz w:val="28"/>
          <w:szCs w:val="28"/>
        </w:rPr>
        <w:t xml:space="preserve">%), </w:t>
      </w:r>
      <w:r>
        <w:rPr>
          <w:rFonts w:ascii="Times New Roman" w:hAnsi="Times New Roman"/>
          <w:sz w:val="28"/>
          <w:szCs w:val="28"/>
        </w:rPr>
        <w:t>в связи с тем</w:t>
      </w:r>
      <w:r w:rsidR="00181112">
        <w:rPr>
          <w:rFonts w:ascii="Times New Roman" w:hAnsi="Times New Roman"/>
          <w:sz w:val="28"/>
          <w:szCs w:val="28"/>
        </w:rPr>
        <w:t>, что бюджетные ассигнования на</w:t>
      </w:r>
      <w:r w:rsidR="00181112" w:rsidRPr="00BA53BD">
        <w:rPr>
          <w:rFonts w:ascii="Times New Roman" w:hAnsi="Times New Roman"/>
          <w:sz w:val="28"/>
          <w:szCs w:val="28"/>
        </w:rPr>
        <w:t xml:space="preserve"> строительство комплексных спортивных площадок, реализацию проектов, основанных на местных инициативах, приобретение оборудования в рамк</w:t>
      </w:r>
      <w:r w:rsidR="00181112">
        <w:rPr>
          <w:rFonts w:ascii="Times New Roman" w:hAnsi="Times New Roman"/>
          <w:sz w:val="28"/>
          <w:szCs w:val="28"/>
        </w:rPr>
        <w:t xml:space="preserve">ах социального проекта «Вместе» </w:t>
      </w:r>
      <w:r w:rsidRPr="00BA53BD">
        <w:rPr>
          <w:rFonts w:ascii="Times New Roman" w:hAnsi="Times New Roman"/>
          <w:sz w:val="28"/>
          <w:szCs w:val="28"/>
        </w:rPr>
        <w:t>будут освоены в последу</w:t>
      </w:r>
      <w:r>
        <w:rPr>
          <w:rFonts w:ascii="Times New Roman" w:hAnsi="Times New Roman"/>
          <w:sz w:val="28"/>
          <w:szCs w:val="28"/>
        </w:rPr>
        <w:t>ющих кварталах финансового года;</w:t>
      </w:r>
    </w:p>
    <w:p w:rsidR="009D644E" w:rsidRPr="00BA53BD" w:rsidRDefault="006B74C1" w:rsidP="009D644E">
      <w:pPr>
        <w:pStyle w:val="a3"/>
        <w:ind w:firstLine="567"/>
        <w:jc w:val="both"/>
        <w:rPr>
          <w:rFonts w:ascii="Times New Roman" w:hAnsi="Times New Roman"/>
          <w:sz w:val="28"/>
          <w:szCs w:val="28"/>
        </w:rPr>
      </w:pPr>
      <w:r>
        <w:rPr>
          <w:rFonts w:ascii="Times New Roman" w:hAnsi="Times New Roman"/>
          <w:sz w:val="28"/>
          <w:szCs w:val="28"/>
        </w:rPr>
        <w:t xml:space="preserve">- </w:t>
      </w:r>
      <w:r w:rsidR="00990682" w:rsidRPr="00BA53BD">
        <w:rPr>
          <w:rFonts w:ascii="Times New Roman" w:hAnsi="Times New Roman"/>
          <w:sz w:val="28"/>
          <w:szCs w:val="28"/>
        </w:rPr>
        <w:t>«Развитие сельского хозяйства» (27,2</w:t>
      </w:r>
      <w:r w:rsidR="00CC1DEC">
        <w:rPr>
          <w:rFonts w:ascii="Times New Roman" w:hAnsi="Times New Roman"/>
          <w:sz w:val="28"/>
          <w:szCs w:val="28"/>
        </w:rPr>
        <w:t>2</w:t>
      </w:r>
      <w:r w:rsidR="00990682" w:rsidRPr="00BA53BD">
        <w:rPr>
          <w:rFonts w:ascii="Times New Roman" w:hAnsi="Times New Roman"/>
          <w:sz w:val="28"/>
          <w:szCs w:val="28"/>
        </w:rPr>
        <w:t>%),</w:t>
      </w:r>
      <w:r w:rsidR="009D644E">
        <w:rPr>
          <w:rFonts w:ascii="Times New Roman" w:hAnsi="Times New Roman"/>
          <w:sz w:val="28"/>
          <w:szCs w:val="28"/>
        </w:rPr>
        <w:t xml:space="preserve"> в связи с тем</w:t>
      </w:r>
      <w:r>
        <w:rPr>
          <w:rFonts w:ascii="Times New Roman" w:hAnsi="Times New Roman"/>
          <w:sz w:val="28"/>
          <w:szCs w:val="28"/>
        </w:rPr>
        <w:t xml:space="preserve">, что </w:t>
      </w:r>
      <w:r w:rsidR="009D644E">
        <w:rPr>
          <w:rFonts w:ascii="Times New Roman" w:hAnsi="Times New Roman"/>
          <w:sz w:val="28"/>
          <w:szCs w:val="28"/>
        </w:rPr>
        <w:t>о</w:t>
      </w:r>
      <w:r w:rsidR="009D644E" w:rsidRPr="00BA53BD">
        <w:rPr>
          <w:rFonts w:ascii="Times New Roman" w:hAnsi="Times New Roman"/>
          <w:sz w:val="28"/>
          <w:szCs w:val="28"/>
        </w:rPr>
        <w:t>сновные объемы федеральных и краевых средств на поддержку сельского хозяйства в бюджет городского округа во втором квартале не поступили, расходы не были произведены.</w:t>
      </w:r>
    </w:p>
    <w:p w:rsidR="006B74C1" w:rsidRDefault="006B74C1" w:rsidP="00990682">
      <w:pPr>
        <w:pStyle w:val="a3"/>
        <w:ind w:firstLine="567"/>
        <w:jc w:val="both"/>
        <w:rPr>
          <w:rFonts w:ascii="Times New Roman" w:hAnsi="Times New Roman"/>
          <w:sz w:val="28"/>
          <w:szCs w:val="28"/>
        </w:rPr>
      </w:pPr>
      <w:r>
        <w:rPr>
          <w:rFonts w:ascii="Times New Roman" w:hAnsi="Times New Roman"/>
          <w:sz w:val="28"/>
          <w:szCs w:val="28"/>
        </w:rPr>
        <w:t>-</w:t>
      </w:r>
      <w:r w:rsidR="00990682" w:rsidRPr="00BA53BD">
        <w:rPr>
          <w:rFonts w:ascii="Times New Roman" w:hAnsi="Times New Roman"/>
          <w:sz w:val="28"/>
          <w:szCs w:val="28"/>
        </w:rPr>
        <w:t xml:space="preserve"> «Модернизация экономики и улучшение и</w:t>
      </w:r>
      <w:r>
        <w:rPr>
          <w:rFonts w:ascii="Times New Roman" w:hAnsi="Times New Roman"/>
          <w:sz w:val="28"/>
          <w:szCs w:val="28"/>
        </w:rPr>
        <w:t>нвестиционного климата» (20,5</w:t>
      </w:r>
      <w:r w:rsidR="00CC1DEC">
        <w:rPr>
          <w:rFonts w:ascii="Times New Roman" w:hAnsi="Times New Roman"/>
          <w:sz w:val="28"/>
          <w:szCs w:val="28"/>
        </w:rPr>
        <w:t>1</w:t>
      </w:r>
      <w:r>
        <w:rPr>
          <w:rFonts w:ascii="Times New Roman" w:hAnsi="Times New Roman"/>
          <w:sz w:val="28"/>
          <w:szCs w:val="28"/>
        </w:rPr>
        <w:t xml:space="preserve">%), в связи с тем, что бюджетные ассигнования </w:t>
      </w:r>
      <w:r w:rsidRPr="00BA53BD">
        <w:rPr>
          <w:rFonts w:ascii="Times New Roman" w:hAnsi="Times New Roman"/>
          <w:sz w:val="28"/>
          <w:szCs w:val="28"/>
        </w:rPr>
        <w:t>на поддержку малого и среднего предпринимательства будут освоены в последующих кварталах финансового года.</w:t>
      </w:r>
    </w:p>
    <w:p w:rsidR="00990682" w:rsidRPr="00BA53BD" w:rsidRDefault="00990682" w:rsidP="00990682">
      <w:pPr>
        <w:pStyle w:val="a3"/>
        <w:ind w:firstLine="567"/>
        <w:jc w:val="both"/>
        <w:rPr>
          <w:rFonts w:ascii="Times New Roman" w:hAnsi="Times New Roman"/>
          <w:sz w:val="28"/>
          <w:szCs w:val="28"/>
        </w:rPr>
      </w:pPr>
      <w:r w:rsidRPr="00BA53BD">
        <w:rPr>
          <w:rFonts w:ascii="Times New Roman" w:hAnsi="Times New Roman"/>
          <w:sz w:val="28"/>
          <w:szCs w:val="28"/>
        </w:rPr>
        <w:t>Процент исполнения двух муниципальных программ крайне низок – по программе «Развитие транспортной системы и обеспечение безопасности дорожного движения» - 2,7</w:t>
      </w:r>
      <w:r w:rsidR="00CC1DEC">
        <w:rPr>
          <w:rFonts w:ascii="Times New Roman" w:hAnsi="Times New Roman"/>
          <w:sz w:val="28"/>
          <w:szCs w:val="28"/>
        </w:rPr>
        <w:t>4</w:t>
      </w:r>
      <w:r w:rsidRPr="00BA53BD">
        <w:rPr>
          <w:rFonts w:ascii="Times New Roman" w:hAnsi="Times New Roman"/>
          <w:sz w:val="28"/>
          <w:szCs w:val="28"/>
        </w:rPr>
        <w:t>%, по программе «Формирование современной городской среды» - 2,6</w:t>
      </w:r>
      <w:r w:rsidR="00CC1DEC">
        <w:rPr>
          <w:rFonts w:ascii="Times New Roman" w:hAnsi="Times New Roman"/>
          <w:sz w:val="28"/>
          <w:szCs w:val="28"/>
        </w:rPr>
        <w:t>5</w:t>
      </w:r>
      <w:r w:rsidRPr="00BA53BD">
        <w:rPr>
          <w:rFonts w:ascii="Times New Roman" w:hAnsi="Times New Roman"/>
          <w:sz w:val="28"/>
          <w:szCs w:val="28"/>
        </w:rPr>
        <w:t>% от годовых назначений. Это связано с тем, что расходы на ремонт автомобильных дорог, ремонт общественных и дворовых территорий запланированы в 3-4 кварталах года, по мере выполнения работ.</w:t>
      </w:r>
    </w:p>
    <w:p w:rsidR="00990682" w:rsidRPr="00BA53BD" w:rsidRDefault="00990682" w:rsidP="00990682">
      <w:pPr>
        <w:pStyle w:val="a3"/>
        <w:ind w:firstLine="567"/>
        <w:jc w:val="both"/>
        <w:rPr>
          <w:rFonts w:ascii="Times New Roman" w:hAnsi="Times New Roman"/>
          <w:sz w:val="28"/>
          <w:szCs w:val="28"/>
        </w:rPr>
      </w:pPr>
      <w:r w:rsidRPr="00BA53BD">
        <w:rPr>
          <w:rFonts w:ascii="Times New Roman" w:hAnsi="Times New Roman"/>
          <w:sz w:val="28"/>
          <w:szCs w:val="28"/>
        </w:rPr>
        <w:t xml:space="preserve">В отчетном периоде не произведены расходы по муниципальной программе «Охрана окружающей среды». Работы по рекультивации несанкционированной свалки в г. Светлограде будут </w:t>
      </w:r>
      <w:proofErr w:type="gramStart"/>
      <w:r w:rsidRPr="00BA53BD">
        <w:rPr>
          <w:rFonts w:ascii="Times New Roman" w:hAnsi="Times New Roman"/>
          <w:sz w:val="28"/>
          <w:szCs w:val="28"/>
        </w:rPr>
        <w:t>производиться</w:t>
      </w:r>
      <w:proofErr w:type="gramEnd"/>
      <w:r w:rsidRPr="00BA53BD">
        <w:rPr>
          <w:rFonts w:ascii="Times New Roman" w:hAnsi="Times New Roman"/>
          <w:sz w:val="28"/>
          <w:szCs w:val="28"/>
        </w:rPr>
        <w:t xml:space="preserve"> и финансироваться по мере поступления в бюджет городского округа субсидии на поддержку проектов в области ликвидации накопленного экологического ущерба из краевого бюджета.</w:t>
      </w:r>
    </w:p>
    <w:p w:rsidR="00196330" w:rsidRDefault="00196330" w:rsidP="00990682">
      <w:pPr>
        <w:spacing w:after="0" w:line="240" w:lineRule="auto"/>
        <w:jc w:val="center"/>
        <w:rPr>
          <w:rFonts w:ascii="Times New Roman" w:hAnsi="Times New Roman"/>
          <w:bCs/>
          <w:sz w:val="28"/>
          <w:szCs w:val="28"/>
          <w:u w:val="single"/>
        </w:rPr>
      </w:pPr>
    </w:p>
    <w:p w:rsidR="00990682" w:rsidRDefault="00990682" w:rsidP="00990682">
      <w:pPr>
        <w:spacing w:after="0" w:line="240" w:lineRule="auto"/>
        <w:jc w:val="center"/>
        <w:rPr>
          <w:rFonts w:ascii="Times New Roman" w:hAnsi="Times New Roman"/>
          <w:bCs/>
          <w:sz w:val="28"/>
          <w:szCs w:val="28"/>
          <w:u w:val="single"/>
        </w:rPr>
      </w:pPr>
      <w:r w:rsidRPr="00381924">
        <w:rPr>
          <w:rFonts w:ascii="Times New Roman" w:hAnsi="Times New Roman"/>
          <w:bCs/>
          <w:sz w:val="28"/>
          <w:szCs w:val="28"/>
          <w:u w:val="single"/>
        </w:rPr>
        <w:t>Инвестиции</w:t>
      </w:r>
    </w:p>
    <w:p w:rsidR="00990682" w:rsidRPr="004E2492" w:rsidRDefault="00990682" w:rsidP="00990682">
      <w:pPr>
        <w:shd w:val="clear" w:color="auto" w:fill="FFFFFF"/>
        <w:spacing w:after="0" w:line="240" w:lineRule="auto"/>
        <w:ind w:firstLine="567"/>
        <w:jc w:val="both"/>
        <w:rPr>
          <w:rFonts w:ascii="Times New Roman" w:hAnsi="Times New Roman"/>
          <w:sz w:val="28"/>
        </w:rPr>
      </w:pPr>
      <w:r w:rsidRPr="004E2492">
        <w:rPr>
          <w:rFonts w:ascii="Times New Roman" w:hAnsi="Times New Roman"/>
          <w:sz w:val="28"/>
          <w:szCs w:val="28"/>
        </w:rPr>
        <w:t xml:space="preserve">По данным мониторинга инвестиционной деятельности объем инвестиций в основной капитал отчетном периоде по полному кругу хозяйствующих субъектов составил 803,3 млн. рублей (первом полугодии 2017 года - 457,3 млн. рублей). </w:t>
      </w:r>
      <w:r w:rsidRPr="004E2492">
        <w:rPr>
          <w:rFonts w:ascii="Times New Roman" w:hAnsi="Times New Roman"/>
          <w:sz w:val="28"/>
        </w:rPr>
        <w:t xml:space="preserve">По состоянию на 01 июля продолжается реализация 17 инвестиционных проектов, из них 12 проектов реализуют малые и </w:t>
      </w:r>
      <w:proofErr w:type="spellStart"/>
      <w:r w:rsidRPr="004E2492">
        <w:rPr>
          <w:rFonts w:ascii="Times New Roman" w:hAnsi="Times New Roman"/>
          <w:sz w:val="28"/>
        </w:rPr>
        <w:t>микропредприятия</w:t>
      </w:r>
      <w:proofErr w:type="spellEnd"/>
      <w:r w:rsidRPr="004E2492">
        <w:rPr>
          <w:rFonts w:ascii="Times New Roman" w:hAnsi="Times New Roman"/>
          <w:sz w:val="28"/>
        </w:rPr>
        <w:t>.</w:t>
      </w:r>
    </w:p>
    <w:p w:rsidR="00990682" w:rsidRPr="004E2492" w:rsidRDefault="00990682" w:rsidP="00990682">
      <w:pPr>
        <w:shd w:val="clear" w:color="auto" w:fill="FFFFFF"/>
        <w:spacing w:after="0" w:line="240" w:lineRule="auto"/>
        <w:ind w:firstLine="567"/>
        <w:jc w:val="both"/>
        <w:rPr>
          <w:rFonts w:ascii="Times New Roman" w:hAnsi="Times New Roman"/>
          <w:sz w:val="28"/>
        </w:rPr>
      </w:pPr>
      <w:r w:rsidRPr="004E2492">
        <w:rPr>
          <w:rFonts w:ascii="Times New Roman" w:hAnsi="Times New Roman"/>
          <w:sz w:val="28"/>
        </w:rPr>
        <w:t xml:space="preserve">В области сельскохозяйственного производства на </w:t>
      </w:r>
      <w:r w:rsidR="00F01940">
        <w:rPr>
          <w:rFonts w:ascii="Times New Roman" w:hAnsi="Times New Roman"/>
          <w:sz w:val="28"/>
        </w:rPr>
        <w:t xml:space="preserve">территории </w:t>
      </w:r>
      <w:r w:rsidRPr="004E2492">
        <w:rPr>
          <w:rFonts w:ascii="Times New Roman" w:hAnsi="Times New Roman"/>
          <w:sz w:val="28"/>
        </w:rPr>
        <w:t>округа реализ</w:t>
      </w:r>
      <w:r w:rsidR="00196330">
        <w:rPr>
          <w:rFonts w:ascii="Times New Roman" w:hAnsi="Times New Roman"/>
          <w:sz w:val="28"/>
        </w:rPr>
        <w:t>уются 5 инвестиционных проектов.</w:t>
      </w:r>
    </w:p>
    <w:p w:rsidR="00990682" w:rsidRPr="004E2492" w:rsidRDefault="00990682" w:rsidP="00990682">
      <w:pPr>
        <w:shd w:val="clear" w:color="auto" w:fill="FFFFFF"/>
        <w:spacing w:after="0" w:line="240" w:lineRule="auto"/>
        <w:ind w:firstLine="567"/>
        <w:jc w:val="both"/>
        <w:rPr>
          <w:rFonts w:ascii="Times New Roman" w:hAnsi="Times New Roman"/>
          <w:sz w:val="28"/>
        </w:rPr>
      </w:pPr>
      <w:r w:rsidRPr="004E2492">
        <w:rPr>
          <w:rFonts w:ascii="Times New Roman" w:hAnsi="Times New Roman"/>
          <w:sz w:val="28"/>
        </w:rPr>
        <w:t>В области перерабатывающей промышленности, производства электроэнергии и сбора, обработки и утилизации отходов обработке вторичного сырья на территории округа реализу</w:t>
      </w:r>
      <w:r w:rsidR="00196330">
        <w:rPr>
          <w:rFonts w:ascii="Times New Roman" w:hAnsi="Times New Roman"/>
          <w:sz w:val="28"/>
        </w:rPr>
        <w:t>ются 4 инвестиционных проекта.</w:t>
      </w:r>
    </w:p>
    <w:p w:rsidR="00990682" w:rsidRPr="004E2492" w:rsidRDefault="00990682" w:rsidP="00990682">
      <w:pPr>
        <w:shd w:val="clear" w:color="auto" w:fill="FFFFFF"/>
        <w:spacing w:after="0" w:line="240" w:lineRule="auto"/>
        <w:ind w:firstLine="567"/>
        <w:jc w:val="both"/>
        <w:rPr>
          <w:rFonts w:ascii="Times New Roman" w:hAnsi="Times New Roman"/>
          <w:sz w:val="28"/>
        </w:rPr>
      </w:pPr>
      <w:r w:rsidRPr="004E2492">
        <w:rPr>
          <w:rFonts w:ascii="Times New Roman" w:hAnsi="Times New Roman"/>
          <w:sz w:val="28"/>
        </w:rPr>
        <w:lastRenderedPageBreak/>
        <w:t xml:space="preserve">В области торговли и связи на территории округа реализуются 4 </w:t>
      </w:r>
      <w:proofErr w:type="gramStart"/>
      <w:r w:rsidRPr="004E2492">
        <w:rPr>
          <w:rFonts w:ascii="Times New Roman" w:hAnsi="Times New Roman"/>
          <w:sz w:val="28"/>
        </w:rPr>
        <w:t>инвестиционных</w:t>
      </w:r>
      <w:proofErr w:type="gramEnd"/>
      <w:r w:rsidRPr="004E2492">
        <w:rPr>
          <w:rFonts w:ascii="Times New Roman" w:hAnsi="Times New Roman"/>
          <w:sz w:val="28"/>
        </w:rPr>
        <w:t xml:space="preserve"> проекта:</w:t>
      </w:r>
    </w:p>
    <w:p w:rsidR="00990682" w:rsidRPr="004E2492" w:rsidRDefault="00990682" w:rsidP="00196330">
      <w:pPr>
        <w:spacing w:after="0" w:line="240" w:lineRule="auto"/>
        <w:ind w:firstLine="567"/>
        <w:jc w:val="both"/>
        <w:rPr>
          <w:rFonts w:ascii="Times New Roman" w:hAnsi="Times New Roman"/>
          <w:sz w:val="28"/>
          <w:szCs w:val="28"/>
        </w:rPr>
      </w:pPr>
      <w:r w:rsidRPr="004E2492">
        <w:rPr>
          <w:rFonts w:ascii="Times New Roman" w:hAnsi="Times New Roman"/>
          <w:sz w:val="28"/>
        </w:rPr>
        <w:t xml:space="preserve">В области образования и </w:t>
      </w:r>
      <w:proofErr w:type="spellStart"/>
      <w:r w:rsidRPr="004E2492">
        <w:rPr>
          <w:rFonts w:ascii="Times New Roman" w:hAnsi="Times New Roman"/>
          <w:sz w:val="28"/>
        </w:rPr>
        <w:t>госуправления</w:t>
      </w:r>
      <w:proofErr w:type="spellEnd"/>
      <w:r w:rsidRPr="004E2492">
        <w:rPr>
          <w:rFonts w:ascii="Times New Roman" w:hAnsi="Times New Roman"/>
          <w:sz w:val="28"/>
        </w:rPr>
        <w:t xml:space="preserve"> на территории округа </w:t>
      </w:r>
      <w:r w:rsidRPr="004E2492">
        <w:rPr>
          <w:rFonts w:ascii="Times New Roman" w:hAnsi="Times New Roman"/>
          <w:sz w:val="28"/>
          <w:szCs w:val="28"/>
        </w:rPr>
        <w:t>администрацией Петровского городского округа Ставропольского края</w:t>
      </w:r>
      <w:r w:rsidRPr="004E2492">
        <w:rPr>
          <w:rFonts w:ascii="Times New Roman" w:hAnsi="Times New Roman"/>
          <w:sz w:val="28"/>
        </w:rPr>
        <w:t xml:space="preserve"> реализуются 3 </w:t>
      </w:r>
      <w:proofErr w:type="gramStart"/>
      <w:r w:rsidRPr="004E2492">
        <w:rPr>
          <w:rFonts w:ascii="Times New Roman" w:hAnsi="Times New Roman"/>
          <w:sz w:val="28"/>
        </w:rPr>
        <w:t>инвестиционных</w:t>
      </w:r>
      <w:proofErr w:type="gramEnd"/>
      <w:r w:rsidRPr="004E2492">
        <w:rPr>
          <w:rFonts w:ascii="Times New Roman" w:hAnsi="Times New Roman"/>
          <w:sz w:val="28"/>
        </w:rPr>
        <w:t xml:space="preserve"> проект</w:t>
      </w:r>
      <w:r w:rsidR="00196330">
        <w:rPr>
          <w:rFonts w:ascii="Times New Roman" w:hAnsi="Times New Roman"/>
          <w:sz w:val="28"/>
        </w:rPr>
        <w:t>а.</w:t>
      </w:r>
    </w:p>
    <w:p w:rsidR="00990682" w:rsidRPr="004E2492" w:rsidRDefault="00990682" w:rsidP="00990682">
      <w:pPr>
        <w:spacing w:after="0" w:line="240" w:lineRule="auto"/>
        <w:ind w:firstLine="709"/>
        <w:jc w:val="center"/>
        <w:rPr>
          <w:rFonts w:ascii="Times New Roman" w:hAnsi="Times New Roman"/>
          <w:bCs/>
          <w:sz w:val="28"/>
          <w:szCs w:val="28"/>
          <w:u w:val="single"/>
        </w:rPr>
      </w:pPr>
    </w:p>
    <w:p w:rsidR="00990682" w:rsidRPr="00196330" w:rsidRDefault="00990682" w:rsidP="00196330">
      <w:pPr>
        <w:spacing w:after="0" w:line="240" w:lineRule="auto"/>
        <w:jc w:val="center"/>
        <w:rPr>
          <w:rFonts w:ascii="Times New Roman" w:hAnsi="Times New Roman"/>
          <w:bCs/>
          <w:sz w:val="28"/>
          <w:szCs w:val="28"/>
          <w:u w:val="single"/>
        </w:rPr>
      </w:pPr>
      <w:r w:rsidRPr="004E2492">
        <w:rPr>
          <w:rFonts w:ascii="Times New Roman" w:hAnsi="Times New Roman"/>
          <w:bCs/>
          <w:sz w:val="28"/>
          <w:szCs w:val="28"/>
          <w:u w:val="single"/>
        </w:rPr>
        <w:t>Сельское хозяйство</w:t>
      </w:r>
    </w:p>
    <w:p w:rsidR="00990682" w:rsidRPr="004E2492" w:rsidRDefault="00990682" w:rsidP="00990682">
      <w:pPr>
        <w:spacing w:after="0" w:line="240" w:lineRule="auto"/>
        <w:ind w:firstLine="567"/>
        <w:jc w:val="both"/>
        <w:rPr>
          <w:rFonts w:ascii="Times New Roman" w:hAnsi="Times New Roman"/>
          <w:sz w:val="28"/>
          <w:szCs w:val="28"/>
        </w:rPr>
      </w:pPr>
      <w:r w:rsidRPr="004E2492">
        <w:rPr>
          <w:rFonts w:ascii="Times New Roman" w:hAnsi="Times New Roman" w:cs="Tahoma"/>
          <w:sz w:val="28"/>
          <w:szCs w:val="28"/>
        </w:rPr>
        <w:t>Сельскохозяйственными предприятиями отгружено товаров собственного производства на сумму 461,9 млн. рублей, что превышает значение первого полугодия</w:t>
      </w:r>
      <w:r>
        <w:rPr>
          <w:rFonts w:ascii="Times New Roman" w:hAnsi="Times New Roman" w:cs="Tahoma"/>
          <w:sz w:val="28"/>
          <w:szCs w:val="28"/>
        </w:rPr>
        <w:t xml:space="preserve"> </w:t>
      </w:r>
      <w:r w:rsidRPr="004E2492">
        <w:rPr>
          <w:rFonts w:ascii="Times New Roman" w:hAnsi="Times New Roman" w:cs="Tahoma"/>
          <w:sz w:val="28"/>
          <w:szCs w:val="28"/>
        </w:rPr>
        <w:t xml:space="preserve">2017 года в 1,9 раза. </w:t>
      </w:r>
      <w:r w:rsidRPr="004E2492">
        <w:rPr>
          <w:rFonts w:ascii="Times New Roman" w:hAnsi="Times New Roman"/>
          <w:sz w:val="28"/>
          <w:szCs w:val="28"/>
        </w:rPr>
        <w:t>Продукция растениеводства занимает</w:t>
      </w:r>
      <w:r>
        <w:rPr>
          <w:rFonts w:ascii="Times New Roman" w:hAnsi="Times New Roman"/>
          <w:sz w:val="28"/>
          <w:szCs w:val="28"/>
        </w:rPr>
        <w:t xml:space="preserve"> </w:t>
      </w:r>
      <w:r w:rsidRPr="004E2492">
        <w:rPr>
          <w:rFonts w:ascii="Times New Roman" w:hAnsi="Times New Roman"/>
          <w:sz w:val="28"/>
          <w:szCs w:val="28"/>
        </w:rPr>
        <w:t xml:space="preserve">91,7% общего объема </w:t>
      </w:r>
      <w:r w:rsidRPr="004E2492">
        <w:rPr>
          <w:rFonts w:ascii="Times New Roman" w:hAnsi="Times New Roman" w:cs="Tahoma"/>
          <w:sz w:val="28"/>
          <w:szCs w:val="28"/>
        </w:rPr>
        <w:t>отгруженных товаров собственного производства</w:t>
      </w:r>
      <w:r w:rsidRPr="004E2492">
        <w:rPr>
          <w:rFonts w:ascii="Times New Roman" w:hAnsi="Times New Roman"/>
          <w:sz w:val="28"/>
          <w:szCs w:val="28"/>
        </w:rPr>
        <w:t>.</w:t>
      </w:r>
    </w:p>
    <w:p w:rsidR="00990682" w:rsidRPr="004E2492" w:rsidRDefault="00990682" w:rsidP="00990682">
      <w:pPr>
        <w:spacing w:after="0" w:line="240" w:lineRule="auto"/>
        <w:ind w:firstLine="709"/>
        <w:jc w:val="both"/>
        <w:rPr>
          <w:rFonts w:ascii="Times New Roman" w:hAnsi="Times New Roman"/>
          <w:sz w:val="28"/>
          <w:szCs w:val="28"/>
        </w:rPr>
      </w:pPr>
      <w:r w:rsidRPr="004E2492">
        <w:rPr>
          <w:rFonts w:ascii="Times New Roman" w:hAnsi="Times New Roman"/>
          <w:sz w:val="28"/>
          <w:szCs w:val="28"/>
        </w:rPr>
        <w:t xml:space="preserve">По состоянию на 01 июля текущего года собрано 105,7 тыс. тонн зерновых и зернобобовых культур, средняя урожайность - 27,1 </w:t>
      </w:r>
      <w:proofErr w:type="spellStart"/>
      <w:r w:rsidRPr="004E2492">
        <w:rPr>
          <w:rFonts w:ascii="Times New Roman" w:hAnsi="Times New Roman"/>
          <w:sz w:val="28"/>
          <w:szCs w:val="28"/>
        </w:rPr>
        <w:t>ц</w:t>
      </w:r>
      <w:proofErr w:type="spellEnd"/>
      <w:r w:rsidRPr="004E2492">
        <w:rPr>
          <w:rFonts w:ascii="Times New Roman" w:hAnsi="Times New Roman"/>
          <w:sz w:val="28"/>
          <w:szCs w:val="28"/>
        </w:rPr>
        <w:t>/га. На эту же дату 2017 года было собрано 1,5 тыс. тонн при средней урожайности 47,5ц/га. Раннее начало уборки зерновых культур было вызвано неблагоприятными погодными условиями в апреле - июне, оказавшими негативное влияние на развитие яровых зерновых и вызвавшими раннее созревание озимых зерновых.</w:t>
      </w:r>
    </w:p>
    <w:p w:rsidR="00073B4C" w:rsidRDefault="00C6798E" w:rsidP="00C6798E">
      <w:pPr>
        <w:widowControl w:val="0"/>
        <w:suppressAutoHyphens/>
        <w:spacing w:after="0" w:line="240" w:lineRule="auto"/>
        <w:ind w:firstLine="567"/>
        <w:jc w:val="both"/>
        <w:rPr>
          <w:rFonts w:ascii="Times New Roman" w:hAnsi="Times New Roman" w:cs="Tahoma"/>
          <w:sz w:val="28"/>
          <w:szCs w:val="28"/>
        </w:rPr>
      </w:pPr>
      <w:r>
        <w:rPr>
          <w:rFonts w:ascii="Times New Roman" w:hAnsi="Times New Roman" w:cs="Tahoma"/>
          <w:sz w:val="28"/>
          <w:szCs w:val="28"/>
        </w:rPr>
        <w:t>Произ</w:t>
      </w:r>
      <w:r w:rsidR="00073B4C">
        <w:rPr>
          <w:rFonts w:ascii="Times New Roman" w:hAnsi="Times New Roman" w:cs="Tahoma"/>
          <w:sz w:val="28"/>
          <w:szCs w:val="28"/>
        </w:rPr>
        <w:t xml:space="preserve">ведено мяса скота и птицы в </w:t>
      </w:r>
      <w:proofErr w:type="spellStart"/>
      <w:r w:rsidR="00073B4C">
        <w:rPr>
          <w:rFonts w:ascii="Times New Roman" w:hAnsi="Times New Roman" w:cs="Tahoma"/>
          <w:sz w:val="28"/>
          <w:szCs w:val="28"/>
        </w:rPr>
        <w:t>сельхозорганизациях</w:t>
      </w:r>
      <w:proofErr w:type="spellEnd"/>
      <w:r w:rsidR="00073B4C">
        <w:rPr>
          <w:rFonts w:ascii="Times New Roman" w:hAnsi="Times New Roman" w:cs="Tahoma"/>
          <w:sz w:val="28"/>
          <w:szCs w:val="28"/>
        </w:rPr>
        <w:t xml:space="preserve"> за январь - июнь 2018 года 11,94 тыс. тонн при темпе роста 116 % к аналогичному периоду 2017 года.</w:t>
      </w:r>
    </w:p>
    <w:p w:rsidR="003D5DF9" w:rsidRDefault="003D5DF9" w:rsidP="00073B4C">
      <w:pPr>
        <w:widowControl w:val="0"/>
        <w:suppressAutoHyphens/>
        <w:spacing w:after="0" w:line="240" w:lineRule="auto"/>
        <w:ind w:firstLine="567"/>
        <w:jc w:val="both"/>
        <w:rPr>
          <w:rFonts w:ascii="Times New Roman" w:hAnsi="Times New Roman" w:cs="Tahoma"/>
          <w:sz w:val="28"/>
          <w:szCs w:val="28"/>
        </w:rPr>
      </w:pPr>
      <w:r>
        <w:rPr>
          <w:rFonts w:ascii="Times New Roman" w:hAnsi="Times New Roman" w:cs="Tahoma"/>
          <w:sz w:val="28"/>
          <w:szCs w:val="28"/>
        </w:rPr>
        <w:t>Отмечается увеличение объемов производства</w:t>
      </w:r>
      <w:r w:rsidR="00073B4C">
        <w:rPr>
          <w:rFonts w:ascii="Times New Roman" w:hAnsi="Times New Roman" w:cs="Tahoma"/>
          <w:sz w:val="28"/>
          <w:szCs w:val="28"/>
        </w:rPr>
        <w:t xml:space="preserve"> молока за январь - июнь 2018 года </w:t>
      </w:r>
      <w:r>
        <w:rPr>
          <w:rFonts w:ascii="Times New Roman" w:hAnsi="Times New Roman" w:cs="Tahoma"/>
          <w:sz w:val="28"/>
          <w:szCs w:val="28"/>
        </w:rPr>
        <w:t>на 20% в сравнении с аналогичным периодом 2017 года.</w:t>
      </w:r>
    </w:p>
    <w:p w:rsidR="00990682" w:rsidRPr="004E2492" w:rsidRDefault="00990682" w:rsidP="00990682">
      <w:pPr>
        <w:spacing w:after="0" w:line="240" w:lineRule="auto"/>
        <w:ind w:firstLine="709"/>
        <w:jc w:val="both"/>
        <w:rPr>
          <w:rFonts w:ascii="Times New Roman" w:hAnsi="Times New Roman"/>
          <w:sz w:val="28"/>
          <w:szCs w:val="28"/>
        </w:rPr>
      </w:pPr>
    </w:p>
    <w:p w:rsidR="00990682" w:rsidRPr="004E2492" w:rsidRDefault="00990682" w:rsidP="00990682">
      <w:pPr>
        <w:spacing w:after="0" w:line="240" w:lineRule="auto"/>
        <w:jc w:val="center"/>
        <w:rPr>
          <w:rFonts w:ascii="Times New Roman" w:hAnsi="Times New Roman"/>
          <w:bCs/>
          <w:sz w:val="28"/>
          <w:szCs w:val="28"/>
          <w:u w:val="single"/>
        </w:rPr>
      </w:pPr>
      <w:r w:rsidRPr="004E2492">
        <w:rPr>
          <w:rFonts w:ascii="Times New Roman" w:hAnsi="Times New Roman"/>
          <w:bCs/>
          <w:sz w:val="28"/>
          <w:szCs w:val="28"/>
          <w:u w:val="single"/>
        </w:rPr>
        <w:t>Промышленность</w:t>
      </w:r>
    </w:p>
    <w:p w:rsidR="00990682" w:rsidRPr="004E2492" w:rsidRDefault="00990682" w:rsidP="00990682">
      <w:pPr>
        <w:spacing w:after="0" w:line="240" w:lineRule="auto"/>
        <w:ind w:firstLine="709"/>
        <w:jc w:val="both"/>
        <w:rPr>
          <w:rFonts w:ascii="Times New Roman" w:hAnsi="Times New Roman" w:cs="Tahoma"/>
          <w:b/>
          <w:sz w:val="28"/>
          <w:szCs w:val="28"/>
        </w:rPr>
      </w:pPr>
      <w:r w:rsidRPr="004E2492">
        <w:rPr>
          <w:rFonts w:ascii="Times New Roman" w:hAnsi="Times New Roman" w:cs="Tahoma"/>
          <w:sz w:val="28"/>
          <w:szCs w:val="28"/>
        </w:rPr>
        <w:t>По промышленным видам деятельности</w:t>
      </w:r>
      <w:r w:rsidRPr="004E2492">
        <w:rPr>
          <w:rFonts w:ascii="Times New Roman" w:hAnsi="Times New Roman" w:cs="Tahoma"/>
          <w:b/>
          <w:sz w:val="28"/>
          <w:szCs w:val="28"/>
        </w:rPr>
        <w:t xml:space="preserve"> </w:t>
      </w:r>
      <w:r w:rsidRPr="004E2492">
        <w:rPr>
          <w:rFonts w:ascii="Times New Roman" w:hAnsi="Times New Roman" w:cs="Tahoma"/>
          <w:sz w:val="28"/>
          <w:szCs w:val="28"/>
        </w:rPr>
        <w:t xml:space="preserve">отмечается снижение объемов отгруженных товаров собственного производства на 6,1% с 2676,0 млн. рублей в первом полугодии 2017 года до 2513,1 млн. рублей в отчетном периоде. </w:t>
      </w:r>
    </w:p>
    <w:p w:rsidR="00990682" w:rsidRPr="004E2492" w:rsidRDefault="00990682" w:rsidP="00990682">
      <w:pPr>
        <w:spacing w:after="0" w:line="240" w:lineRule="auto"/>
        <w:ind w:firstLine="709"/>
        <w:jc w:val="both"/>
        <w:rPr>
          <w:rFonts w:ascii="Times New Roman" w:hAnsi="Times New Roman" w:cs="Tahoma"/>
          <w:sz w:val="28"/>
          <w:szCs w:val="28"/>
        </w:rPr>
      </w:pPr>
      <w:r w:rsidRPr="004E2492">
        <w:rPr>
          <w:rFonts w:ascii="Times New Roman" w:hAnsi="Times New Roman" w:cs="Tahoma"/>
          <w:sz w:val="28"/>
          <w:szCs w:val="28"/>
        </w:rPr>
        <w:t>На долю обрабатывающих производств в объеме отгруженных товаров собственного производства промышленных предприятий приходится 47,3% (в первом полугодии 2017 года - 49,7%), где объем произведенной продукции сократился до 1190,3 млн. рублей при темпе роста к показателю первого полугодия 2017 года 77,3%.</w:t>
      </w:r>
    </w:p>
    <w:p w:rsidR="00990682" w:rsidRPr="004E2492" w:rsidRDefault="00990682" w:rsidP="00990682">
      <w:pPr>
        <w:widowControl w:val="0"/>
        <w:suppressAutoHyphens/>
        <w:spacing w:after="0" w:line="240" w:lineRule="auto"/>
        <w:ind w:firstLine="709"/>
        <w:jc w:val="both"/>
        <w:rPr>
          <w:rFonts w:ascii="Times New Roman" w:hAnsi="Times New Roman"/>
          <w:color w:val="1D1B11"/>
          <w:sz w:val="28"/>
          <w:szCs w:val="28"/>
        </w:rPr>
      </w:pPr>
    </w:p>
    <w:p w:rsidR="00990682" w:rsidRPr="004E2492" w:rsidRDefault="00990682" w:rsidP="00990682">
      <w:pPr>
        <w:widowControl w:val="0"/>
        <w:suppressAutoHyphens/>
        <w:spacing w:after="0" w:line="240" w:lineRule="exact"/>
        <w:jc w:val="center"/>
        <w:rPr>
          <w:rFonts w:ascii="Times New Roman" w:eastAsia="Lucida Sans Unicode" w:hAnsi="Times New Roman"/>
          <w:bCs/>
          <w:color w:val="000000"/>
          <w:sz w:val="26"/>
          <w:szCs w:val="26"/>
        </w:rPr>
      </w:pPr>
      <w:r w:rsidRPr="004E2492">
        <w:rPr>
          <w:rFonts w:ascii="Times New Roman" w:eastAsia="Lucida Sans Unicode" w:hAnsi="Times New Roman"/>
          <w:bCs/>
          <w:color w:val="000000"/>
          <w:sz w:val="26"/>
          <w:szCs w:val="26"/>
        </w:rPr>
        <w:t>Динамика производства важнейших видов промышленной продукции</w:t>
      </w:r>
    </w:p>
    <w:p w:rsidR="00990682" w:rsidRPr="004E2492" w:rsidRDefault="00990682" w:rsidP="00990682">
      <w:pPr>
        <w:widowControl w:val="0"/>
        <w:suppressAutoHyphens/>
        <w:spacing w:after="0" w:line="240" w:lineRule="exact"/>
        <w:jc w:val="center"/>
        <w:rPr>
          <w:rFonts w:ascii="Times New Roman" w:eastAsia="Lucida Sans Unicode" w:hAnsi="Times New Roman" w:cs="Tahoma"/>
          <w:sz w:val="26"/>
          <w:szCs w:val="26"/>
        </w:rPr>
      </w:pPr>
      <w:r w:rsidRPr="004E2492">
        <w:rPr>
          <w:rFonts w:ascii="Times New Roman" w:eastAsia="Lucida Sans Unicode" w:hAnsi="Times New Roman"/>
          <w:bCs/>
          <w:color w:val="000000"/>
          <w:sz w:val="26"/>
          <w:szCs w:val="26"/>
        </w:rPr>
        <w:t>в январе- июне 2018 года</w:t>
      </w:r>
    </w:p>
    <w:p w:rsidR="00990682" w:rsidRPr="004E2492" w:rsidRDefault="00990682" w:rsidP="00990682">
      <w:pPr>
        <w:widowControl w:val="0"/>
        <w:suppressAutoHyphens/>
        <w:spacing w:after="0" w:line="240" w:lineRule="auto"/>
        <w:jc w:val="both"/>
        <w:rPr>
          <w:rFonts w:ascii="Times New Roman" w:eastAsia="Lucida Sans Unicode" w:hAnsi="Times New Roman" w:cs="Tahoma"/>
          <w:sz w:val="18"/>
          <w:szCs w:val="26"/>
        </w:rPr>
      </w:pPr>
    </w:p>
    <w:tbl>
      <w:tblPr>
        <w:tblW w:w="9356" w:type="dxa"/>
        <w:tblInd w:w="108" w:type="dxa"/>
        <w:tblLayout w:type="fixed"/>
        <w:tblLook w:val="0000"/>
      </w:tblPr>
      <w:tblGrid>
        <w:gridCol w:w="709"/>
        <w:gridCol w:w="6662"/>
        <w:gridCol w:w="1560"/>
        <w:gridCol w:w="425"/>
      </w:tblGrid>
      <w:tr w:rsidR="00990682" w:rsidRPr="00F01940" w:rsidTr="001F28FA">
        <w:trPr>
          <w:cantSplit/>
        </w:trPr>
        <w:tc>
          <w:tcPr>
            <w:tcW w:w="709" w:type="dxa"/>
            <w:tcBorders>
              <w:top w:val="single" w:sz="4" w:space="0" w:color="auto"/>
              <w:left w:val="single" w:sz="4" w:space="0" w:color="000000"/>
              <w:bottom w:val="single" w:sz="4" w:space="0" w:color="auto"/>
            </w:tcBorders>
          </w:tcPr>
          <w:p w:rsidR="00990682" w:rsidRPr="00F01940" w:rsidRDefault="00990682" w:rsidP="001F28FA">
            <w:pPr>
              <w:widowControl w:val="0"/>
              <w:suppressAutoHyphens/>
              <w:snapToGrid w:val="0"/>
              <w:spacing w:after="0" w:line="240" w:lineRule="auto"/>
              <w:jc w:val="center"/>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w:t>
            </w:r>
          </w:p>
          <w:p w:rsidR="00990682" w:rsidRPr="00F01940" w:rsidRDefault="00990682" w:rsidP="001F28FA">
            <w:pPr>
              <w:widowControl w:val="0"/>
              <w:suppressAutoHyphens/>
              <w:spacing w:after="0" w:line="240" w:lineRule="auto"/>
              <w:jc w:val="center"/>
              <w:rPr>
                <w:rFonts w:ascii="Times New Roman" w:eastAsia="Lucida Sans Unicode" w:hAnsi="Times New Roman"/>
                <w:bCs/>
                <w:color w:val="000000"/>
                <w:sz w:val="24"/>
                <w:szCs w:val="24"/>
              </w:rPr>
            </w:pPr>
            <w:proofErr w:type="spellStart"/>
            <w:proofErr w:type="gramStart"/>
            <w:r w:rsidRPr="00F01940">
              <w:rPr>
                <w:rFonts w:ascii="Times New Roman" w:eastAsia="Lucida Sans Unicode" w:hAnsi="Times New Roman"/>
                <w:bCs/>
                <w:color w:val="000000"/>
                <w:sz w:val="24"/>
                <w:szCs w:val="24"/>
              </w:rPr>
              <w:t>п</w:t>
            </w:r>
            <w:proofErr w:type="spellEnd"/>
            <w:proofErr w:type="gramEnd"/>
            <w:r w:rsidRPr="00F01940">
              <w:rPr>
                <w:rFonts w:ascii="Times New Roman" w:eastAsia="Lucida Sans Unicode" w:hAnsi="Times New Roman"/>
                <w:bCs/>
                <w:color w:val="000000"/>
                <w:sz w:val="24"/>
                <w:szCs w:val="24"/>
              </w:rPr>
              <w:t>/</w:t>
            </w:r>
            <w:proofErr w:type="spellStart"/>
            <w:r w:rsidRPr="00F01940">
              <w:rPr>
                <w:rFonts w:ascii="Times New Roman" w:eastAsia="Lucida Sans Unicode" w:hAnsi="Times New Roman"/>
                <w:bCs/>
                <w:color w:val="000000"/>
                <w:sz w:val="24"/>
                <w:szCs w:val="24"/>
              </w:rPr>
              <w:t>п</w:t>
            </w:r>
            <w:proofErr w:type="spellEnd"/>
          </w:p>
        </w:tc>
        <w:tc>
          <w:tcPr>
            <w:tcW w:w="6662" w:type="dxa"/>
            <w:tcBorders>
              <w:top w:val="single" w:sz="4" w:space="0" w:color="auto"/>
              <w:left w:val="single" w:sz="4" w:space="0" w:color="000000"/>
              <w:bottom w:val="single" w:sz="4" w:space="0" w:color="auto"/>
            </w:tcBorders>
          </w:tcPr>
          <w:p w:rsidR="00990682" w:rsidRPr="00F01940" w:rsidRDefault="00990682" w:rsidP="001F28FA">
            <w:pPr>
              <w:keepNext/>
              <w:suppressAutoHyphens/>
              <w:snapToGrid w:val="0"/>
              <w:spacing w:after="0" w:line="240" w:lineRule="auto"/>
              <w:jc w:val="center"/>
              <w:outlineLvl w:val="0"/>
              <w:rPr>
                <w:rFonts w:ascii="Times New Roman" w:eastAsia="Times New Roman" w:hAnsi="Times New Roman"/>
                <w:bCs/>
                <w:color w:val="000000"/>
                <w:sz w:val="24"/>
                <w:szCs w:val="24"/>
                <w:lang w:eastAsia="ar-SA"/>
              </w:rPr>
            </w:pPr>
            <w:r w:rsidRPr="00F01940">
              <w:rPr>
                <w:rFonts w:ascii="Times New Roman" w:eastAsia="Times New Roman" w:hAnsi="Times New Roman"/>
                <w:bCs/>
                <w:color w:val="000000"/>
                <w:sz w:val="24"/>
                <w:szCs w:val="24"/>
                <w:lang w:eastAsia="ar-SA"/>
              </w:rPr>
              <w:t>Наименование</w:t>
            </w:r>
          </w:p>
          <w:p w:rsidR="00990682" w:rsidRPr="00F01940" w:rsidRDefault="00990682" w:rsidP="001F28FA">
            <w:pPr>
              <w:widowControl w:val="0"/>
              <w:suppressAutoHyphens/>
              <w:spacing w:after="0" w:line="240" w:lineRule="auto"/>
              <w:jc w:val="center"/>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показателей</w:t>
            </w:r>
          </w:p>
        </w:tc>
        <w:tc>
          <w:tcPr>
            <w:tcW w:w="1985" w:type="dxa"/>
            <w:gridSpan w:val="2"/>
            <w:tcBorders>
              <w:top w:val="single" w:sz="4" w:space="0" w:color="auto"/>
              <w:left w:val="single" w:sz="4" w:space="0" w:color="000000"/>
              <w:bottom w:val="single" w:sz="4" w:space="0" w:color="000000"/>
              <w:right w:val="single" w:sz="4" w:space="0" w:color="000000"/>
            </w:tcBorders>
            <w:vAlign w:val="bottom"/>
          </w:tcPr>
          <w:p w:rsidR="00990682" w:rsidRPr="00F01940" w:rsidRDefault="00990682" w:rsidP="001F28FA">
            <w:pPr>
              <w:widowControl w:val="0"/>
              <w:suppressAutoHyphens/>
              <w:snapToGrid w:val="0"/>
              <w:spacing w:after="0" w:line="240" w:lineRule="auto"/>
              <w:jc w:val="center"/>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 xml:space="preserve">темп роста </w:t>
            </w:r>
            <w:proofErr w:type="gramStart"/>
            <w:r w:rsidRPr="00F01940">
              <w:rPr>
                <w:rFonts w:ascii="Times New Roman" w:eastAsia="Lucida Sans Unicode" w:hAnsi="Times New Roman"/>
                <w:bCs/>
                <w:color w:val="000000"/>
                <w:sz w:val="24"/>
                <w:szCs w:val="24"/>
              </w:rPr>
              <w:t>к</w:t>
            </w:r>
            <w:proofErr w:type="gramEnd"/>
          </w:p>
          <w:p w:rsidR="00990682" w:rsidRPr="00F01940" w:rsidRDefault="00990682" w:rsidP="001F28FA">
            <w:pPr>
              <w:widowControl w:val="0"/>
              <w:suppressAutoHyphens/>
              <w:snapToGrid w:val="0"/>
              <w:spacing w:after="0" w:line="240" w:lineRule="atLeast"/>
              <w:jc w:val="center"/>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январю - июню 2017г.,%</w:t>
            </w:r>
          </w:p>
        </w:tc>
      </w:tr>
      <w:tr w:rsidR="00990682" w:rsidRPr="00F01940" w:rsidTr="001F28FA">
        <w:trPr>
          <w:cantSplit/>
        </w:trPr>
        <w:tc>
          <w:tcPr>
            <w:tcW w:w="709" w:type="dxa"/>
            <w:tcBorders>
              <w:top w:val="single" w:sz="4" w:space="0" w:color="auto"/>
              <w:left w:val="single" w:sz="4" w:space="0" w:color="000000"/>
              <w:bottom w:val="single" w:sz="4" w:space="0" w:color="auto"/>
            </w:tcBorders>
          </w:tcPr>
          <w:p w:rsidR="00990682" w:rsidRPr="00F01940" w:rsidRDefault="00990682" w:rsidP="00990682">
            <w:pPr>
              <w:widowControl w:val="0"/>
              <w:numPr>
                <w:ilvl w:val="0"/>
                <w:numId w:val="1"/>
              </w:numPr>
              <w:suppressAutoHyphens/>
              <w:snapToGrid w:val="0"/>
              <w:spacing w:after="0" w:line="240" w:lineRule="exact"/>
              <w:jc w:val="center"/>
              <w:rPr>
                <w:rFonts w:ascii="Times New Roman" w:eastAsia="Lucida Sans Unicode" w:hAnsi="Times New Roman"/>
                <w:bCs/>
                <w:sz w:val="24"/>
                <w:szCs w:val="24"/>
              </w:rPr>
            </w:pPr>
          </w:p>
        </w:tc>
        <w:tc>
          <w:tcPr>
            <w:tcW w:w="6662" w:type="dxa"/>
            <w:tcBorders>
              <w:top w:val="single" w:sz="4" w:space="0" w:color="auto"/>
              <w:left w:val="single" w:sz="4" w:space="0" w:color="000000"/>
              <w:bottom w:val="single" w:sz="4" w:space="0" w:color="000000"/>
            </w:tcBorders>
          </w:tcPr>
          <w:p w:rsidR="00990682" w:rsidRPr="00F01940" w:rsidRDefault="00990682" w:rsidP="001F28FA">
            <w:pPr>
              <w:widowControl w:val="0"/>
              <w:suppressAutoHyphens/>
              <w:snapToGrid w:val="0"/>
              <w:spacing w:after="0" w:line="240" w:lineRule="auto"/>
              <w:jc w:val="both"/>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масло растительное</w:t>
            </w:r>
          </w:p>
        </w:tc>
        <w:tc>
          <w:tcPr>
            <w:tcW w:w="1560" w:type="dxa"/>
            <w:tcBorders>
              <w:left w:val="single" w:sz="4" w:space="0" w:color="000000"/>
              <w:bottom w:val="single" w:sz="4" w:space="0" w:color="000000"/>
              <w:right w:val="nil"/>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175,0</w:t>
            </w:r>
          </w:p>
        </w:tc>
        <w:tc>
          <w:tcPr>
            <w:tcW w:w="425" w:type="dxa"/>
            <w:tcBorders>
              <w:left w:val="nil"/>
              <w:bottom w:val="single" w:sz="4" w:space="0" w:color="000000"/>
              <w:right w:val="single" w:sz="4" w:space="0" w:color="000000"/>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p>
        </w:tc>
      </w:tr>
      <w:tr w:rsidR="00990682" w:rsidRPr="00F01940" w:rsidTr="001F28FA">
        <w:trPr>
          <w:cantSplit/>
        </w:trPr>
        <w:tc>
          <w:tcPr>
            <w:tcW w:w="709" w:type="dxa"/>
            <w:tcBorders>
              <w:top w:val="single" w:sz="4" w:space="0" w:color="auto"/>
              <w:left w:val="single" w:sz="4" w:space="0" w:color="000000"/>
              <w:bottom w:val="single" w:sz="4" w:space="0" w:color="auto"/>
            </w:tcBorders>
          </w:tcPr>
          <w:p w:rsidR="00990682" w:rsidRPr="00F01940" w:rsidRDefault="00990682" w:rsidP="00990682">
            <w:pPr>
              <w:widowControl w:val="0"/>
              <w:numPr>
                <w:ilvl w:val="0"/>
                <w:numId w:val="1"/>
              </w:numPr>
              <w:suppressAutoHyphens/>
              <w:snapToGrid w:val="0"/>
              <w:spacing w:after="0" w:line="240" w:lineRule="exact"/>
              <w:jc w:val="center"/>
              <w:rPr>
                <w:rFonts w:ascii="Times New Roman" w:eastAsia="Lucida Sans Unicode" w:hAnsi="Times New Roman"/>
                <w:bCs/>
                <w:sz w:val="24"/>
                <w:szCs w:val="24"/>
              </w:rPr>
            </w:pPr>
          </w:p>
        </w:tc>
        <w:tc>
          <w:tcPr>
            <w:tcW w:w="6662" w:type="dxa"/>
            <w:tcBorders>
              <w:left w:val="single" w:sz="4" w:space="0" w:color="000000"/>
              <w:bottom w:val="single" w:sz="4" w:space="0" w:color="000000"/>
            </w:tcBorders>
          </w:tcPr>
          <w:p w:rsidR="00990682" w:rsidRPr="00F01940" w:rsidRDefault="00990682" w:rsidP="001F28FA">
            <w:pPr>
              <w:widowControl w:val="0"/>
              <w:suppressAutoHyphens/>
              <w:snapToGrid w:val="0"/>
              <w:spacing w:after="0" w:line="240" w:lineRule="auto"/>
              <w:jc w:val="both"/>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мука из зерновых и зернобобовых культур</w:t>
            </w:r>
          </w:p>
        </w:tc>
        <w:tc>
          <w:tcPr>
            <w:tcW w:w="1560" w:type="dxa"/>
            <w:tcBorders>
              <w:left w:val="single" w:sz="4" w:space="0" w:color="000000"/>
              <w:bottom w:val="single" w:sz="4" w:space="0" w:color="000000"/>
              <w:right w:val="nil"/>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63,4</w:t>
            </w:r>
          </w:p>
        </w:tc>
        <w:tc>
          <w:tcPr>
            <w:tcW w:w="425" w:type="dxa"/>
            <w:tcBorders>
              <w:left w:val="nil"/>
              <w:bottom w:val="single" w:sz="4" w:space="0" w:color="000000"/>
              <w:right w:val="single" w:sz="4" w:space="0" w:color="000000"/>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p>
        </w:tc>
      </w:tr>
      <w:tr w:rsidR="00990682" w:rsidRPr="00F01940" w:rsidTr="001F28FA">
        <w:trPr>
          <w:cantSplit/>
        </w:trPr>
        <w:tc>
          <w:tcPr>
            <w:tcW w:w="709" w:type="dxa"/>
            <w:tcBorders>
              <w:top w:val="single" w:sz="4" w:space="0" w:color="auto"/>
              <w:left w:val="single" w:sz="4" w:space="0" w:color="000000"/>
              <w:bottom w:val="single" w:sz="4" w:space="0" w:color="auto"/>
            </w:tcBorders>
          </w:tcPr>
          <w:p w:rsidR="00990682" w:rsidRPr="00F01940" w:rsidRDefault="00990682" w:rsidP="00990682">
            <w:pPr>
              <w:widowControl w:val="0"/>
              <w:numPr>
                <w:ilvl w:val="0"/>
                <w:numId w:val="1"/>
              </w:numPr>
              <w:suppressAutoHyphens/>
              <w:snapToGrid w:val="0"/>
              <w:spacing w:after="0" w:line="240" w:lineRule="exact"/>
              <w:jc w:val="center"/>
              <w:rPr>
                <w:rFonts w:ascii="Times New Roman" w:eastAsia="Lucida Sans Unicode" w:hAnsi="Times New Roman"/>
                <w:bCs/>
                <w:sz w:val="24"/>
                <w:szCs w:val="24"/>
              </w:rPr>
            </w:pPr>
          </w:p>
        </w:tc>
        <w:tc>
          <w:tcPr>
            <w:tcW w:w="6662" w:type="dxa"/>
            <w:tcBorders>
              <w:top w:val="single" w:sz="4" w:space="0" w:color="auto"/>
              <w:left w:val="single" w:sz="4" w:space="0" w:color="000000"/>
              <w:bottom w:val="single" w:sz="4" w:space="0" w:color="auto"/>
            </w:tcBorders>
          </w:tcPr>
          <w:p w:rsidR="00990682" w:rsidRPr="00F01940" w:rsidRDefault="00990682" w:rsidP="001F28FA">
            <w:pPr>
              <w:widowControl w:val="0"/>
              <w:suppressAutoHyphens/>
              <w:snapToGrid w:val="0"/>
              <w:spacing w:after="0" w:line="240" w:lineRule="auto"/>
              <w:jc w:val="both"/>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хлеб и хлебобулочные изделия</w:t>
            </w:r>
          </w:p>
        </w:tc>
        <w:tc>
          <w:tcPr>
            <w:tcW w:w="1560" w:type="dxa"/>
            <w:tcBorders>
              <w:left w:val="single" w:sz="4" w:space="0" w:color="000000"/>
              <w:bottom w:val="single" w:sz="4" w:space="0" w:color="000000"/>
              <w:right w:val="nil"/>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94,7</w:t>
            </w:r>
          </w:p>
        </w:tc>
        <w:tc>
          <w:tcPr>
            <w:tcW w:w="425" w:type="dxa"/>
            <w:tcBorders>
              <w:left w:val="nil"/>
              <w:bottom w:val="single" w:sz="4" w:space="0" w:color="000000"/>
              <w:right w:val="single" w:sz="4" w:space="0" w:color="000000"/>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p>
        </w:tc>
      </w:tr>
      <w:tr w:rsidR="00990682" w:rsidRPr="00F01940" w:rsidTr="001F28FA">
        <w:trPr>
          <w:cantSplit/>
        </w:trPr>
        <w:tc>
          <w:tcPr>
            <w:tcW w:w="709" w:type="dxa"/>
            <w:tcBorders>
              <w:top w:val="single" w:sz="4" w:space="0" w:color="auto"/>
              <w:left w:val="single" w:sz="4" w:space="0" w:color="000000"/>
              <w:bottom w:val="single" w:sz="4" w:space="0" w:color="auto"/>
            </w:tcBorders>
          </w:tcPr>
          <w:p w:rsidR="00990682" w:rsidRPr="00F01940" w:rsidRDefault="00990682" w:rsidP="00990682">
            <w:pPr>
              <w:widowControl w:val="0"/>
              <w:numPr>
                <w:ilvl w:val="0"/>
                <w:numId w:val="1"/>
              </w:numPr>
              <w:suppressAutoHyphens/>
              <w:snapToGrid w:val="0"/>
              <w:spacing w:after="0" w:line="240" w:lineRule="exact"/>
              <w:jc w:val="center"/>
              <w:rPr>
                <w:rFonts w:ascii="Times New Roman" w:eastAsia="Lucida Sans Unicode" w:hAnsi="Times New Roman"/>
                <w:bCs/>
                <w:sz w:val="24"/>
                <w:szCs w:val="24"/>
              </w:rPr>
            </w:pPr>
          </w:p>
        </w:tc>
        <w:tc>
          <w:tcPr>
            <w:tcW w:w="6662" w:type="dxa"/>
            <w:tcBorders>
              <w:top w:val="single" w:sz="4" w:space="0" w:color="auto"/>
              <w:left w:val="single" w:sz="4" w:space="0" w:color="000000"/>
              <w:bottom w:val="single" w:sz="4" w:space="0" w:color="auto"/>
            </w:tcBorders>
          </w:tcPr>
          <w:p w:rsidR="00990682" w:rsidRPr="00F01940" w:rsidRDefault="00990682" w:rsidP="001F28FA">
            <w:pPr>
              <w:widowControl w:val="0"/>
              <w:suppressAutoHyphens/>
              <w:snapToGrid w:val="0"/>
              <w:spacing w:after="0" w:line="240" w:lineRule="auto"/>
              <w:jc w:val="both"/>
              <w:rPr>
                <w:rFonts w:ascii="Times New Roman" w:eastAsia="Lucida Sans Unicode" w:hAnsi="Times New Roman"/>
                <w:bCs/>
                <w:sz w:val="24"/>
                <w:szCs w:val="24"/>
              </w:rPr>
            </w:pPr>
            <w:r w:rsidRPr="00F01940">
              <w:rPr>
                <w:rFonts w:ascii="Times New Roman" w:eastAsia="Lucida Sans Unicode" w:hAnsi="Times New Roman"/>
                <w:bCs/>
                <w:sz w:val="24"/>
                <w:szCs w:val="24"/>
              </w:rPr>
              <w:t>корма готовые для сельскохозяйственных животных</w:t>
            </w:r>
          </w:p>
        </w:tc>
        <w:tc>
          <w:tcPr>
            <w:tcW w:w="1560" w:type="dxa"/>
            <w:tcBorders>
              <w:top w:val="single" w:sz="4" w:space="0" w:color="auto"/>
              <w:left w:val="single" w:sz="4" w:space="0" w:color="000000"/>
              <w:bottom w:val="single" w:sz="4" w:space="0" w:color="auto"/>
              <w:right w:val="nil"/>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r w:rsidRPr="00F01940">
              <w:rPr>
                <w:rFonts w:ascii="Times New Roman" w:eastAsia="Lucida Sans Unicode" w:hAnsi="Times New Roman"/>
                <w:bCs/>
                <w:color w:val="000000"/>
                <w:sz w:val="24"/>
                <w:szCs w:val="24"/>
              </w:rPr>
              <w:t>81,4</w:t>
            </w:r>
          </w:p>
        </w:tc>
        <w:tc>
          <w:tcPr>
            <w:tcW w:w="425" w:type="dxa"/>
            <w:tcBorders>
              <w:top w:val="single" w:sz="4" w:space="0" w:color="auto"/>
              <w:left w:val="nil"/>
              <w:bottom w:val="single" w:sz="4" w:space="0" w:color="auto"/>
              <w:right w:val="single" w:sz="4" w:space="0" w:color="000000"/>
            </w:tcBorders>
            <w:vAlign w:val="bottom"/>
          </w:tcPr>
          <w:p w:rsidR="00990682" w:rsidRPr="00F01940" w:rsidRDefault="00990682" w:rsidP="001F28FA">
            <w:pPr>
              <w:widowControl w:val="0"/>
              <w:suppressAutoHyphens/>
              <w:snapToGrid w:val="0"/>
              <w:spacing w:after="0" w:line="240" w:lineRule="auto"/>
              <w:jc w:val="right"/>
              <w:rPr>
                <w:rFonts w:ascii="Times New Roman" w:eastAsia="Lucida Sans Unicode" w:hAnsi="Times New Roman"/>
                <w:bCs/>
                <w:color w:val="000000"/>
                <w:sz w:val="24"/>
                <w:szCs w:val="24"/>
              </w:rPr>
            </w:pPr>
          </w:p>
        </w:tc>
      </w:tr>
    </w:tbl>
    <w:p w:rsidR="00990682" w:rsidRPr="004E2492" w:rsidRDefault="00990682" w:rsidP="00990682">
      <w:pPr>
        <w:spacing w:after="0" w:line="240" w:lineRule="auto"/>
        <w:ind w:firstLine="709"/>
        <w:jc w:val="both"/>
        <w:rPr>
          <w:rFonts w:ascii="Times New Roman" w:eastAsia="Lucida Sans Unicode" w:hAnsi="Times New Roman" w:cs="Tahoma"/>
          <w:sz w:val="28"/>
          <w:szCs w:val="28"/>
        </w:rPr>
      </w:pPr>
      <w:r w:rsidRPr="004E2492">
        <w:rPr>
          <w:rFonts w:ascii="Times New Roman" w:eastAsia="Lucida Sans Unicode" w:hAnsi="Times New Roman" w:cs="Tahoma"/>
          <w:sz w:val="28"/>
          <w:szCs w:val="28"/>
        </w:rPr>
        <w:lastRenderedPageBreak/>
        <w:t>Предприятиями жилищно-коммунального хозяйства выполнено работ и услуг собственными силами на сумму 696,2 млн. рублей при темпе роста к аналогичному периоду прошлого года 107,7%.</w:t>
      </w:r>
    </w:p>
    <w:p w:rsidR="00990682" w:rsidRDefault="00990682" w:rsidP="00990682">
      <w:pPr>
        <w:spacing w:after="0" w:line="240" w:lineRule="auto"/>
        <w:ind w:firstLine="709"/>
        <w:jc w:val="both"/>
        <w:rPr>
          <w:rFonts w:ascii="Times New Roman" w:hAnsi="Times New Roman"/>
          <w:sz w:val="28"/>
          <w:szCs w:val="28"/>
        </w:rPr>
      </w:pPr>
      <w:r w:rsidRPr="004E2492">
        <w:rPr>
          <w:rFonts w:ascii="Times New Roman" w:hAnsi="Times New Roman"/>
          <w:sz w:val="28"/>
          <w:szCs w:val="28"/>
        </w:rPr>
        <w:t xml:space="preserve">В первом полугодии текущего года по виду деятельности </w:t>
      </w:r>
      <w:r w:rsidRPr="00196330">
        <w:rPr>
          <w:rFonts w:ascii="Times New Roman" w:hAnsi="Times New Roman"/>
          <w:sz w:val="28"/>
          <w:szCs w:val="28"/>
        </w:rPr>
        <w:t>«Строительство»</w:t>
      </w:r>
      <w:r w:rsidRPr="004E2492">
        <w:rPr>
          <w:rFonts w:ascii="Times New Roman" w:hAnsi="Times New Roman"/>
          <w:sz w:val="28"/>
          <w:szCs w:val="28"/>
        </w:rPr>
        <w:t xml:space="preserve"> было выполнено работ в сумме 56,8 млн. рублей</w:t>
      </w:r>
      <w:r>
        <w:rPr>
          <w:rFonts w:ascii="Times New Roman" w:hAnsi="Times New Roman"/>
          <w:sz w:val="28"/>
          <w:szCs w:val="28"/>
        </w:rPr>
        <w:t xml:space="preserve"> </w:t>
      </w:r>
      <w:r w:rsidRPr="004E2492">
        <w:rPr>
          <w:rFonts w:ascii="Times New Roman" w:hAnsi="Times New Roman"/>
          <w:sz w:val="28"/>
          <w:szCs w:val="28"/>
        </w:rPr>
        <w:t>при темпе роста к показателю за аналогичный период 2017 года 113,7%. Введены в эксплуатацию 28 жилых домов общей площадью 4,6 тыс. кв.м.</w:t>
      </w:r>
      <w:r w:rsidR="00196330">
        <w:rPr>
          <w:rFonts w:ascii="Times New Roman" w:hAnsi="Times New Roman"/>
          <w:sz w:val="28"/>
          <w:szCs w:val="28"/>
        </w:rPr>
        <w:t xml:space="preserve"> </w:t>
      </w:r>
      <w:r w:rsidRPr="004E2492">
        <w:rPr>
          <w:rFonts w:ascii="Times New Roman" w:hAnsi="Times New Roman"/>
          <w:sz w:val="28"/>
          <w:szCs w:val="28"/>
        </w:rPr>
        <w:t>(доля ИЖС - 100%).</w:t>
      </w:r>
    </w:p>
    <w:p w:rsidR="00CC1DEC" w:rsidRPr="0024584D" w:rsidRDefault="00CC1DEC" w:rsidP="00990682">
      <w:pPr>
        <w:spacing w:after="0" w:line="240" w:lineRule="auto"/>
        <w:ind w:firstLine="709"/>
        <w:jc w:val="both"/>
        <w:rPr>
          <w:rFonts w:ascii="Times New Roman" w:hAnsi="Times New Roman"/>
          <w:sz w:val="28"/>
          <w:szCs w:val="28"/>
        </w:rPr>
      </w:pPr>
    </w:p>
    <w:p w:rsidR="00990682" w:rsidRPr="00C60C1B" w:rsidRDefault="00990682" w:rsidP="00196330">
      <w:pPr>
        <w:spacing w:after="0" w:line="240" w:lineRule="auto"/>
        <w:jc w:val="center"/>
        <w:rPr>
          <w:rFonts w:ascii="Times New Roman" w:hAnsi="Times New Roman"/>
          <w:sz w:val="28"/>
          <w:szCs w:val="28"/>
          <w:u w:val="single"/>
        </w:rPr>
      </w:pPr>
      <w:r w:rsidRPr="00C60C1B">
        <w:rPr>
          <w:rFonts w:ascii="Times New Roman" w:hAnsi="Times New Roman"/>
          <w:sz w:val="28"/>
          <w:szCs w:val="28"/>
          <w:u w:val="single"/>
        </w:rPr>
        <w:t>Поддержка субъектов малого и среднего предпринимательства</w:t>
      </w:r>
    </w:p>
    <w:p w:rsidR="00990682" w:rsidRPr="00C60C1B" w:rsidRDefault="00990682" w:rsidP="00990682">
      <w:pPr>
        <w:spacing w:after="0" w:line="240" w:lineRule="auto"/>
        <w:ind w:firstLine="567"/>
        <w:jc w:val="both"/>
        <w:rPr>
          <w:rFonts w:ascii="Times New Roman" w:hAnsi="Times New Roman"/>
          <w:sz w:val="28"/>
          <w:szCs w:val="28"/>
        </w:rPr>
      </w:pPr>
      <w:r w:rsidRPr="00C60C1B">
        <w:rPr>
          <w:rFonts w:ascii="Times New Roman" w:hAnsi="Times New Roman"/>
          <w:sz w:val="28"/>
          <w:szCs w:val="28"/>
        </w:rPr>
        <w:t>По состоянию на 01.07.2018 года на территории округа осуществляли деятельность 2228</w:t>
      </w:r>
      <w:r w:rsidR="00196330">
        <w:rPr>
          <w:rFonts w:ascii="Times New Roman" w:hAnsi="Times New Roman"/>
          <w:sz w:val="28"/>
          <w:szCs w:val="28"/>
        </w:rPr>
        <w:t xml:space="preserve"> </w:t>
      </w:r>
      <w:r w:rsidRPr="00C60C1B">
        <w:rPr>
          <w:rFonts w:ascii="Times New Roman" w:hAnsi="Times New Roman"/>
          <w:sz w:val="28"/>
          <w:szCs w:val="28"/>
        </w:rPr>
        <w:t>субъектов малого и среднего бизнеса (далее - субъекты МСП), из них 1963 индивидуальных предпринимателя (88,1% от общего числа) и 265 юридических лиц.</w:t>
      </w:r>
    </w:p>
    <w:p w:rsidR="00990682" w:rsidRPr="00C60C1B" w:rsidRDefault="00990682" w:rsidP="00990682">
      <w:pPr>
        <w:spacing w:after="0" w:line="240" w:lineRule="auto"/>
        <w:ind w:firstLine="567"/>
        <w:jc w:val="both"/>
        <w:rPr>
          <w:rFonts w:ascii="Times New Roman" w:eastAsia="Cambria" w:hAnsi="Times New Roman" w:cs="Calibri"/>
          <w:sz w:val="24"/>
          <w:szCs w:val="28"/>
          <w:lang w:eastAsia="ar-SA"/>
        </w:rPr>
      </w:pPr>
      <w:r w:rsidRPr="00C60C1B">
        <w:rPr>
          <w:rFonts w:ascii="Times New Roman" w:hAnsi="Times New Roman"/>
          <w:sz w:val="28"/>
          <w:szCs w:val="28"/>
        </w:rPr>
        <w:t>Государственную поддержку за счет сре</w:t>
      </w:r>
      <w:proofErr w:type="gramStart"/>
      <w:r w:rsidRPr="00C60C1B">
        <w:rPr>
          <w:rFonts w:ascii="Times New Roman" w:hAnsi="Times New Roman"/>
          <w:sz w:val="28"/>
          <w:szCs w:val="28"/>
        </w:rPr>
        <w:t>дств Ст</w:t>
      </w:r>
      <w:proofErr w:type="gramEnd"/>
      <w:r w:rsidRPr="00C60C1B">
        <w:rPr>
          <w:rFonts w:ascii="Times New Roman" w:hAnsi="Times New Roman"/>
          <w:sz w:val="28"/>
          <w:szCs w:val="28"/>
        </w:rPr>
        <w:t>авропольского края получили 13 субъектов МСП.</w:t>
      </w:r>
      <w:r w:rsidR="00196330">
        <w:rPr>
          <w:rFonts w:ascii="Times New Roman" w:hAnsi="Times New Roman"/>
          <w:sz w:val="28"/>
          <w:szCs w:val="28"/>
        </w:rPr>
        <w:t xml:space="preserve"> </w:t>
      </w:r>
      <w:proofErr w:type="spellStart"/>
      <w:r w:rsidRPr="00C60C1B">
        <w:rPr>
          <w:rFonts w:ascii="Times New Roman" w:hAnsi="Times New Roman"/>
          <w:sz w:val="28"/>
          <w:szCs w:val="28"/>
        </w:rPr>
        <w:t>Микрозаймы</w:t>
      </w:r>
      <w:proofErr w:type="spellEnd"/>
      <w:r w:rsidRPr="00C60C1B">
        <w:rPr>
          <w:rFonts w:ascii="Times New Roman" w:hAnsi="Times New Roman"/>
          <w:sz w:val="28"/>
          <w:szCs w:val="28"/>
        </w:rPr>
        <w:t xml:space="preserve"> НМО «Фонд </w:t>
      </w:r>
      <w:proofErr w:type="spellStart"/>
      <w:r w:rsidRPr="00C60C1B">
        <w:rPr>
          <w:rFonts w:ascii="Times New Roman" w:hAnsi="Times New Roman"/>
          <w:sz w:val="28"/>
          <w:szCs w:val="28"/>
        </w:rPr>
        <w:t>микрофинансирования</w:t>
      </w:r>
      <w:proofErr w:type="spellEnd"/>
      <w:r w:rsidRPr="00C60C1B">
        <w:rPr>
          <w:rFonts w:ascii="Times New Roman" w:hAnsi="Times New Roman"/>
          <w:sz w:val="28"/>
          <w:szCs w:val="28"/>
        </w:rPr>
        <w:t xml:space="preserve"> субъектов малого и среднего предпринимательства в Ставропольском крае» на общую сумму 10,0 млн. рублей получили 10 субъектов. ГУП СК «Гарантийный фонд поддержки субъектов малого и среднего предпринимательства Ставропольского края» предоставлены гарантии 3 субъектам МСП в размере 3,4 млн. рублей.</w:t>
      </w:r>
    </w:p>
    <w:p w:rsidR="00990682" w:rsidRPr="00C60C1B" w:rsidRDefault="00990682" w:rsidP="00990682">
      <w:pPr>
        <w:spacing w:after="0" w:line="240" w:lineRule="auto"/>
        <w:ind w:firstLine="567"/>
        <w:jc w:val="both"/>
        <w:rPr>
          <w:rFonts w:ascii="Times New Roman" w:eastAsia="Cambria" w:hAnsi="Times New Roman" w:cs="Calibri"/>
          <w:sz w:val="24"/>
          <w:szCs w:val="28"/>
          <w:lang w:eastAsia="ar-SA"/>
        </w:rPr>
      </w:pPr>
      <w:r w:rsidRPr="00C60C1B">
        <w:rPr>
          <w:rFonts w:ascii="Times New Roman" w:hAnsi="Times New Roman"/>
          <w:sz w:val="28"/>
          <w:szCs w:val="28"/>
        </w:rPr>
        <w:t xml:space="preserve">Финансовая поддержка субъектов малого и среднего предпринимательства на организацию и развитие собственного бизнеса за счет средств бюджета Петровского городского округа за 1 полугодие 2018 года не оказывалась. </w:t>
      </w:r>
    </w:p>
    <w:p w:rsidR="00990682" w:rsidRPr="00C60C1B" w:rsidRDefault="00990682" w:rsidP="00990682">
      <w:pPr>
        <w:spacing w:after="0" w:line="240" w:lineRule="auto"/>
        <w:ind w:firstLine="567"/>
        <w:jc w:val="both"/>
        <w:rPr>
          <w:rFonts w:ascii="Times New Roman" w:hAnsi="Times New Roman"/>
          <w:sz w:val="28"/>
          <w:szCs w:val="28"/>
        </w:rPr>
      </w:pPr>
      <w:r w:rsidRPr="00C60C1B">
        <w:rPr>
          <w:rFonts w:ascii="Times New Roman" w:eastAsia="Cambria" w:hAnsi="Times New Roman" w:cs="Calibri"/>
          <w:sz w:val="28"/>
          <w:szCs w:val="28"/>
          <w:lang w:eastAsia="ar-SA"/>
        </w:rPr>
        <w:t>В целях пропаганды и популяризации предпринимательской деятельности на и поддержки бизнеса на территории Петровского городского округа Ставропольского края проводились следующие мероприятия:</w:t>
      </w:r>
    </w:p>
    <w:p w:rsidR="00990682" w:rsidRPr="00C60C1B" w:rsidRDefault="00990682" w:rsidP="00990682">
      <w:pPr>
        <w:spacing w:after="0" w:line="240" w:lineRule="auto"/>
        <w:ind w:firstLine="567"/>
        <w:jc w:val="both"/>
        <w:rPr>
          <w:rFonts w:ascii="Times New Roman" w:eastAsia="Cambria" w:hAnsi="Times New Roman"/>
          <w:sz w:val="28"/>
          <w:szCs w:val="28"/>
        </w:rPr>
      </w:pPr>
      <w:r w:rsidRPr="00C60C1B">
        <w:rPr>
          <w:rFonts w:ascii="Times New Roman" w:eastAsia="Cambria" w:hAnsi="Times New Roman"/>
          <w:sz w:val="28"/>
          <w:szCs w:val="28"/>
        </w:rPr>
        <w:t xml:space="preserve">- в рамках празднования Дня работников торговли, бытового обслуживания населения и </w:t>
      </w:r>
      <w:proofErr w:type="spellStart"/>
      <w:r w:rsidRPr="00C60C1B">
        <w:rPr>
          <w:rFonts w:ascii="Times New Roman" w:eastAsia="Cambria" w:hAnsi="Times New Roman"/>
          <w:sz w:val="28"/>
          <w:szCs w:val="28"/>
        </w:rPr>
        <w:t>жилищно</w:t>
      </w:r>
      <w:proofErr w:type="spellEnd"/>
      <w:r w:rsidR="006C5BC1">
        <w:rPr>
          <w:rFonts w:ascii="Times New Roman" w:eastAsia="Cambria" w:hAnsi="Times New Roman"/>
          <w:sz w:val="28"/>
          <w:szCs w:val="28"/>
        </w:rPr>
        <w:t xml:space="preserve"> </w:t>
      </w:r>
      <w:r w:rsidRPr="00C60C1B">
        <w:rPr>
          <w:rFonts w:ascii="Times New Roman" w:eastAsia="Cambria" w:hAnsi="Times New Roman"/>
          <w:sz w:val="28"/>
          <w:szCs w:val="28"/>
        </w:rPr>
        <w:t xml:space="preserve">- коммунального хозяйства состоялся Чемпионат мастеров парикмахерского искусства и ногтевого сервиса  «Преображение 2018», в котором приняли участие мастера салонов и индивидуальные предприниматели г. Ставрополя, Петровского, </w:t>
      </w:r>
      <w:proofErr w:type="spellStart"/>
      <w:r w:rsidRPr="00C60C1B">
        <w:rPr>
          <w:rFonts w:ascii="Times New Roman" w:eastAsia="Cambria" w:hAnsi="Times New Roman"/>
          <w:sz w:val="28"/>
          <w:szCs w:val="28"/>
        </w:rPr>
        <w:t>Ипатовского</w:t>
      </w:r>
      <w:proofErr w:type="spellEnd"/>
      <w:r w:rsidRPr="00C60C1B">
        <w:rPr>
          <w:rFonts w:ascii="Times New Roman" w:eastAsia="Cambria" w:hAnsi="Times New Roman"/>
          <w:sz w:val="28"/>
          <w:szCs w:val="28"/>
        </w:rPr>
        <w:t xml:space="preserve">, </w:t>
      </w:r>
      <w:proofErr w:type="spellStart"/>
      <w:r w:rsidRPr="00C60C1B">
        <w:rPr>
          <w:rFonts w:ascii="Times New Roman" w:eastAsia="Cambria" w:hAnsi="Times New Roman"/>
          <w:sz w:val="28"/>
          <w:szCs w:val="28"/>
        </w:rPr>
        <w:t>Благодарненского</w:t>
      </w:r>
      <w:proofErr w:type="spellEnd"/>
      <w:r w:rsidRPr="00C60C1B">
        <w:rPr>
          <w:rFonts w:ascii="Times New Roman" w:eastAsia="Cambria" w:hAnsi="Times New Roman"/>
          <w:sz w:val="28"/>
          <w:szCs w:val="28"/>
        </w:rPr>
        <w:t xml:space="preserve"> округов, </w:t>
      </w:r>
      <w:proofErr w:type="spellStart"/>
      <w:r w:rsidRPr="00C60C1B">
        <w:rPr>
          <w:rFonts w:ascii="Times New Roman" w:eastAsia="Cambria" w:hAnsi="Times New Roman"/>
          <w:sz w:val="28"/>
          <w:szCs w:val="28"/>
        </w:rPr>
        <w:t>Буденновского</w:t>
      </w:r>
      <w:proofErr w:type="spellEnd"/>
      <w:r w:rsidRPr="00C60C1B">
        <w:rPr>
          <w:rFonts w:ascii="Times New Roman" w:eastAsia="Cambria" w:hAnsi="Times New Roman"/>
          <w:sz w:val="28"/>
          <w:szCs w:val="28"/>
        </w:rPr>
        <w:t>, Шпаковского, Туркменского районов и Калмыкии (с</w:t>
      </w:r>
      <w:proofErr w:type="gramStart"/>
      <w:r w:rsidRPr="00C60C1B">
        <w:rPr>
          <w:rFonts w:ascii="Times New Roman" w:eastAsia="Cambria" w:hAnsi="Times New Roman"/>
          <w:sz w:val="28"/>
          <w:szCs w:val="28"/>
        </w:rPr>
        <w:t>.П</w:t>
      </w:r>
      <w:proofErr w:type="gramEnd"/>
      <w:r w:rsidRPr="00C60C1B">
        <w:rPr>
          <w:rFonts w:ascii="Times New Roman" w:eastAsia="Cambria" w:hAnsi="Times New Roman"/>
          <w:sz w:val="28"/>
          <w:szCs w:val="28"/>
        </w:rPr>
        <w:t>риютное);</w:t>
      </w:r>
    </w:p>
    <w:p w:rsidR="005E2AD9" w:rsidRDefault="00990682" w:rsidP="00990682">
      <w:pPr>
        <w:spacing w:after="0" w:line="240" w:lineRule="auto"/>
        <w:ind w:firstLine="567"/>
        <w:jc w:val="both"/>
        <w:rPr>
          <w:rFonts w:ascii="Times New Roman" w:eastAsia="Cambria" w:hAnsi="Times New Roman"/>
          <w:sz w:val="28"/>
          <w:szCs w:val="28"/>
        </w:rPr>
      </w:pPr>
      <w:r w:rsidRPr="00C60C1B">
        <w:rPr>
          <w:rFonts w:ascii="Times New Roman" w:eastAsia="Cambria" w:hAnsi="Times New Roman"/>
          <w:sz w:val="28"/>
          <w:szCs w:val="28"/>
        </w:rPr>
        <w:t>- в рамках празднования Дня Российского предпринимательства состоялся ежегодный конкурс «Предприниматель года</w:t>
      </w:r>
      <w:r w:rsidR="00196330">
        <w:rPr>
          <w:rFonts w:ascii="Times New Roman" w:eastAsia="Cambria" w:hAnsi="Times New Roman"/>
          <w:sz w:val="28"/>
          <w:szCs w:val="28"/>
        </w:rPr>
        <w:t>»</w:t>
      </w:r>
      <w:r w:rsidRPr="00C60C1B">
        <w:rPr>
          <w:rFonts w:ascii="Times New Roman" w:eastAsia="Cambria" w:hAnsi="Times New Roman"/>
          <w:sz w:val="28"/>
          <w:szCs w:val="28"/>
        </w:rPr>
        <w:t xml:space="preserve">, в котором приняли участие индивидуальные предприниматели округа. </w:t>
      </w:r>
    </w:p>
    <w:p w:rsidR="00990682" w:rsidRPr="006C5BC1" w:rsidRDefault="00990682" w:rsidP="00990682">
      <w:pPr>
        <w:spacing w:after="0" w:line="240" w:lineRule="auto"/>
        <w:ind w:firstLine="567"/>
        <w:jc w:val="both"/>
        <w:rPr>
          <w:rFonts w:ascii="Times New Roman" w:eastAsia="Cambria" w:hAnsi="Times New Roman"/>
          <w:color w:val="000000" w:themeColor="text1"/>
          <w:sz w:val="28"/>
          <w:szCs w:val="28"/>
        </w:rPr>
      </w:pPr>
      <w:r w:rsidRPr="00C60C1B">
        <w:rPr>
          <w:rFonts w:ascii="Times New Roman" w:eastAsia="Cambria" w:hAnsi="Times New Roman"/>
          <w:sz w:val="28"/>
          <w:szCs w:val="28"/>
        </w:rPr>
        <w:t xml:space="preserve">- в рамках празднования Дня Российского предпринимательства состоялось торжественное мероприятие, посвященное празднованию Дня Российского предпринимательства, на котором чествовали представителей малого и среднего бизнеса Петровского городского округа. </w:t>
      </w:r>
      <w:r w:rsidRPr="006C5BC1">
        <w:rPr>
          <w:rFonts w:ascii="Times New Roman" w:hAnsi="Times New Roman"/>
          <w:color w:val="000000" w:themeColor="text1"/>
          <w:sz w:val="28"/>
          <w:szCs w:val="28"/>
          <w:shd w:val="clear" w:color="auto" w:fill="FFFFFF"/>
        </w:rPr>
        <w:t xml:space="preserve">Предприниматели Петровского городского округа Ставропольского края награждены медалью «За доблестный труд» III </w:t>
      </w:r>
      <w:proofErr w:type="spellStart"/>
      <w:proofErr w:type="gramStart"/>
      <w:r w:rsidRPr="006C5BC1">
        <w:rPr>
          <w:rFonts w:ascii="Times New Roman" w:hAnsi="Times New Roman"/>
          <w:color w:val="000000" w:themeColor="text1"/>
          <w:sz w:val="28"/>
          <w:szCs w:val="28"/>
          <w:shd w:val="clear" w:color="auto" w:fill="FFFFFF"/>
        </w:rPr>
        <w:t>c</w:t>
      </w:r>
      <w:proofErr w:type="gramEnd"/>
      <w:r w:rsidRPr="006C5BC1">
        <w:rPr>
          <w:rFonts w:ascii="Times New Roman" w:hAnsi="Times New Roman"/>
          <w:color w:val="000000" w:themeColor="text1"/>
          <w:sz w:val="28"/>
          <w:szCs w:val="28"/>
          <w:shd w:val="clear" w:color="auto" w:fill="FFFFFF"/>
        </w:rPr>
        <w:t>тепени</w:t>
      </w:r>
      <w:proofErr w:type="spellEnd"/>
      <w:r w:rsidRPr="006C5BC1">
        <w:rPr>
          <w:rFonts w:ascii="Times New Roman" w:hAnsi="Times New Roman"/>
          <w:color w:val="000000" w:themeColor="text1"/>
          <w:sz w:val="28"/>
          <w:szCs w:val="28"/>
          <w:shd w:val="clear" w:color="auto" w:fill="FFFFFF"/>
        </w:rPr>
        <w:t xml:space="preserve">, Почетными </w:t>
      </w:r>
      <w:r w:rsidRPr="006C5BC1">
        <w:rPr>
          <w:rFonts w:ascii="Times New Roman" w:hAnsi="Times New Roman"/>
          <w:color w:val="000000" w:themeColor="text1"/>
          <w:sz w:val="28"/>
          <w:szCs w:val="28"/>
          <w:shd w:val="clear" w:color="auto" w:fill="FFFFFF"/>
        </w:rPr>
        <w:lastRenderedPageBreak/>
        <w:t>грамотами Губернатора Ставропольского края, Благодарственными письмами Губернатора Ставропольского края. За личный вклад в социально-экономическое развитие округа индивидуальные предприниматели награждены почетными грамотами главы Петровского городского округа Ставропольского края.</w:t>
      </w:r>
    </w:p>
    <w:p w:rsidR="00990682" w:rsidRDefault="00990682" w:rsidP="00990682">
      <w:pPr>
        <w:spacing w:after="0" w:line="240" w:lineRule="auto"/>
        <w:ind w:firstLine="567"/>
        <w:jc w:val="both"/>
        <w:rPr>
          <w:rFonts w:ascii="Times New Roman" w:hAnsi="Times New Roman"/>
          <w:sz w:val="28"/>
          <w:szCs w:val="28"/>
        </w:rPr>
      </w:pPr>
      <w:r w:rsidRPr="00C60C1B">
        <w:rPr>
          <w:rFonts w:ascii="Times New Roman" w:hAnsi="Times New Roman"/>
          <w:color w:val="222222"/>
          <w:sz w:val="28"/>
          <w:szCs w:val="28"/>
          <w:shd w:val="clear" w:color="auto" w:fill="FFFFFF"/>
        </w:rPr>
        <w:t xml:space="preserve">В течение отчетного периода оказывалась </w:t>
      </w:r>
      <w:r w:rsidRPr="00C60C1B">
        <w:rPr>
          <w:rFonts w:ascii="Times New Roman" w:eastAsia="Cambria" w:hAnsi="Times New Roman"/>
          <w:sz w:val="28"/>
          <w:szCs w:val="28"/>
        </w:rPr>
        <w:t>информационная поддержка субъектам предпринимательской деятельности на территории Петровского городского округа, в рамках заседания координационного совета состоялся семинар с представителями контрольных и надзорных органов</w:t>
      </w:r>
      <w:r w:rsidRPr="00C60C1B">
        <w:rPr>
          <w:rFonts w:ascii="Times New Roman" w:hAnsi="Times New Roman"/>
          <w:sz w:val="28"/>
          <w:szCs w:val="28"/>
        </w:rPr>
        <w:t>.</w:t>
      </w:r>
    </w:p>
    <w:p w:rsidR="00196330" w:rsidRPr="00297C3C" w:rsidRDefault="00196330" w:rsidP="00990682">
      <w:pPr>
        <w:spacing w:after="0" w:line="240" w:lineRule="auto"/>
        <w:ind w:firstLine="567"/>
        <w:jc w:val="both"/>
        <w:rPr>
          <w:rFonts w:ascii="Times New Roman" w:hAnsi="Times New Roman"/>
          <w:sz w:val="28"/>
          <w:szCs w:val="28"/>
          <w:highlight w:val="yellow"/>
        </w:rPr>
      </w:pPr>
    </w:p>
    <w:p w:rsidR="00990682" w:rsidRPr="008E760C" w:rsidRDefault="00990682" w:rsidP="00196330">
      <w:pPr>
        <w:spacing w:after="0" w:line="240" w:lineRule="auto"/>
        <w:jc w:val="center"/>
        <w:rPr>
          <w:rFonts w:ascii="Times New Roman" w:hAnsi="Times New Roman"/>
          <w:sz w:val="28"/>
          <w:szCs w:val="28"/>
          <w:u w:val="single"/>
        </w:rPr>
      </w:pPr>
      <w:r w:rsidRPr="008E760C">
        <w:rPr>
          <w:rFonts w:ascii="Times New Roman" w:hAnsi="Times New Roman"/>
          <w:sz w:val="28"/>
          <w:szCs w:val="28"/>
          <w:u w:val="single"/>
        </w:rPr>
        <w:t>Потребительский рынок</w:t>
      </w:r>
    </w:p>
    <w:p w:rsidR="00990682" w:rsidRDefault="00990682" w:rsidP="00990682">
      <w:pPr>
        <w:widowControl w:val="0"/>
        <w:suppressAutoHyphens/>
        <w:spacing w:after="0" w:line="240" w:lineRule="auto"/>
        <w:ind w:firstLine="567"/>
        <w:jc w:val="both"/>
        <w:rPr>
          <w:rFonts w:ascii="Times New Roman" w:hAnsi="Times New Roman"/>
          <w:sz w:val="28"/>
          <w:szCs w:val="28"/>
        </w:rPr>
      </w:pPr>
      <w:r w:rsidRPr="008E760C">
        <w:rPr>
          <w:rFonts w:ascii="Times New Roman" w:hAnsi="Times New Roman"/>
          <w:sz w:val="28"/>
          <w:szCs w:val="28"/>
        </w:rPr>
        <w:t>По оценке, в первом полугодии текущего года через все каналы реализации населению продано товаров на сумму 1396,9 млн. рублей, оборот общественного питания -</w:t>
      </w:r>
      <w:r w:rsidR="00196330">
        <w:rPr>
          <w:rFonts w:ascii="Times New Roman" w:hAnsi="Times New Roman"/>
          <w:sz w:val="28"/>
          <w:szCs w:val="28"/>
        </w:rPr>
        <w:t xml:space="preserve"> </w:t>
      </w:r>
      <w:r w:rsidRPr="008E760C">
        <w:rPr>
          <w:rFonts w:ascii="Times New Roman" w:hAnsi="Times New Roman"/>
          <w:sz w:val="28"/>
          <w:szCs w:val="28"/>
        </w:rPr>
        <w:t>43,9 млн. рублей. Темп роста к аналогичному периоду 2017 года составляет 105,5% и 103,7% соответственно.</w:t>
      </w:r>
    </w:p>
    <w:p w:rsidR="00990682" w:rsidRDefault="00990682" w:rsidP="00990682">
      <w:pPr>
        <w:widowControl w:val="0"/>
        <w:suppressAutoHyphens/>
        <w:spacing w:after="0" w:line="240" w:lineRule="auto"/>
        <w:ind w:firstLine="567"/>
        <w:jc w:val="both"/>
        <w:rPr>
          <w:rFonts w:ascii="Times New Roman" w:eastAsia="Cambria" w:hAnsi="Times New Roman"/>
          <w:sz w:val="28"/>
          <w:szCs w:val="28"/>
        </w:rPr>
      </w:pPr>
      <w:r w:rsidRPr="00036530">
        <w:rPr>
          <w:rFonts w:ascii="Times New Roman" w:hAnsi="Times New Roman"/>
          <w:sz w:val="28"/>
          <w:szCs w:val="28"/>
        </w:rPr>
        <w:t xml:space="preserve">В Петровском городском округе в период с января по июнь 2018 года проведены </w:t>
      </w:r>
      <w:r w:rsidRPr="00036530">
        <w:rPr>
          <w:rFonts w:ascii="Times New Roman" w:eastAsia="Cambria" w:hAnsi="Times New Roman"/>
          <w:sz w:val="28"/>
          <w:szCs w:val="28"/>
        </w:rPr>
        <w:t>весенние выставки-ярмарки потребительски</w:t>
      </w:r>
      <w:r>
        <w:rPr>
          <w:rFonts w:ascii="Times New Roman" w:eastAsia="Cambria" w:hAnsi="Times New Roman"/>
          <w:sz w:val="28"/>
          <w:szCs w:val="28"/>
        </w:rPr>
        <w:t xml:space="preserve">х товаров под девизом «Покупай </w:t>
      </w:r>
      <w:proofErr w:type="gramStart"/>
      <w:r>
        <w:rPr>
          <w:rFonts w:ascii="Times New Roman" w:eastAsia="Cambria" w:hAnsi="Times New Roman"/>
          <w:sz w:val="28"/>
          <w:szCs w:val="28"/>
        </w:rPr>
        <w:t>С</w:t>
      </w:r>
      <w:r w:rsidRPr="00036530">
        <w:rPr>
          <w:rFonts w:ascii="Times New Roman" w:eastAsia="Cambria" w:hAnsi="Times New Roman"/>
          <w:sz w:val="28"/>
          <w:szCs w:val="28"/>
        </w:rPr>
        <w:t>тавропольское</w:t>
      </w:r>
      <w:proofErr w:type="gramEnd"/>
      <w:r w:rsidRPr="00036530">
        <w:rPr>
          <w:rFonts w:ascii="Times New Roman" w:eastAsia="Cambria" w:hAnsi="Times New Roman"/>
          <w:sz w:val="28"/>
          <w:szCs w:val="28"/>
        </w:rPr>
        <w:t>!»</w:t>
      </w:r>
      <w:r>
        <w:rPr>
          <w:rFonts w:ascii="Times New Roman" w:eastAsia="Cambria" w:hAnsi="Times New Roman"/>
          <w:sz w:val="28"/>
          <w:szCs w:val="28"/>
        </w:rPr>
        <w:t xml:space="preserve"> Также в отчетном периоде проведено 87 еженедельных ярмарок на территории сельских населенных пунктов </w:t>
      </w:r>
      <w:r w:rsidRPr="00AC0580">
        <w:rPr>
          <w:rFonts w:ascii="Times New Roman" w:eastAsia="Cambria" w:hAnsi="Times New Roman"/>
          <w:sz w:val="28"/>
          <w:szCs w:val="28"/>
        </w:rPr>
        <w:t>округа</w:t>
      </w:r>
      <w:r w:rsidR="0051339A">
        <w:rPr>
          <w:rFonts w:ascii="Times New Roman" w:eastAsia="Cambria" w:hAnsi="Times New Roman"/>
          <w:sz w:val="28"/>
          <w:szCs w:val="28"/>
        </w:rPr>
        <w:t>,</w:t>
      </w:r>
      <w:r w:rsidRPr="00AC0580">
        <w:rPr>
          <w:rFonts w:ascii="Times New Roman" w:eastAsia="Cambria" w:hAnsi="Times New Roman"/>
          <w:sz w:val="28"/>
          <w:szCs w:val="28"/>
        </w:rPr>
        <w:t xml:space="preserve"> реализовано продукции – 134,48 т</w:t>
      </w:r>
      <w:r>
        <w:rPr>
          <w:rFonts w:ascii="Times New Roman" w:eastAsia="Cambria" w:hAnsi="Times New Roman"/>
          <w:sz w:val="28"/>
          <w:szCs w:val="28"/>
        </w:rPr>
        <w:t>он</w:t>
      </w:r>
      <w:r w:rsidR="006C5BC1">
        <w:rPr>
          <w:rFonts w:ascii="Times New Roman" w:eastAsia="Cambria" w:hAnsi="Times New Roman"/>
          <w:sz w:val="28"/>
          <w:szCs w:val="28"/>
        </w:rPr>
        <w:t>н</w:t>
      </w:r>
      <w:r w:rsidRPr="00AC0580">
        <w:rPr>
          <w:rFonts w:ascii="Times New Roman" w:eastAsia="Cambria" w:hAnsi="Times New Roman"/>
          <w:sz w:val="28"/>
          <w:szCs w:val="28"/>
        </w:rPr>
        <w:t xml:space="preserve"> на сумму 13666,81 тыс.</w:t>
      </w:r>
      <w:r w:rsidR="004479A0">
        <w:rPr>
          <w:rFonts w:ascii="Times New Roman" w:eastAsia="Cambria" w:hAnsi="Times New Roman"/>
          <w:sz w:val="28"/>
          <w:szCs w:val="28"/>
        </w:rPr>
        <w:t xml:space="preserve"> </w:t>
      </w:r>
      <w:r w:rsidRPr="00AC0580">
        <w:rPr>
          <w:rFonts w:ascii="Times New Roman" w:eastAsia="Cambria" w:hAnsi="Times New Roman"/>
          <w:sz w:val="28"/>
          <w:szCs w:val="28"/>
        </w:rPr>
        <w:t>рублей</w:t>
      </w:r>
      <w:r>
        <w:rPr>
          <w:rFonts w:ascii="Times New Roman" w:eastAsia="Cambria" w:hAnsi="Times New Roman"/>
          <w:sz w:val="28"/>
          <w:szCs w:val="28"/>
        </w:rPr>
        <w:t>.</w:t>
      </w:r>
    </w:p>
    <w:p w:rsidR="00990682" w:rsidRPr="00AC0580" w:rsidRDefault="00990682" w:rsidP="00990682">
      <w:pPr>
        <w:widowControl w:val="0"/>
        <w:suppressAutoHyphens/>
        <w:spacing w:after="0" w:line="240" w:lineRule="auto"/>
        <w:ind w:firstLine="567"/>
        <w:jc w:val="both"/>
        <w:rPr>
          <w:rFonts w:ascii="Times New Roman" w:eastAsia="Cambria" w:hAnsi="Times New Roman"/>
          <w:sz w:val="28"/>
          <w:szCs w:val="28"/>
        </w:rPr>
      </w:pPr>
      <w:r w:rsidRPr="00AC0580">
        <w:rPr>
          <w:rFonts w:ascii="Times New Roman" w:eastAsia="Cambria" w:hAnsi="Times New Roman"/>
          <w:sz w:val="28"/>
          <w:szCs w:val="28"/>
        </w:rPr>
        <w:t>Товаропроизводители округа приняли участие в ярмарках на территории Ставропольского края</w:t>
      </w:r>
      <w:r>
        <w:rPr>
          <w:rFonts w:ascii="Times New Roman" w:eastAsia="Cambria" w:hAnsi="Times New Roman"/>
          <w:sz w:val="28"/>
          <w:szCs w:val="28"/>
        </w:rPr>
        <w:t>.</w:t>
      </w:r>
      <w:r>
        <w:rPr>
          <w:rFonts w:ascii="Times New Roman" w:eastAsia="Cambria" w:hAnsi="Times New Roman"/>
          <w:sz w:val="24"/>
          <w:szCs w:val="24"/>
        </w:rPr>
        <w:t xml:space="preserve"> </w:t>
      </w:r>
      <w:r w:rsidRPr="00AC0580">
        <w:rPr>
          <w:rFonts w:ascii="Times New Roman" w:eastAsia="Cambria" w:hAnsi="Times New Roman"/>
          <w:sz w:val="28"/>
          <w:szCs w:val="28"/>
        </w:rPr>
        <w:t xml:space="preserve">В городе Ставрополе были организованы мероприятия, посвященные празднованию Дня российского предпринимательства. Проходили они в новом формате с презентацией продукции предпринимателей Ставрополья, работающих в сфере пищевой и перерабатывающей промышленности. В краевой ярмарке продукции субъектов малого и среднего предпринимательства приняли участие: ООО им. С.М.Кирова, ООО «ПК «Петровский хлеб», ИП </w:t>
      </w:r>
      <w:proofErr w:type="spellStart"/>
      <w:r w:rsidRPr="00AC0580">
        <w:rPr>
          <w:rFonts w:ascii="Times New Roman" w:eastAsia="Cambria" w:hAnsi="Times New Roman"/>
          <w:sz w:val="28"/>
          <w:szCs w:val="28"/>
        </w:rPr>
        <w:t>Удовитченко</w:t>
      </w:r>
      <w:proofErr w:type="spellEnd"/>
      <w:r w:rsidRPr="00AC0580">
        <w:rPr>
          <w:rFonts w:ascii="Times New Roman" w:eastAsia="Cambria" w:hAnsi="Times New Roman"/>
          <w:sz w:val="28"/>
          <w:szCs w:val="28"/>
        </w:rPr>
        <w:t xml:space="preserve"> А.А., ИП Ткаченко Е.В. Продукция наших производителей пользовалась огромным спросом.</w:t>
      </w:r>
      <w:r>
        <w:rPr>
          <w:rFonts w:ascii="Times New Roman" w:eastAsia="Cambria" w:hAnsi="Times New Roman"/>
          <w:sz w:val="28"/>
          <w:szCs w:val="28"/>
        </w:rPr>
        <w:t xml:space="preserve"> </w:t>
      </w:r>
      <w:r w:rsidRPr="00AC0580">
        <w:rPr>
          <w:rFonts w:ascii="Times New Roman" w:eastAsia="Cambria" w:hAnsi="Times New Roman"/>
          <w:sz w:val="28"/>
          <w:szCs w:val="28"/>
        </w:rPr>
        <w:t>Кроме этого производители нашего района приняли участие и стали победителями II краевого конкурса лучших производителей пищевой и перерабатывающей промышленности «Хлеб и сало».</w:t>
      </w:r>
    </w:p>
    <w:p w:rsidR="00990682" w:rsidRDefault="00990682" w:rsidP="00990682">
      <w:pPr>
        <w:spacing w:after="0" w:line="240" w:lineRule="auto"/>
        <w:ind w:firstLine="567"/>
        <w:jc w:val="both"/>
        <w:rPr>
          <w:rFonts w:ascii="Times New Roman" w:eastAsia="Cambria" w:hAnsi="Times New Roman"/>
          <w:sz w:val="28"/>
          <w:szCs w:val="28"/>
        </w:rPr>
      </w:pPr>
      <w:r w:rsidRPr="00AC0580">
        <w:rPr>
          <w:rFonts w:ascii="Times New Roman" w:eastAsia="Cambria" w:hAnsi="Times New Roman"/>
          <w:sz w:val="28"/>
          <w:szCs w:val="28"/>
        </w:rPr>
        <w:t>Проведен мониторинг обеспеченности населения округа площадью торговых объектов по состоянию на 30 июня 2018 года. Общая фактическая обеспеченность населения площадью стационарных торговых объектов в кв.</w:t>
      </w:r>
      <w:r w:rsidR="005E2AD9">
        <w:rPr>
          <w:rFonts w:ascii="Times New Roman" w:eastAsia="Cambria" w:hAnsi="Times New Roman"/>
          <w:sz w:val="28"/>
          <w:szCs w:val="28"/>
        </w:rPr>
        <w:t xml:space="preserve"> метрах на 1000 человек – 866,6 </w:t>
      </w:r>
      <w:r w:rsidRPr="00AC0580">
        <w:rPr>
          <w:rFonts w:ascii="Times New Roman" w:eastAsia="Cambria" w:hAnsi="Times New Roman"/>
          <w:sz w:val="28"/>
          <w:szCs w:val="28"/>
        </w:rPr>
        <w:t>при установленном нормативе минимальной обеспеченности населения 260 кв.м.</w:t>
      </w:r>
    </w:p>
    <w:p w:rsidR="00990682" w:rsidRPr="00AC0580" w:rsidRDefault="00990682" w:rsidP="00990682">
      <w:pPr>
        <w:spacing w:after="0" w:line="240" w:lineRule="auto"/>
        <w:ind w:firstLine="567"/>
        <w:jc w:val="both"/>
        <w:rPr>
          <w:rFonts w:ascii="Times New Roman" w:hAnsi="Times New Roman"/>
          <w:sz w:val="28"/>
          <w:szCs w:val="28"/>
        </w:rPr>
      </w:pPr>
    </w:p>
    <w:p w:rsidR="00990682" w:rsidRPr="00C60C1B" w:rsidRDefault="00990682" w:rsidP="00990682">
      <w:pPr>
        <w:spacing w:after="0" w:line="240" w:lineRule="auto"/>
        <w:jc w:val="center"/>
        <w:rPr>
          <w:rFonts w:ascii="Times New Roman" w:hAnsi="Times New Roman"/>
          <w:b/>
          <w:bCs/>
          <w:sz w:val="28"/>
          <w:szCs w:val="28"/>
        </w:rPr>
      </w:pPr>
      <w:r w:rsidRPr="00C60C1B">
        <w:rPr>
          <w:rFonts w:ascii="Times New Roman" w:hAnsi="Times New Roman"/>
          <w:b/>
          <w:bCs/>
          <w:sz w:val="28"/>
          <w:szCs w:val="28"/>
        </w:rPr>
        <w:t>Социальная сфера</w:t>
      </w:r>
    </w:p>
    <w:p w:rsidR="00990682" w:rsidRPr="00C60C1B" w:rsidRDefault="00990682" w:rsidP="00990682">
      <w:pPr>
        <w:spacing w:after="0" w:line="240" w:lineRule="auto"/>
        <w:jc w:val="center"/>
        <w:rPr>
          <w:rFonts w:ascii="Times New Roman" w:hAnsi="Times New Roman"/>
          <w:bCs/>
          <w:sz w:val="28"/>
          <w:szCs w:val="28"/>
          <w:u w:val="single"/>
        </w:rPr>
      </w:pPr>
      <w:r w:rsidRPr="00C60C1B">
        <w:rPr>
          <w:rFonts w:ascii="Times New Roman" w:hAnsi="Times New Roman"/>
          <w:bCs/>
          <w:sz w:val="28"/>
          <w:szCs w:val="28"/>
          <w:u w:val="single"/>
        </w:rPr>
        <w:t>Демография. Жизненный уровень населения.</w:t>
      </w:r>
    </w:p>
    <w:p w:rsidR="00990682" w:rsidRPr="005E2AD9" w:rsidRDefault="00990682" w:rsidP="005E2AD9">
      <w:pPr>
        <w:spacing w:after="0" w:line="240" w:lineRule="auto"/>
        <w:jc w:val="center"/>
        <w:rPr>
          <w:rFonts w:ascii="Times New Roman" w:hAnsi="Times New Roman"/>
          <w:bCs/>
          <w:sz w:val="28"/>
          <w:szCs w:val="28"/>
          <w:u w:val="single"/>
        </w:rPr>
      </w:pPr>
      <w:r w:rsidRPr="00C60C1B">
        <w:rPr>
          <w:rFonts w:ascii="Times New Roman" w:hAnsi="Times New Roman"/>
          <w:bCs/>
          <w:sz w:val="28"/>
          <w:szCs w:val="28"/>
          <w:u w:val="single"/>
        </w:rPr>
        <w:t>Занятость</w:t>
      </w:r>
    </w:p>
    <w:p w:rsidR="00990682" w:rsidRPr="00C60C1B" w:rsidRDefault="00990682" w:rsidP="00990682">
      <w:pPr>
        <w:widowControl w:val="0"/>
        <w:suppressAutoHyphens/>
        <w:spacing w:after="0" w:line="240" w:lineRule="auto"/>
        <w:ind w:firstLine="567"/>
        <w:jc w:val="both"/>
        <w:rPr>
          <w:rFonts w:ascii="Times New Roman" w:hAnsi="Times New Roman"/>
          <w:sz w:val="28"/>
          <w:szCs w:val="28"/>
        </w:rPr>
      </w:pPr>
      <w:r w:rsidRPr="00C60C1B">
        <w:rPr>
          <w:rFonts w:ascii="Times New Roman" w:hAnsi="Times New Roman"/>
          <w:bCs/>
          <w:sz w:val="28"/>
          <w:szCs w:val="28"/>
        </w:rPr>
        <w:t>Численность населения района на 1 января 2018 года составляла 73051 человек.</w:t>
      </w:r>
      <w:r w:rsidRPr="00C60C1B">
        <w:rPr>
          <w:rFonts w:ascii="Times New Roman" w:hAnsi="Times New Roman"/>
          <w:sz w:val="28"/>
          <w:szCs w:val="28"/>
        </w:rPr>
        <w:t xml:space="preserve"> Демографическая ситуация в округе остается напряженной. </w:t>
      </w:r>
      <w:r w:rsidRPr="00C60C1B">
        <w:rPr>
          <w:rFonts w:ascii="Times New Roman" w:hAnsi="Times New Roman"/>
          <w:bCs/>
          <w:sz w:val="28"/>
          <w:szCs w:val="28"/>
        </w:rPr>
        <w:t xml:space="preserve">По официальным сведениям о государственной регистрации актов гражданского </w:t>
      </w:r>
      <w:r w:rsidRPr="00C60C1B">
        <w:rPr>
          <w:rFonts w:ascii="Times New Roman" w:hAnsi="Times New Roman"/>
          <w:bCs/>
          <w:sz w:val="28"/>
          <w:szCs w:val="28"/>
        </w:rPr>
        <w:lastRenderedPageBreak/>
        <w:t>состояния по Ставропольскому краю за январь-июнь 2018 года в Петровском городском округе Ставропольского края родилось 252 человека,</w:t>
      </w:r>
      <w:r w:rsidRPr="00C60C1B">
        <w:rPr>
          <w:rFonts w:ascii="Times New Roman" w:hAnsi="Times New Roman"/>
          <w:sz w:val="28"/>
          <w:szCs w:val="28"/>
        </w:rPr>
        <w:t xml:space="preserve"> </w:t>
      </w:r>
      <w:r w:rsidRPr="00C60C1B">
        <w:rPr>
          <w:rFonts w:ascii="Times New Roman" w:hAnsi="Times New Roman"/>
          <w:bCs/>
          <w:sz w:val="28"/>
          <w:szCs w:val="28"/>
        </w:rPr>
        <w:t>умерло - 503 человека</w:t>
      </w:r>
      <w:r w:rsidRPr="00C60C1B">
        <w:rPr>
          <w:rFonts w:ascii="Times New Roman" w:hAnsi="Times New Roman"/>
          <w:sz w:val="28"/>
          <w:szCs w:val="28"/>
        </w:rPr>
        <w:t>. Естественная убыль в отчетный период составила 251 человек. Количество зарегистрированных браков 128, количество разводов 136.</w:t>
      </w:r>
    </w:p>
    <w:p w:rsidR="00990682" w:rsidRPr="00C60C1B" w:rsidRDefault="00990682" w:rsidP="00990682">
      <w:pPr>
        <w:widowControl w:val="0"/>
        <w:suppressAutoHyphens/>
        <w:spacing w:after="0" w:line="240" w:lineRule="auto"/>
        <w:ind w:firstLine="567"/>
        <w:jc w:val="both"/>
        <w:rPr>
          <w:rFonts w:ascii="Times New Roman" w:hAnsi="Times New Roman" w:cs="Tahoma"/>
          <w:sz w:val="28"/>
          <w:szCs w:val="28"/>
        </w:rPr>
      </w:pPr>
      <w:r w:rsidRPr="00C60C1B">
        <w:rPr>
          <w:rFonts w:ascii="Times New Roman" w:hAnsi="Times New Roman" w:cs="Tahoma"/>
          <w:sz w:val="28"/>
          <w:szCs w:val="28"/>
        </w:rPr>
        <w:t>Среднемесячная начисленная заработная плата работников списочного состава крупных и средних предприятий за январь – май 2018 года</w:t>
      </w:r>
      <w:r w:rsidR="005E2AD9">
        <w:rPr>
          <w:rFonts w:ascii="Times New Roman" w:hAnsi="Times New Roman" w:cs="Tahoma"/>
          <w:sz w:val="28"/>
          <w:szCs w:val="28"/>
        </w:rPr>
        <w:t xml:space="preserve"> </w:t>
      </w:r>
      <w:r w:rsidRPr="00C60C1B">
        <w:rPr>
          <w:rFonts w:ascii="Times New Roman" w:hAnsi="Times New Roman" w:cs="Tahoma"/>
          <w:sz w:val="28"/>
          <w:szCs w:val="28"/>
        </w:rPr>
        <w:t>24878,2 рубля при темпе роста</w:t>
      </w:r>
      <w:r w:rsidR="005E2AD9">
        <w:rPr>
          <w:rFonts w:ascii="Times New Roman" w:hAnsi="Times New Roman" w:cs="Tahoma"/>
          <w:sz w:val="28"/>
          <w:szCs w:val="28"/>
        </w:rPr>
        <w:t xml:space="preserve"> </w:t>
      </w:r>
      <w:r w:rsidRPr="00C60C1B">
        <w:rPr>
          <w:rFonts w:ascii="Times New Roman" w:hAnsi="Times New Roman" w:cs="Tahoma"/>
          <w:sz w:val="28"/>
          <w:szCs w:val="28"/>
        </w:rPr>
        <w:t>111,0% к аналогичному периоду 2017 года. Среднесписочная численность работников крупных и средних предприятий 10,7 тыс</w:t>
      </w:r>
      <w:proofErr w:type="gramStart"/>
      <w:r w:rsidRPr="00C60C1B">
        <w:rPr>
          <w:rFonts w:ascii="Times New Roman" w:hAnsi="Times New Roman" w:cs="Tahoma"/>
          <w:sz w:val="28"/>
          <w:szCs w:val="28"/>
        </w:rPr>
        <w:t>.ч</w:t>
      </w:r>
      <w:proofErr w:type="gramEnd"/>
      <w:r w:rsidRPr="00C60C1B">
        <w:rPr>
          <w:rFonts w:ascii="Times New Roman" w:hAnsi="Times New Roman" w:cs="Tahoma"/>
          <w:sz w:val="28"/>
          <w:szCs w:val="28"/>
        </w:rPr>
        <w:t>еловек (за январь -</w:t>
      </w:r>
      <w:r w:rsidR="005E2AD9">
        <w:rPr>
          <w:rFonts w:ascii="Times New Roman" w:hAnsi="Times New Roman" w:cs="Tahoma"/>
          <w:sz w:val="28"/>
          <w:szCs w:val="28"/>
        </w:rPr>
        <w:t xml:space="preserve"> </w:t>
      </w:r>
      <w:r w:rsidRPr="00C60C1B">
        <w:rPr>
          <w:rFonts w:ascii="Times New Roman" w:hAnsi="Times New Roman" w:cs="Tahoma"/>
          <w:sz w:val="28"/>
          <w:szCs w:val="28"/>
        </w:rPr>
        <w:t>май 2017 года 10,5 тыс. человек).</w:t>
      </w:r>
    </w:p>
    <w:p w:rsidR="00990682" w:rsidRPr="00C60C1B" w:rsidRDefault="00990682" w:rsidP="00990682">
      <w:pPr>
        <w:widowControl w:val="0"/>
        <w:suppressAutoHyphens/>
        <w:spacing w:after="0" w:line="240" w:lineRule="auto"/>
        <w:ind w:firstLine="567"/>
        <w:jc w:val="both"/>
        <w:rPr>
          <w:rFonts w:ascii="Times New Roman" w:hAnsi="Times New Roman"/>
          <w:sz w:val="28"/>
          <w:szCs w:val="28"/>
        </w:rPr>
      </w:pPr>
      <w:r w:rsidRPr="00C60C1B">
        <w:rPr>
          <w:rFonts w:ascii="Times New Roman" w:hAnsi="Times New Roman"/>
          <w:sz w:val="28"/>
          <w:szCs w:val="28"/>
        </w:rPr>
        <w:t>Уровень регистрируемой безработицы по состоянию на 03.07.2018 года составлял 1,4% (на 04.07.2017 года - 1,5%). Численность официально зарегистрированных безработных - 493 человека.</w:t>
      </w:r>
    </w:p>
    <w:p w:rsidR="00990682" w:rsidRDefault="00990682" w:rsidP="00990682">
      <w:pPr>
        <w:pStyle w:val="NoSpacing1"/>
        <w:jc w:val="center"/>
        <w:rPr>
          <w:rFonts w:ascii="Times New Roman" w:hAnsi="Times New Roman"/>
          <w:bCs/>
          <w:sz w:val="28"/>
          <w:szCs w:val="28"/>
          <w:u w:val="single"/>
        </w:rPr>
      </w:pPr>
    </w:p>
    <w:p w:rsidR="00990682" w:rsidRPr="00F921DF" w:rsidRDefault="00990682" w:rsidP="005E2AD9">
      <w:pPr>
        <w:pStyle w:val="NoSpacing1"/>
        <w:jc w:val="center"/>
        <w:rPr>
          <w:rFonts w:ascii="Times New Roman" w:hAnsi="Times New Roman"/>
          <w:bCs/>
          <w:sz w:val="28"/>
          <w:szCs w:val="28"/>
          <w:u w:val="single"/>
        </w:rPr>
      </w:pPr>
      <w:r w:rsidRPr="00F921DF">
        <w:rPr>
          <w:rFonts w:ascii="Times New Roman" w:hAnsi="Times New Roman"/>
          <w:bCs/>
          <w:sz w:val="28"/>
          <w:szCs w:val="28"/>
          <w:u w:val="single"/>
        </w:rPr>
        <w:t>Образование</w:t>
      </w:r>
    </w:p>
    <w:p w:rsidR="00990682" w:rsidRPr="00F921DF" w:rsidRDefault="00990682" w:rsidP="00990682">
      <w:pPr>
        <w:spacing w:after="0" w:line="240" w:lineRule="auto"/>
        <w:ind w:firstLine="567"/>
        <w:jc w:val="both"/>
        <w:rPr>
          <w:rFonts w:ascii="Times New Roman" w:hAnsi="Times New Roman"/>
          <w:sz w:val="28"/>
          <w:szCs w:val="28"/>
        </w:rPr>
      </w:pPr>
      <w:r w:rsidRPr="00F921DF">
        <w:rPr>
          <w:rFonts w:ascii="Times New Roman" w:hAnsi="Times New Roman"/>
          <w:sz w:val="28"/>
          <w:szCs w:val="28"/>
        </w:rPr>
        <w:t>По состоянию на 01 июля 2018 численность детей,</w:t>
      </w:r>
      <w:r w:rsidRPr="00F921DF">
        <w:rPr>
          <w:rFonts w:ascii="Times New Roman" w:hAnsi="Times New Roman"/>
          <w:b/>
          <w:sz w:val="28"/>
          <w:szCs w:val="28"/>
        </w:rPr>
        <w:t xml:space="preserve"> </w:t>
      </w:r>
      <w:r w:rsidRPr="00F921DF">
        <w:rPr>
          <w:rFonts w:ascii="Times New Roman" w:hAnsi="Times New Roman"/>
          <w:sz w:val="28"/>
          <w:szCs w:val="28"/>
        </w:rPr>
        <w:t>нуждающихся в устройстве в детские дошкольные учреждения, в возрасте от 0 до 7 лет составляет 654 ребенка. В связи с плановым поступлением</w:t>
      </w:r>
      <w:r>
        <w:rPr>
          <w:rFonts w:ascii="Times New Roman" w:hAnsi="Times New Roman"/>
          <w:sz w:val="28"/>
          <w:szCs w:val="28"/>
        </w:rPr>
        <w:t xml:space="preserve"> </w:t>
      </w:r>
      <w:r w:rsidRPr="00F921DF">
        <w:rPr>
          <w:rFonts w:ascii="Times New Roman" w:hAnsi="Times New Roman"/>
          <w:sz w:val="28"/>
          <w:szCs w:val="28"/>
        </w:rPr>
        <w:t>в середине июля в детские сады 350 детей, в третьем квартале 2018 года ожидается сокращение очередности. Администрацией округа продолжается работа по снижению очередности в детские сады.</w:t>
      </w:r>
      <w:r>
        <w:rPr>
          <w:rFonts w:ascii="Times New Roman" w:hAnsi="Times New Roman"/>
          <w:sz w:val="28"/>
          <w:szCs w:val="28"/>
        </w:rPr>
        <w:t xml:space="preserve"> </w:t>
      </w:r>
      <w:r w:rsidRPr="00F921DF">
        <w:rPr>
          <w:rFonts w:ascii="Times New Roman" w:hAnsi="Times New Roman"/>
          <w:sz w:val="28"/>
          <w:szCs w:val="28"/>
        </w:rPr>
        <w:t xml:space="preserve">На реконструкцию МКДОУ ДС № 41 «Сказка» села </w:t>
      </w:r>
      <w:proofErr w:type="spellStart"/>
      <w:r w:rsidRPr="00F921DF">
        <w:rPr>
          <w:rFonts w:ascii="Times New Roman" w:hAnsi="Times New Roman"/>
          <w:sz w:val="28"/>
          <w:szCs w:val="28"/>
        </w:rPr>
        <w:t>Константиновское</w:t>
      </w:r>
      <w:proofErr w:type="spellEnd"/>
      <w:r w:rsidRPr="00F921DF">
        <w:rPr>
          <w:rFonts w:ascii="Times New Roman" w:hAnsi="Times New Roman"/>
          <w:sz w:val="28"/>
          <w:szCs w:val="28"/>
        </w:rPr>
        <w:t>, где сохраняется наибольшее число очередников (66 детей), в текущем году</w:t>
      </w:r>
      <w:r>
        <w:rPr>
          <w:rFonts w:ascii="Times New Roman" w:hAnsi="Times New Roman"/>
          <w:sz w:val="28"/>
          <w:szCs w:val="28"/>
        </w:rPr>
        <w:t xml:space="preserve"> </w:t>
      </w:r>
      <w:r w:rsidRPr="00F921DF">
        <w:rPr>
          <w:rFonts w:ascii="Times New Roman" w:hAnsi="Times New Roman"/>
          <w:sz w:val="28"/>
          <w:szCs w:val="28"/>
        </w:rPr>
        <w:t>планируется направить 43,15 млн. рублей, в т.ч. средства бюджета округа - 3,45 млн. рублей.</w:t>
      </w:r>
    </w:p>
    <w:p w:rsidR="00990682" w:rsidRPr="005E2AD9" w:rsidRDefault="00990682" w:rsidP="00990682">
      <w:pPr>
        <w:spacing w:after="0" w:line="240" w:lineRule="auto"/>
        <w:ind w:firstLine="567"/>
        <w:jc w:val="both"/>
        <w:rPr>
          <w:rFonts w:ascii="Times New Roman" w:hAnsi="Times New Roman"/>
          <w:color w:val="000000" w:themeColor="text1"/>
          <w:sz w:val="28"/>
          <w:szCs w:val="28"/>
        </w:rPr>
      </w:pPr>
      <w:r w:rsidRPr="005E2AD9">
        <w:rPr>
          <w:rFonts w:ascii="Times New Roman" w:hAnsi="Times New Roman"/>
          <w:color w:val="000000" w:themeColor="text1"/>
          <w:sz w:val="28"/>
          <w:szCs w:val="28"/>
        </w:rPr>
        <w:t>В отчетном периоде 36-ти выпускникам из городских и сельских школ Петровского городского округа вручили золотые медали Ставропольского края «За особые успехи в обучении», 4-м выпускникам - серебряные медали Ставропольского края «За особые успехи в обучении». Количество выпускников</w:t>
      </w:r>
      <w:r w:rsidR="006C5BC1">
        <w:rPr>
          <w:rFonts w:ascii="Times New Roman" w:hAnsi="Times New Roman"/>
          <w:color w:val="000000" w:themeColor="text1"/>
          <w:sz w:val="28"/>
          <w:szCs w:val="28"/>
        </w:rPr>
        <w:t>,</w:t>
      </w:r>
      <w:r w:rsidRPr="005E2AD9">
        <w:rPr>
          <w:rFonts w:ascii="Times New Roman" w:hAnsi="Times New Roman"/>
          <w:color w:val="000000" w:themeColor="text1"/>
          <w:sz w:val="28"/>
          <w:szCs w:val="28"/>
        </w:rPr>
        <w:t xml:space="preserve"> поощренных медалями Российской Федерации «За особые успехи в обучении»</w:t>
      </w:r>
      <w:r w:rsidR="006C5BC1">
        <w:rPr>
          <w:rFonts w:ascii="Times New Roman" w:hAnsi="Times New Roman"/>
          <w:color w:val="000000" w:themeColor="text1"/>
          <w:sz w:val="28"/>
          <w:szCs w:val="28"/>
        </w:rPr>
        <w:t>,</w:t>
      </w:r>
      <w:r w:rsidRPr="005E2AD9">
        <w:rPr>
          <w:rFonts w:ascii="Times New Roman" w:hAnsi="Times New Roman"/>
          <w:color w:val="000000" w:themeColor="text1"/>
          <w:sz w:val="28"/>
          <w:szCs w:val="28"/>
        </w:rPr>
        <w:t xml:space="preserve"> в 2018 году увеличилось по сравнению с прошлым учебным годом, их обладателями стали 43 выпускника. Также медалисты награждены дипломами за высокие результаты и достижения в обучении, получили денежное поощрение и благодарственные письма в адрес родителей.</w:t>
      </w:r>
    </w:p>
    <w:p w:rsidR="00990682" w:rsidRPr="00F921DF" w:rsidRDefault="005E2AD9" w:rsidP="005E2AD9">
      <w:pPr>
        <w:widowControl w:val="0"/>
        <w:spacing w:after="0" w:line="240" w:lineRule="auto"/>
        <w:ind w:firstLine="567"/>
        <w:jc w:val="both"/>
        <w:rPr>
          <w:rFonts w:ascii="Times New Roman" w:hAnsi="Times New Roman"/>
          <w:color w:val="000000"/>
          <w:sz w:val="28"/>
          <w:szCs w:val="28"/>
        </w:rPr>
      </w:pPr>
      <w:r>
        <w:rPr>
          <w:rFonts w:ascii="Times New Roman" w:eastAsia="Times New Roman" w:hAnsi="Times New Roman"/>
          <w:sz w:val="28"/>
          <w:szCs w:val="28"/>
        </w:rPr>
        <w:t>При организации отдыха</w:t>
      </w:r>
      <w:r w:rsidR="00990682" w:rsidRPr="00F921DF">
        <w:rPr>
          <w:rFonts w:ascii="Times New Roman" w:eastAsia="Times New Roman" w:hAnsi="Times New Roman"/>
          <w:sz w:val="28"/>
          <w:szCs w:val="28"/>
        </w:rPr>
        <w:t xml:space="preserve"> и оздоровления детей Петровского городского округа в 2018 году в отчетном периоде открыты 19 лагерей на базе школ с охватом 1353 уч-ся, на базе организаций дополнительного образования открыто 3 лагеря, в них отдохнут 150 человек.</w:t>
      </w:r>
      <w:r>
        <w:rPr>
          <w:rFonts w:ascii="Times New Roman" w:eastAsia="Times New Roman" w:hAnsi="Times New Roman"/>
          <w:sz w:val="28"/>
          <w:szCs w:val="28"/>
        </w:rPr>
        <w:t xml:space="preserve"> </w:t>
      </w:r>
      <w:r w:rsidR="00990682" w:rsidRPr="00F921DF">
        <w:rPr>
          <w:rFonts w:ascii="Times New Roman" w:hAnsi="Times New Roman"/>
          <w:color w:val="000000"/>
          <w:sz w:val="28"/>
          <w:szCs w:val="28"/>
        </w:rPr>
        <w:t xml:space="preserve">Также функционирует загородный лагерь </w:t>
      </w:r>
      <w:r>
        <w:rPr>
          <w:rFonts w:ascii="Times New Roman" w:hAnsi="Times New Roman"/>
          <w:color w:val="000000"/>
          <w:sz w:val="28"/>
          <w:szCs w:val="28"/>
        </w:rPr>
        <w:t>«Родничок» с охватом 630 детей.</w:t>
      </w:r>
    </w:p>
    <w:p w:rsidR="00990682" w:rsidRDefault="00990682" w:rsidP="00990682">
      <w:pPr>
        <w:pStyle w:val="NoSpacing1"/>
        <w:ind w:firstLine="567"/>
        <w:jc w:val="both"/>
        <w:rPr>
          <w:rFonts w:ascii="Times New Roman" w:hAnsi="Times New Roman"/>
          <w:color w:val="000000"/>
          <w:sz w:val="28"/>
          <w:szCs w:val="28"/>
        </w:rPr>
      </w:pPr>
      <w:r w:rsidRPr="00F921DF">
        <w:rPr>
          <w:rFonts w:ascii="Times New Roman" w:hAnsi="Times New Roman"/>
          <w:color w:val="000000"/>
          <w:sz w:val="28"/>
          <w:szCs w:val="28"/>
        </w:rPr>
        <w:t>Также в отчетном периоде в Петровском городском округе Ставропольского края</w:t>
      </w:r>
      <w:r w:rsidRPr="002F115C">
        <w:rPr>
          <w:rFonts w:ascii="Times New Roman" w:hAnsi="Times New Roman"/>
          <w:sz w:val="28"/>
          <w:szCs w:val="28"/>
        </w:rPr>
        <w:t xml:space="preserve"> </w:t>
      </w:r>
      <w:r>
        <w:rPr>
          <w:rFonts w:ascii="Times New Roman" w:hAnsi="Times New Roman"/>
          <w:sz w:val="28"/>
          <w:szCs w:val="28"/>
        </w:rPr>
        <w:t>через государственное казенное учреждение «Центр занятости населения Петровского района»</w:t>
      </w:r>
      <w:r w:rsidRPr="00F921DF">
        <w:rPr>
          <w:rFonts w:ascii="Times New Roman" w:hAnsi="Times New Roman"/>
          <w:color w:val="000000"/>
          <w:sz w:val="28"/>
          <w:szCs w:val="28"/>
        </w:rPr>
        <w:t xml:space="preserve"> осуществлялась организация трудовой занятости несовершеннолетних. </w:t>
      </w:r>
      <w:proofErr w:type="gramStart"/>
      <w:r w:rsidRPr="00F921DF">
        <w:rPr>
          <w:rFonts w:ascii="Times New Roman" w:hAnsi="Times New Roman"/>
          <w:sz w:val="28"/>
          <w:szCs w:val="28"/>
        </w:rPr>
        <w:t>Обеспечены</w:t>
      </w:r>
      <w:proofErr w:type="gramEnd"/>
      <w:r w:rsidRPr="00F921DF">
        <w:rPr>
          <w:rFonts w:ascii="Times New Roman" w:hAnsi="Times New Roman"/>
          <w:sz w:val="28"/>
          <w:szCs w:val="28"/>
        </w:rPr>
        <w:t xml:space="preserve"> трудоустройством </w:t>
      </w:r>
      <w:r>
        <w:rPr>
          <w:rFonts w:ascii="Times New Roman" w:hAnsi="Times New Roman"/>
          <w:sz w:val="28"/>
          <w:szCs w:val="28"/>
        </w:rPr>
        <w:t xml:space="preserve">10 школьников в период весенних каникул, </w:t>
      </w:r>
      <w:r w:rsidRPr="00F921DF">
        <w:rPr>
          <w:rFonts w:ascii="Times New Roman" w:hAnsi="Times New Roman"/>
          <w:sz w:val="28"/>
          <w:szCs w:val="28"/>
        </w:rPr>
        <w:t>78 школьников в период летних каникул</w:t>
      </w:r>
      <w:r w:rsidRPr="00F921DF">
        <w:rPr>
          <w:rFonts w:ascii="Times New Roman" w:hAnsi="Times New Roman"/>
          <w:color w:val="000000"/>
          <w:sz w:val="28"/>
          <w:szCs w:val="28"/>
        </w:rPr>
        <w:t>.</w:t>
      </w:r>
    </w:p>
    <w:p w:rsidR="00990682" w:rsidRPr="00381924" w:rsidRDefault="00990682" w:rsidP="005E2AD9">
      <w:pPr>
        <w:spacing w:after="0" w:line="240" w:lineRule="auto"/>
        <w:jc w:val="center"/>
        <w:rPr>
          <w:rFonts w:ascii="Times New Roman" w:hAnsi="Times New Roman"/>
          <w:bCs/>
          <w:sz w:val="28"/>
          <w:szCs w:val="28"/>
          <w:u w:val="single"/>
        </w:rPr>
      </w:pPr>
      <w:r w:rsidRPr="00381924">
        <w:rPr>
          <w:rFonts w:ascii="Times New Roman" w:hAnsi="Times New Roman"/>
          <w:bCs/>
          <w:sz w:val="28"/>
          <w:szCs w:val="28"/>
          <w:u w:val="single"/>
        </w:rPr>
        <w:lastRenderedPageBreak/>
        <w:t>Молодежная политика</w:t>
      </w:r>
    </w:p>
    <w:p w:rsidR="00990682" w:rsidRPr="005E2AD9" w:rsidRDefault="00990682" w:rsidP="00990682">
      <w:pPr>
        <w:pStyle w:val="NoSpacing1"/>
        <w:ind w:firstLine="567"/>
        <w:jc w:val="both"/>
        <w:rPr>
          <w:rFonts w:ascii="Times New Roman" w:hAnsi="Times New Roman"/>
          <w:sz w:val="28"/>
          <w:szCs w:val="28"/>
        </w:rPr>
      </w:pPr>
      <w:r w:rsidRPr="005E2AD9">
        <w:rPr>
          <w:rFonts w:ascii="Times New Roman" w:hAnsi="Times New Roman"/>
          <w:sz w:val="28"/>
          <w:szCs w:val="28"/>
        </w:rPr>
        <w:t>В период с января по июнь 2018 года проведены молодежно-массовые мероприятия с участием школьников, студентов, ветеранов войны, людей с ограниченными возможностями и других групп населения.</w:t>
      </w:r>
    </w:p>
    <w:p w:rsidR="00990682" w:rsidRPr="005E2AD9" w:rsidRDefault="00990682" w:rsidP="00990682">
      <w:pPr>
        <w:pStyle w:val="NoSpacing1"/>
        <w:ind w:firstLine="567"/>
        <w:jc w:val="both"/>
        <w:rPr>
          <w:rFonts w:ascii="Times New Roman" w:hAnsi="Times New Roman"/>
          <w:sz w:val="28"/>
          <w:szCs w:val="28"/>
          <w:shd w:val="clear" w:color="auto" w:fill="FFFFFF"/>
        </w:rPr>
      </w:pPr>
      <w:r w:rsidRPr="005E2AD9">
        <w:rPr>
          <w:rFonts w:ascii="Times New Roman" w:hAnsi="Times New Roman"/>
          <w:sz w:val="28"/>
          <w:szCs w:val="28"/>
        </w:rPr>
        <w:t xml:space="preserve">В рамках празднования 73 годовщины Великой Победы проведен цикл праздничных мероприятий. </w:t>
      </w:r>
      <w:proofErr w:type="gramStart"/>
      <w:r w:rsidR="00875583">
        <w:rPr>
          <w:rFonts w:ascii="Times New Roman" w:hAnsi="Times New Roman"/>
          <w:sz w:val="28"/>
          <w:szCs w:val="28"/>
        </w:rPr>
        <w:t xml:space="preserve">Проведен </w:t>
      </w:r>
      <w:r w:rsidRPr="005E2AD9">
        <w:rPr>
          <w:rFonts w:ascii="Times New Roman" w:hAnsi="Times New Roman"/>
          <w:sz w:val="28"/>
          <w:szCs w:val="28"/>
        </w:rPr>
        <w:t>митинг, посвященный празднованию 73-й годовщины Победы в Великой Отечественной в</w:t>
      </w:r>
      <w:r w:rsidR="00875583">
        <w:rPr>
          <w:rFonts w:ascii="Times New Roman" w:hAnsi="Times New Roman"/>
          <w:sz w:val="28"/>
          <w:szCs w:val="28"/>
        </w:rPr>
        <w:t>ойне, который состоялся 9 мая 2018 г.</w:t>
      </w:r>
      <w:r w:rsidRPr="005E2AD9">
        <w:rPr>
          <w:rFonts w:ascii="Times New Roman" w:hAnsi="Times New Roman"/>
          <w:sz w:val="28"/>
          <w:szCs w:val="28"/>
        </w:rPr>
        <w:t xml:space="preserve"> </w:t>
      </w:r>
      <w:r w:rsidRPr="005E2AD9">
        <w:rPr>
          <w:rFonts w:ascii="Times New Roman" w:hAnsi="Times New Roman"/>
          <w:sz w:val="28"/>
          <w:szCs w:val="28"/>
          <w:shd w:val="clear" w:color="auto" w:fill="FFFFFF"/>
        </w:rPr>
        <w:t xml:space="preserve">В преддверии Дня Победы </w:t>
      </w:r>
      <w:r w:rsidRPr="005E2AD9">
        <w:rPr>
          <w:rFonts w:ascii="Times New Roman" w:eastAsia="Times New Roman" w:hAnsi="Times New Roman"/>
          <w:sz w:val="28"/>
          <w:szCs w:val="28"/>
        </w:rPr>
        <w:t xml:space="preserve">прошла акция «Георгиевская ленточка», </w:t>
      </w:r>
      <w:r w:rsidRPr="005E2AD9">
        <w:rPr>
          <w:rFonts w:ascii="Times New Roman" w:hAnsi="Times New Roman"/>
          <w:sz w:val="28"/>
          <w:szCs w:val="28"/>
        </w:rPr>
        <w:t xml:space="preserve">восхождение на гору </w:t>
      </w:r>
      <w:proofErr w:type="spellStart"/>
      <w:r w:rsidRPr="005E2AD9">
        <w:rPr>
          <w:rFonts w:ascii="Times New Roman" w:hAnsi="Times New Roman"/>
          <w:sz w:val="28"/>
          <w:szCs w:val="28"/>
        </w:rPr>
        <w:t>Куцай</w:t>
      </w:r>
      <w:proofErr w:type="spellEnd"/>
      <w:r w:rsidRPr="005E2AD9">
        <w:rPr>
          <w:rFonts w:ascii="Times New Roman" w:hAnsi="Times New Roman"/>
          <w:sz w:val="28"/>
          <w:szCs w:val="28"/>
        </w:rPr>
        <w:t xml:space="preserve"> - самую высокую точку города Светлограда и водружение на ней Знамени Победы и флага Российской Федерации, проведен л</w:t>
      </w:r>
      <w:r w:rsidRPr="005E2AD9">
        <w:rPr>
          <w:rFonts w:ascii="Times New Roman" w:hAnsi="Times New Roman"/>
          <w:sz w:val="28"/>
          <w:szCs w:val="28"/>
          <w:shd w:val="clear" w:color="auto" w:fill="FFFFFF"/>
        </w:rPr>
        <w:t xml:space="preserve">егкоатлетический забег «Знамя Победы», </w:t>
      </w:r>
      <w:r w:rsidRPr="005E2AD9">
        <w:rPr>
          <w:rFonts w:ascii="Times New Roman" w:eastAsia="Times New Roman" w:hAnsi="Times New Roman"/>
          <w:sz w:val="28"/>
          <w:szCs w:val="28"/>
        </w:rPr>
        <w:t>конкурс инсценировочной патриотической песни «Память, которой не будет конца», организован и</w:t>
      </w:r>
      <w:proofErr w:type="gramEnd"/>
      <w:r w:rsidRPr="005E2AD9">
        <w:rPr>
          <w:rFonts w:ascii="Times New Roman" w:eastAsia="Times New Roman" w:hAnsi="Times New Roman"/>
          <w:sz w:val="28"/>
          <w:szCs w:val="28"/>
        </w:rPr>
        <w:t xml:space="preserve"> проведен </w:t>
      </w:r>
      <w:r w:rsidR="005E2AD9">
        <w:rPr>
          <w:rFonts w:ascii="Times New Roman" w:eastAsia="Times New Roman" w:hAnsi="Times New Roman"/>
          <w:sz w:val="28"/>
          <w:szCs w:val="28"/>
        </w:rPr>
        <w:t>районный этап краевого</w:t>
      </w:r>
      <w:r w:rsidRPr="005E2AD9">
        <w:rPr>
          <w:rFonts w:ascii="Times New Roman" w:eastAsia="Times New Roman" w:hAnsi="Times New Roman"/>
          <w:sz w:val="28"/>
          <w:szCs w:val="28"/>
        </w:rPr>
        <w:t xml:space="preserve"> автопробег</w:t>
      </w:r>
      <w:r w:rsidR="005E2AD9">
        <w:rPr>
          <w:rFonts w:ascii="Times New Roman" w:eastAsia="Times New Roman" w:hAnsi="Times New Roman"/>
          <w:sz w:val="28"/>
          <w:szCs w:val="28"/>
        </w:rPr>
        <w:t>а</w:t>
      </w:r>
      <w:r w:rsidRPr="005E2AD9">
        <w:rPr>
          <w:rFonts w:ascii="Times New Roman" w:eastAsia="Times New Roman" w:hAnsi="Times New Roman"/>
          <w:sz w:val="28"/>
          <w:szCs w:val="28"/>
        </w:rPr>
        <w:t xml:space="preserve"> «Эх, путь-дорожка фронтовая…» по территории округа.</w:t>
      </w:r>
    </w:p>
    <w:p w:rsidR="00990682" w:rsidRPr="005E2AD9" w:rsidRDefault="00990682" w:rsidP="00990682">
      <w:pPr>
        <w:widowControl w:val="0"/>
        <w:autoSpaceDE w:val="0"/>
        <w:autoSpaceDN w:val="0"/>
        <w:spacing w:after="0" w:line="240" w:lineRule="auto"/>
        <w:ind w:firstLine="567"/>
        <w:jc w:val="both"/>
        <w:rPr>
          <w:rFonts w:ascii="Times New Roman" w:eastAsia="Times New Roman" w:hAnsi="Times New Roman"/>
          <w:sz w:val="28"/>
          <w:szCs w:val="28"/>
        </w:rPr>
      </w:pPr>
      <w:proofErr w:type="gramStart"/>
      <w:r w:rsidRPr="005E2AD9">
        <w:rPr>
          <w:rFonts w:ascii="Times New Roman" w:eastAsia="Times New Roman" w:hAnsi="Times New Roman"/>
          <w:sz w:val="28"/>
          <w:szCs w:val="28"/>
        </w:rPr>
        <w:t>Молодежные делегации Петровского городского округа Ставропольского края приняли участие в молодежных мероприятиях краевого уровня: в краевом фестивале-конкурсе «Студенческая весна Ставрополья-2018», в 1/8 финала Ставропольской краевой молодежной научно</w:t>
      </w:r>
      <w:r w:rsidR="00875583">
        <w:rPr>
          <w:rFonts w:ascii="Times New Roman" w:eastAsia="Times New Roman" w:hAnsi="Times New Roman"/>
          <w:sz w:val="28"/>
          <w:szCs w:val="28"/>
        </w:rPr>
        <w:t xml:space="preserve"> </w:t>
      </w:r>
      <w:r w:rsidRPr="005E2AD9">
        <w:rPr>
          <w:rFonts w:ascii="Times New Roman" w:eastAsia="Times New Roman" w:hAnsi="Times New Roman"/>
          <w:sz w:val="28"/>
          <w:szCs w:val="28"/>
        </w:rPr>
        <w:t>- познавательной игры «Наука +», в финале XIII межрегионального фестиваля-конкурса детских и молодежных СМИ «На 45-ой параллели», в очном этапе VII краевого фестиваля – конкурса творчества учащейся молодежи «Школьная Весна Ставрополья – Веснушки -2018».</w:t>
      </w:r>
      <w:proofErr w:type="gramEnd"/>
    </w:p>
    <w:p w:rsidR="00990682" w:rsidRPr="005E2AD9" w:rsidRDefault="00990682" w:rsidP="00990682">
      <w:pPr>
        <w:pStyle w:val="NoSpacing1"/>
        <w:ind w:firstLine="567"/>
        <w:jc w:val="both"/>
        <w:rPr>
          <w:rFonts w:ascii="Times New Roman" w:eastAsia="Times New Roman" w:hAnsi="Times New Roman"/>
          <w:sz w:val="28"/>
          <w:szCs w:val="28"/>
        </w:rPr>
      </w:pPr>
      <w:r w:rsidRPr="005E2AD9">
        <w:rPr>
          <w:rFonts w:ascii="Times New Roman" w:eastAsia="Times New Roman" w:hAnsi="Times New Roman"/>
          <w:sz w:val="28"/>
          <w:szCs w:val="28"/>
        </w:rPr>
        <w:t>Организованы и проведены 18 мероприятий среди молодежи, трудовых коллективов Петровского городского округа (</w:t>
      </w:r>
      <w:proofErr w:type="spellStart"/>
      <w:r w:rsidRPr="005E2AD9">
        <w:rPr>
          <w:rFonts w:ascii="Times New Roman" w:eastAsia="Times New Roman" w:hAnsi="Times New Roman"/>
          <w:sz w:val="28"/>
          <w:szCs w:val="28"/>
        </w:rPr>
        <w:t>квесты</w:t>
      </w:r>
      <w:proofErr w:type="spellEnd"/>
      <w:r w:rsidRPr="005E2AD9">
        <w:rPr>
          <w:rFonts w:ascii="Times New Roman" w:eastAsia="Times New Roman" w:hAnsi="Times New Roman"/>
          <w:sz w:val="28"/>
          <w:szCs w:val="28"/>
        </w:rPr>
        <w:t>, дни единых действий, акции, конкурсы и.т.д.).</w:t>
      </w:r>
    </w:p>
    <w:p w:rsidR="00990682" w:rsidRPr="005E2AD9" w:rsidRDefault="00990682" w:rsidP="00990682">
      <w:pPr>
        <w:widowControl w:val="0"/>
        <w:autoSpaceDE w:val="0"/>
        <w:autoSpaceDN w:val="0"/>
        <w:spacing w:after="0" w:line="240" w:lineRule="auto"/>
        <w:ind w:firstLine="567"/>
        <w:jc w:val="both"/>
        <w:rPr>
          <w:rFonts w:ascii="Times New Roman" w:eastAsia="Times New Roman" w:hAnsi="Times New Roman"/>
          <w:sz w:val="28"/>
          <w:szCs w:val="28"/>
        </w:rPr>
      </w:pPr>
      <w:r w:rsidRPr="005E2AD9">
        <w:rPr>
          <w:rFonts w:ascii="Times New Roman" w:hAnsi="Times New Roman"/>
          <w:sz w:val="28"/>
          <w:szCs w:val="28"/>
        </w:rPr>
        <w:t xml:space="preserve">Проведены 32 мероприятия (акции, агитационные акции, </w:t>
      </w:r>
      <w:proofErr w:type="spellStart"/>
      <w:r w:rsidRPr="005E2AD9">
        <w:rPr>
          <w:rFonts w:ascii="Times New Roman" w:hAnsi="Times New Roman"/>
          <w:sz w:val="28"/>
          <w:szCs w:val="28"/>
        </w:rPr>
        <w:t>квесты</w:t>
      </w:r>
      <w:proofErr w:type="spellEnd"/>
      <w:r w:rsidRPr="005E2AD9">
        <w:rPr>
          <w:rFonts w:ascii="Times New Roman" w:hAnsi="Times New Roman"/>
          <w:sz w:val="28"/>
          <w:szCs w:val="28"/>
        </w:rPr>
        <w:t>) с участием волонтеров на территории Петровского городского округа Ставропольского края.</w:t>
      </w:r>
    </w:p>
    <w:p w:rsidR="00990682" w:rsidRPr="005E2AD9" w:rsidRDefault="00990682" w:rsidP="00990682">
      <w:pPr>
        <w:pStyle w:val="NoSpacing1"/>
        <w:ind w:firstLine="567"/>
        <w:jc w:val="both"/>
        <w:rPr>
          <w:rFonts w:ascii="Times New Roman" w:eastAsia="Times New Roman" w:hAnsi="Times New Roman"/>
          <w:sz w:val="28"/>
          <w:szCs w:val="28"/>
        </w:rPr>
      </w:pPr>
      <w:r w:rsidRPr="005E2AD9">
        <w:rPr>
          <w:rFonts w:ascii="Times New Roman" w:hAnsi="Times New Roman"/>
          <w:sz w:val="28"/>
          <w:szCs w:val="28"/>
        </w:rPr>
        <w:t>На территории Петровского городского округа в отчетный период осуществлялась реализация инновационного социального проекта Петровского городского округа Ставропольского края «Вместе».</w:t>
      </w:r>
      <w:r w:rsidRPr="005E2AD9">
        <w:rPr>
          <w:rFonts w:ascii="Times New Roman" w:eastAsia="Times New Roman" w:hAnsi="Times New Roman"/>
          <w:sz w:val="28"/>
          <w:szCs w:val="28"/>
        </w:rPr>
        <w:t xml:space="preserve"> Проведено заседание рабочей группы по реализации проекта «Вместе», сформирован список инициативной группы наставников и специалистов центра сопровождения детей и родителей «Вместе», для специалистов центра и наставников были проведены 2 лекционных и 2 практических занятия на тему «Психологическое сопровождение семьи и л</w:t>
      </w:r>
      <w:r w:rsidR="00875583">
        <w:rPr>
          <w:rFonts w:ascii="Times New Roman" w:eastAsia="Times New Roman" w:hAnsi="Times New Roman"/>
          <w:sz w:val="28"/>
          <w:szCs w:val="28"/>
        </w:rPr>
        <w:t xml:space="preserve">ичности в кризисной ситуации». </w:t>
      </w:r>
      <w:r w:rsidRPr="005E2AD9">
        <w:rPr>
          <w:rFonts w:ascii="Times New Roman" w:eastAsia="Times New Roman" w:hAnsi="Times New Roman"/>
          <w:sz w:val="28"/>
          <w:szCs w:val="28"/>
        </w:rPr>
        <w:t xml:space="preserve">Дети целевой группы совместно с наставниками приняли участие </w:t>
      </w:r>
      <w:r w:rsidR="005E2AD9">
        <w:rPr>
          <w:rFonts w:ascii="Times New Roman" w:eastAsia="Times New Roman" w:hAnsi="Times New Roman"/>
          <w:sz w:val="28"/>
          <w:szCs w:val="28"/>
        </w:rPr>
        <w:t xml:space="preserve">в мероприятиях: </w:t>
      </w:r>
      <w:r w:rsidRPr="005E2AD9">
        <w:rPr>
          <w:rFonts w:ascii="Times New Roman" w:eastAsia="Times New Roman" w:hAnsi="Times New Roman"/>
          <w:sz w:val="28"/>
          <w:szCs w:val="28"/>
        </w:rPr>
        <w:t>Меж</w:t>
      </w:r>
      <w:r w:rsidR="005E2AD9">
        <w:rPr>
          <w:rFonts w:ascii="Times New Roman" w:eastAsia="Times New Roman" w:hAnsi="Times New Roman"/>
          <w:sz w:val="28"/>
          <w:szCs w:val="28"/>
        </w:rPr>
        <w:t xml:space="preserve">дународный день защиты детей, </w:t>
      </w:r>
      <w:proofErr w:type="spellStart"/>
      <w:r w:rsidRPr="005E2AD9">
        <w:rPr>
          <w:rFonts w:ascii="Times New Roman" w:eastAsia="Times New Roman" w:hAnsi="Times New Roman"/>
          <w:sz w:val="28"/>
          <w:szCs w:val="28"/>
        </w:rPr>
        <w:t>квест-игра</w:t>
      </w:r>
      <w:proofErr w:type="spellEnd"/>
      <w:r w:rsidRPr="005E2AD9">
        <w:rPr>
          <w:rFonts w:ascii="Times New Roman" w:eastAsia="Times New Roman" w:hAnsi="Times New Roman"/>
          <w:sz w:val="28"/>
          <w:szCs w:val="28"/>
        </w:rPr>
        <w:t xml:space="preserve"> «Здоровым быть модно», 2 встречи с инспекторами ОДН на тему «Закон и ответственность», велопробег, День Молодежи, </w:t>
      </w:r>
      <w:proofErr w:type="spellStart"/>
      <w:r w:rsidRPr="005E2AD9">
        <w:rPr>
          <w:rFonts w:ascii="Times New Roman" w:eastAsia="Times New Roman" w:hAnsi="Times New Roman"/>
          <w:sz w:val="28"/>
          <w:szCs w:val="28"/>
        </w:rPr>
        <w:t>квест-игра</w:t>
      </w:r>
      <w:proofErr w:type="spellEnd"/>
      <w:r w:rsidRPr="005E2AD9">
        <w:rPr>
          <w:rFonts w:ascii="Times New Roman" w:eastAsia="Times New Roman" w:hAnsi="Times New Roman"/>
          <w:sz w:val="28"/>
          <w:szCs w:val="28"/>
        </w:rPr>
        <w:t xml:space="preserve"> «Дружная </w:t>
      </w:r>
      <w:proofErr w:type="spellStart"/>
      <w:r w:rsidRPr="005E2AD9">
        <w:rPr>
          <w:rFonts w:ascii="Times New Roman" w:eastAsia="Times New Roman" w:hAnsi="Times New Roman"/>
          <w:sz w:val="28"/>
          <w:szCs w:val="28"/>
        </w:rPr>
        <w:t>семьЯ</w:t>
      </w:r>
      <w:proofErr w:type="spellEnd"/>
      <w:r w:rsidRPr="005E2AD9">
        <w:rPr>
          <w:rFonts w:ascii="Times New Roman" w:eastAsia="Times New Roman" w:hAnsi="Times New Roman"/>
          <w:sz w:val="28"/>
          <w:szCs w:val="28"/>
        </w:rPr>
        <w:t>».</w:t>
      </w:r>
    </w:p>
    <w:p w:rsidR="00990682" w:rsidRDefault="00990682" w:rsidP="00990682">
      <w:pPr>
        <w:pStyle w:val="NoSpacing1"/>
        <w:ind w:firstLine="567"/>
        <w:jc w:val="both"/>
        <w:rPr>
          <w:rFonts w:ascii="Times New Roman" w:eastAsia="Times New Roman" w:hAnsi="Times New Roman"/>
          <w:sz w:val="28"/>
          <w:szCs w:val="28"/>
        </w:rPr>
      </w:pPr>
      <w:r w:rsidRPr="005E2AD9">
        <w:rPr>
          <w:rFonts w:ascii="Times New Roman" w:eastAsia="Times New Roman" w:hAnsi="Times New Roman"/>
          <w:sz w:val="28"/>
          <w:szCs w:val="28"/>
        </w:rPr>
        <w:t>На территории Петровского городского округа в отчетный период проведен цикл мероприятий, посвященных празднованию Дню молодежи.</w:t>
      </w:r>
    </w:p>
    <w:p w:rsidR="00875583" w:rsidRPr="005E2AD9" w:rsidRDefault="00875583" w:rsidP="00875583">
      <w:pPr>
        <w:pStyle w:val="NoSpacing1"/>
        <w:ind w:firstLine="567"/>
        <w:jc w:val="both"/>
        <w:rPr>
          <w:rFonts w:ascii="Times New Roman" w:hAnsi="Times New Roman"/>
          <w:sz w:val="28"/>
          <w:szCs w:val="28"/>
        </w:rPr>
      </w:pPr>
      <w:r>
        <w:rPr>
          <w:rFonts w:ascii="Times New Roman" w:eastAsia="Times New Roman" w:hAnsi="Times New Roman"/>
          <w:sz w:val="28"/>
          <w:szCs w:val="28"/>
        </w:rPr>
        <w:lastRenderedPageBreak/>
        <w:t xml:space="preserve">В организации и проведении мероприятий в сфере молодежной политики принимали непосредственное участие специалисты МКУ </w:t>
      </w:r>
      <w:r w:rsidRPr="005E2AD9">
        <w:rPr>
          <w:rFonts w:ascii="Times New Roman" w:hAnsi="Times New Roman"/>
          <w:sz w:val="28"/>
          <w:szCs w:val="28"/>
        </w:rPr>
        <w:t>«Молодежный центр «Импульс».</w:t>
      </w:r>
    </w:p>
    <w:p w:rsidR="00990682" w:rsidRPr="005E2AD9" w:rsidRDefault="00990682" w:rsidP="00990682">
      <w:pPr>
        <w:spacing w:after="0" w:line="240" w:lineRule="auto"/>
        <w:jc w:val="center"/>
        <w:rPr>
          <w:rFonts w:ascii="Times New Roman" w:hAnsi="Times New Roman"/>
          <w:bCs/>
          <w:sz w:val="28"/>
          <w:szCs w:val="28"/>
        </w:rPr>
      </w:pPr>
    </w:p>
    <w:p w:rsidR="00990682" w:rsidRPr="00F921DF" w:rsidRDefault="00990682" w:rsidP="00875583">
      <w:pPr>
        <w:spacing w:after="0" w:line="240" w:lineRule="auto"/>
        <w:jc w:val="center"/>
        <w:rPr>
          <w:rFonts w:ascii="Times New Roman" w:hAnsi="Times New Roman"/>
          <w:bCs/>
          <w:sz w:val="28"/>
          <w:szCs w:val="28"/>
          <w:u w:val="single"/>
        </w:rPr>
      </w:pPr>
      <w:r w:rsidRPr="00F921DF">
        <w:rPr>
          <w:rFonts w:ascii="Times New Roman" w:hAnsi="Times New Roman"/>
          <w:bCs/>
          <w:sz w:val="28"/>
          <w:szCs w:val="28"/>
          <w:u w:val="single"/>
        </w:rPr>
        <w:t>Физическая культура и спорт</w:t>
      </w:r>
    </w:p>
    <w:p w:rsidR="00990682" w:rsidRPr="00F921DF" w:rsidRDefault="00990682" w:rsidP="00990682">
      <w:pPr>
        <w:spacing w:after="0" w:line="240" w:lineRule="auto"/>
        <w:ind w:firstLine="567"/>
        <w:jc w:val="both"/>
        <w:rPr>
          <w:rFonts w:ascii="Times New Roman" w:eastAsia="Times New Roman" w:hAnsi="Times New Roman"/>
          <w:sz w:val="28"/>
          <w:szCs w:val="28"/>
        </w:rPr>
      </w:pPr>
      <w:r w:rsidRPr="00F921DF">
        <w:rPr>
          <w:rFonts w:ascii="Times New Roman" w:eastAsia="Times New Roman" w:hAnsi="Times New Roman"/>
          <w:sz w:val="28"/>
          <w:szCs w:val="28"/>
        </w:rPr>
        <w:t>На базе МБУ «ФОК «Победа», МКУ ДО «РК ДЮСШ» и стадионе г</w:t>
      </w:r>
      <w:proofErr w:type="gramStart"/>
      <w:r w:rsidRPr="00F921DF">
        <w:rPr>
          <w:rFonts w:ascii="Times New Roman" w:eastAsia="Times New Roman" w:hAnsi="Times New Roman"/>
          <w:sz w:val="28"/>
          <w:szCs w:val="28"/>
        </w:rPr>
        <w:t>.С</w:t>
      </w:r>
      <w:proofErr w:type="gramEnd"/>
      <w:r w:rsidRPr="00F921DF">
        <w:rPr>
          <w:rFonts w:ascii="Times New Roman" w:eastAsia="Times New Roman" w:hAnsi="Times New Roman"/>
          <w:sz w:val="28"/>
          <w:szCs w:val="28"/>
        </w:rPr>
        <w:t xml:space="preserve">ветлограда и сельских населенных пунктах проводятся традиционные спортивно-массовые мероприятия: открытое первенство Петровского городского округа по мини-футболу, турниры по волейболу и баскетболу, настольному теннису, легкоатлетическое многоборье, первенство по шахматам, традиционные Дни здоровья, юбилейный XX турнир по ручному мячу среди ветеранов, посвященный памяти В.В. </w:t>
      </w:r>
      <w:proofErr w:type="spellStart"/>
      <w:r w:rsidRPr="00F921DF">
        <w:rPr>
          <w:rFonts w:ascii="Times New Roman" w:eastAsia="Times New Roman" w:hAnsi="Times New Roman"/>
          <w:sz w:val="28"/>
          <w:szCs w:val="28"/>
        </w:rPr>
        <w:t>Сильченко</w:t>
      </w:r>
      <w:proofErr w:type="spellEnd"/>
      <w:r w:rsidRPr="00F921DF">
        <w:rPr>
          <w:rFonts w:ascii="Times New Roman" w:eastAsia="Times New Roman" w:hAnsi="Times New Roman"/>
          <w:sz w:val="28"/>
          <w:szCs w:val="28"/>
        </w:rPr>
        <w:t>, ХIX Спартакиада ветеранов войны, труда и спорта.</w:t>
      </w:r>
    </w:p>
    <w:p w:rsidR="00990682" w:rsidRPr="00F921DF" w:rsidRDefault="00990682" w:rsidP="00990682">
      <w:pPr>
        <w:spacing w:after="0" w:line="240" w:lineRule="auto"/>
        <w:ind w:firstLine="567"/>
        <w:jc w:val="both"/>
        <w:rPr>
          <w:rFonts w:ascii="Times New Roman" w:eastAsia="Times New Roman" w:hAnsi="Times New Roman"/>
          <w:sz w:val="28"/>
          <w:szCs w:val="28"/>
        </w:rPr>
      </w:pPr>
      <w:proofErr w:type="gramStart"/>
      <w:r w:rsidRPr="00F921DF">
        <w:rPr>
          <w:rFonts w:ascii="Times New Roman" w:eastAsia="Times New Roman" w:hAnsi="Times New Roman"/>
          <w:sz w:val="28"/>
          <w:szCs w:val="28"/>
        </w:rPr>
        <w:t xml:space="preserve">Спортсмены округа принимали участие в соревнованиях регионального уровня - </w:t>
      </w:r>
      <w:proofErr w:type="spellStart"/>
      <w:r w:rsidRPr="00F921DF">
        <w:rPr>
          <w:rFonts w:ascii="Times New Roman" w:eastAsia="Times New Roman" w:hAnsi="Times New Roman"/>
          <w:sz w:val="28"/>
          <w:szCs w:val="28"/>
        </w:rPr>
        <w:t>воткрытом</w:t>
      </w:r>
      <w:proofErr w:type="spellEnd"/>
      <w:r w:rsidRPr="00F921DF">
        <w:rPr>
          <w:rFonts w:ascii="Times New Roman" w:eastAsia="Times New Roman" w:hAnsi="Times New Roman"/>
          <w:sz w:val="28"/>
          <w:szCs w:val="28"/>
        </w:rPr>
        <w:t xml:space="preserve"> турнире Ставропольского края на «Кубок Кавказа» по </w:t>
      </w:r>
      <w:proofErr w:type="spellStart"/>
      <w:r w:rsidRPr="00F921DF">
        <w:rPr>
          <w:rFonts w:ascii="Times New Roman" w:eastAsia="Times New Roman" w:hAnsi="Times New Roman"/>
          <w:sz w:val="28"/>
          <w:szCs w:val="28"/>
        </w:rPr>
        <w:t>кекусинкай</w:t>
      </w:r>
      <w:proofErr w:type="spellEnd"/>
      <w:r w:rsidRPr="00F921DF">
        <w:rPr>
          <w:rFonts w:ascii="Times New Roman" w:eastAsia="Times New Roman" w:hAnsi="Times New Roman"/>
          <w:sz w:val="28"/>
          <w:szCs w:val="28"/>
        </w:rPr>
        <w:t xml:space="preserve"> каратэ-до среди спортсменов и команд субъектов Южного федерального округа (ФОК «Победа»), краевых соревнованиях по волейболу среди команд девушек 2000 – </w:t>
      </w:r>
      <w:smartTag w:uri="urn:schemas-microsoft-com:office:smarttags" w:element="metricconverter">
        <w:smartTagPr>
          <w:attr w:name="ProductID" w:val="2001 г"/>
        </w:smartTagPr>
        <w:r w:rsidRPr="00F921DF">
          <w:rPr>
            <w:rFonts w:ascii="Times New Roman" w:eastAsia="Times New Roman" w:hAnsi="Times New Roman"/>
            <w:sz w:val="28"/>
            <w:szCs w:val="28"/>
          </w:rPr>
          <w:t>2001 г</w:t>
        </w:r>
      </w:smartTag>
      <w:r w:rsidRPr="00F921DF">
        <w:rPr>
          <w:rFonts w:ascii="Times New Roman" w:eastAsia="Times New Roman" w:hAnsi="Times New Roman"/>
          <w:sz w:val="28"/>
          <w:szCs w:val="28"/>
        </w:rPr>
        <w:t>.р. (до 18 лет) в зачет IV летней Спартакиады молодежи России 2018 года, в XV открытом турнире по боксу, посвященном Дню Победы</w:t>
      </w:r>
      <w:proofErr w:type="gramEnd"/>
      <w:r w:rsidRPr="00F921DF">
        <w:rPr>
          <w:rFonts w:ascii="Times New Roman" w:eastAsia="Times New Roman" w:hAnsi="Times New Roman"/>
          <w:sz w:val="28"/>
          <w:szCs w:val="28"/>
        </w:rPr>
        <w:t xml:space="preserve"> в Великой Отечественной войне и других.</w:t>
      </w:r>
    </w:p>
    <w:p w:rsidR="00990682" w:rsidRPr="00E17789" w:rsidRDefault="00990682" w:rsidP="00990682">
      <w:pPr>
        <w:spacing w:after="0" w:line="240" w:lineRule="auto"/>
        <w:ind w:firstLine="709"/>
        <w:jc w:val="center"/>
        <w:rPr>
          <w:rFonts w:ascii="Times New Roman" w:hAnsi="Times New Roman"/>
          <w:bCs/>
          <w:sz w:val="28"/>
          <w:szCs w:val="28"/>
        </w:rPr>
      </w:pPr>
    </w:p>
    <w:p w:rsidR="00990682" w:rsidRPr="00F921DF" w:rsidRDefault="00990682" w:rsidP="00875583">
      <w:pPr>
        <w:spacing w:after="0" w:line="240" w:lineRule="auto"/>
        <w:jc w:val="center"/>
        <w:rPr>
          <w:rFonts w:ascii="Times New Roman" w:hAnsi="Times New Roman"/>
          <w:bCs/>
          <w:sz w:val="28"/>
          <w:szCs w:val="28"/>
          <w:u w:val="single"/>
        </w:rPr>
      </w:pPr>
      <w:r w:rsidRPr="00F921DF">
        <w:rPr>
          <w:rFonts w:ascii="Times New Roman" w:hAnsi="Times New Roman"/>
          <w:bCs/>
          <w:sz w:val="28"/>
          <w:szCs w:val="28"/>
          <w:u w:val="single"/>
        </w:rPr>
        <w:t>Культура</w:t>
      </w:r>
    </w:p>
    <w:p w:rsidR="00990682" w:rsidRPr="00F921DF" w:rsidRDefault="00990682" w:rsidP="00990682">
      <w:pPr>
        <w:spacing w:after="0" w:line="240" w:lineRule="auto"/>
        <w:ind w:firstLine="567"/>
        <w:jc w:val="both"/>
        <w:rPr>
          <w:rFonts w:ascii="Times New Roman" w:hAnsi="Times New Roman"/>
          <w:sz w:val="28"/>
          <w:szCs w:val="28"/>
        </w:rPr>
      </w:pPr>
      <w:r w:rsidRPr="00F921DF">
        <w:rPr>
          <w:rFonts w:ascii="Times New Roman" w:hAnsi="Times New Roman"/>
          <w:sz w:val="28"/>
          <w:szCs w:val="28"/>
        </w:rPr>
        <w:t>В культурной сфере</w:t>
      </w:r>
      <w:r w:rsidRPr="00F921DF">
        <w:rPr>
          <w:rFonts w:ascii="Times New Roman" w:hAnsi="Times New Roman"/>
          <w:b/>
          <w:sz w:val="28"/>
          <w:szCs w:val="28"/>
        </w:rPr>
        <w:t xml:space="preserve"> </w:t>
      </w:r>
      <w:r w:rsidRPr="00F921DF">
        <w:rPr>
          <w:rFonts w:ascii="Times New Roman" w:hAnsi="Times New Roman"/>
          <w:sz w:val="28"/>
          <w:szCs w:val="28"/>
        </w:rPr>
        <w:t xml:space="preserve">в анализируемом периоде продолжалась работа по развитию самодеятельного народного художественного творчества. Народные коллективы принимали участие не только в мероприятиях местного, но и регионального уровня. В рамках IX Международного Славянского форума искусств «Золотой Витязь» прошла творческая встреча народного артиста России </w:t>
      </w:r>
      <w:proofErr w:type="spellStart"/>
      <w:r w:rsidRPr="00F921DF">
        <w:rPr>
          <w:rFonts w:ascii="Times New Roman" w:hAnsi="Times New Roman"/>
          <w:sz w:val="28"/>
          <w:szCs w:val="28"/>
        </w:rPr>
        <w:t>Бурляева</w:t>
      </w:r>
      <w:proofErr w:type="spellEnd"/>
      <w:r w:rsidRPr="00F921DF">
        <w:rPr>
          <w:rFonts w:ascii="Times New Roman" w:hAnsi="Times New Roman"/>
          <w:sz w:val="28"/>
          <w:szCs w:val="28"/>
        </w:rPr>
        <w:t xml:space="preserve"> Н. П. с населением округа.</w:t>
      </w:r>
    </w:p>
    <w:p w:rsidR="00990682" w:rsidRPr="00F921DF" w:rsidRDefault="00990682" w:rsidP="00990682">
      <w:pPr>
        <w:spacing w:after="0" w:line="240" w:lineRule="auto"/>
        <w:ind w:firstLine="567"/>
        <w:jc w:val="both"/>
        <w:rPr>
          <w:rFonts w:ascii="Times New Roman" w:hAnsi="Times New Roman"/>
          <w:sz w:val="28"/>
          <w:szCs w:val="28"/>
        </w:rPr>
      </w:pPr>
      <w:r w:rsidRPr="00F921DF">
        <w:rPr>
          <w:rFonts w:ascii="Times New Roman" w:hAnsi="Times New Roman"/>
          <w:sz w:val="28"/>
          <w:szCs w:val="28"/>
        </w:rPr>
        <w:t xml:space="preserve">В мае 2018 года народный ансамбль песни и танца им. </w:t>
      </w:r>
      <w:proofErr w:type="spellStart"/>
      <w:r w:rsidRPr="00F921DF">
        <w:rPr>
          <w:rFonts w:ascii="Times New Roman" w:hAnsi="Times New Roman"/>
          <w:sz w:val="28"/>
          <w:szCs w:val="28"/>
        </w:rPr>
        <w:t>М.С.Севрюкова</w:t>
      </w:r>
      <w:proofErr w:type="spellEnd"/>
      <w:r w:rsidRPr="00F921DF">
        <w:rPr>
          <w:rFonts w:ascii="Times New Roman" w:hAnsi="Times New Roman"/>
          <w:sz w:val="28"/>
          <w:szCs w:val="28"/>
        </w:rPr>
        <w:t xml:space="preserve"> «Нива золотая» отметил</w:t>
      </w:r>
      <w:r w:rsidR="00875583">
        <w:rPr>
          <w:rFonts w:ascii="Times New Roman" w:hAnsi="Times New Roman"/>
          <w:sz w:val="28"/>
          <w:szCs w:val="28"/>
        </w:rPr>
        <w:t xml:space="preserve"> </w:t>
      </w:r>
      <w:r w:rsidRPr="00F921DF">
        <w:rPr>
          <w:rFonts w:ascii="Times New Roman" w:hAnsi="Times New Roman"/>
          <w:sz w:val="28"/>
          <w:szCs w:val="28"/>
        </w:rPr>
        <w:t>60-летний юбилей. В торжественном мероприятии приняли участие около 150 бывших участников коллектива</w:t>
      </w:r>
      <w:r w:rsidR="006C5BC1">
        <w:rPr>
          <w:rFonts w:ascii="Times New Roman" w:hAnsi="Times New Roman"/>
          <w:sz w:val="28"/>
          <w:szCs w:val="28"/>
        </w:rPr>
        <w:t xml:space="preserve"> </w:t>
      </w:r>
      <w:r w:rsidRPr="00F921DF">
        <w:rPr>
          <w:rFonts w:ascii="Times New Roman" w:hAnsi="Times New Roman"/>
          <w:sz w:val="28"/>
          <w:szCs w:val="28"/>
        </w:rPr>
        <w:t>из разных уголков Ставропольского края, городов Майкопа, Астрахани, Краснодара, Донецка (Ростовская область), Республики Калмыкия.</w:t>
      </w:r>
    </w:p>
    <w:p w:rsidR="00990682" w:rsidRPr="00916D2B" w:rsidRDefault="00990682" w:rsidP="00990682">
      <w:pPr>
        <w:spacing w:after="0" w:line="240" w:lineRule="auto"/>
        <w:ind w:firstLine="567"/>
        <w:jc w:val="both"/>
        <w:rPr>
          <w:rFonts w:ascii="Times New Roman" w:hAnsi="Times New Roman"/>
          <w:sz w:val="28"/>
          <w:szCs w:val="28"/>
        </w:rPr>
      </w:pPr>
      <w:r w:rsidRPr="00F921DF">
        <w:rPr>
          <w:rFonts w:ascii="Times New Roman" w:hAnsi="Times New Roman"/>
          <w:sz w:val="28"/>
          <w:szCs w:val="28"/>
        </w:rPr>
        <w:t>В городе Светлограде и сельских населенных пунктах округа прошли мероприятия, посвященные празднованию Дня Победы, Дня Молодежи, в организации и проведении которых принимали участие специалисты Молодежного центра «Импульс» и учреждений культуры.</w:t>
      </w:r>
    </w:p>
    <w:p w:rsidR="00990682" w:rsidRPr="00E17789" w:rsidRDefault="00990682" w:rsidP="00990682">
      <w:pPr>
        <w:spacing w:after="0" w:line="240" w:lineRule="auto"/>
        <w:ind w:firstLine="567"/>
        <w:jc w:val="both"/>
        <w:rPr>
          <w:rFonts w:ascii="Times New Roman" w:hAnsi="Times New Roman"/>
          <w:sz w:val="28"/>
          <w:szCs w:val="28"/>
        </w:rPr>
      </w:pPr>
    </w:p>
    <w:p w:rsidR="00990682" w:rsidRDefault="00990682" w:rsidP="00990682">
      <w:pPr>
        <w:spacing w:after="0" w:line="240" w:lineRule="auto"/>
        <w:jc w:val="center"/>
        <w:rPr>
          <w:rFonts w:ascii="Times New Roman" w:hAnsi="Times New Roman"/>
          <w:bCs/>
          <w:sz w:val="28"/>
          <w:szCs w:val="28"/>
          <w:u w:val="single"/>
        </w:rPr>
      </w:pPr>
      <w:r w:rsidRPr="00381924">
        <w:rPr>
          <w:rFonts w:ascii="Times New Roman" w:hAnsi="Times New Roman"/>
          <w:bCs/>
          <w:sz w:val="28"/>
          <w:szCs w:val="28"/>
          <w:u w:val="single"/>
        </w:rPr>
        <w:t>Международное сотрудничество</w:t>
      </w:r>
    </w:p>
    <w:p w:rsidR="00990682" w:rsidRDefault="00990682" w:rsidP="00990682">
      <w:pPr>
        <w:spacing w:after="0" w:line="240" w:lineRule="auto"/>
        <w:ind w:firstLine="567"/>
        <w:jc w:val="both"/>
        <w:rPr>
          <w:rFonts w:ascii="Times New Roman" w:hAnsi="Times New Roman"/>
          <w:sz w:val="28"/>
          <w:szCs w:val="28"/>
        </w:rPr>
      </w:pPr>
      <w:r>
        <w:rPr>
          <w:rFonts w:ascii="Times New Roman" w:hAnsi="Times New Roman"/>
          <w:sz w:val="28"/>
          <w:szCs w:val="28"/>
        </w:rPr>
        <w:t>В отчетном периоде т</w:t>
      </w:r>
      <w:r w:rsidRPr="008E760C">
        <w:rPr>
          <w:rFonts w:ascii="Times New Roman" w:hAnsi="Times New Roman"/>
          <w:sz w:val="28"/>
          <w:szCs w:val="28"/>
        </w:rPr>
        <w:t xml:space="preserve">оваропроизводители Петровского городского округа приняли участие в </w:t>
      </w:r>
      <w:r>
        <w:rPr>
          <w:rFonts w:ascii="Times New Roman" w:hAnsi="Times New Roman"/>
          <w:sz w:val="28"/>
          <w:szCs w:val="28"/>
        </w:rPr>
        <w:t>выставках Р</w:t>
      </w:r>
      <w:r w:rsidRPr="008E760C">
        <w:rPr>
          <w:rFonts w:ascii="Times New Roman" w:hAnsi="Times New Roman"/>
          <w:sz w:val="28"/>
          <w:szCs w:val="28"/>
        </w:rPr>
        <w:t>оссийского и межрегионального уровня</w:t>
      </w:r>
      <w:r>
        <w:rPr>
          <w:rFonts w:ascii="Times New Roman" w:hAnsi="Times New Roman"/>
          <w:sz w:val="28"/>
          <w:szCs w:val="28"/>
        </w:rPr>
        <w:t>.</w:t>
      </w:r>
    </w:p>
    <w:p w:rsidR="00990682" w:rsidRPr="008E760C" w:rsidRDefault="00990682" w:rsidP="00990682">
      <w:pPr>
        <w:widowControl w:val="0"/>
        <w:autoSpaceDE w:val="0"/>
        <w:autoSpaceDN w:val="0"/>
        <w:spacing w:after="0" w:line="240" w:lineRule="auto"/>
        <w:ind w:firstLine="567"/>
        <w:jc w:val="both"/>
        <w:rPr>
          <w:rFonts w:ascii="Times New Roman" w:eastAsia="Cambria" w:hAnsi="Times New Roman"/>
          <w:sz w:val="28"/>
          <w:szCs w:val="28"/>
        </w:rPr>
      </w:pPr>
      <w:r w:rsidRPr="008E760C">
        <w:rPr>
          <w:rFonts w:ascii="Times New Roman" w:eastAsia="Cambria" w:hAnsi="Times New Roman"/>
          <w:sz w:val="28"/>
          <w:szCs w:val="28"/>
        </w:rPr>
        <w:t xml:space="preserve">Активное участие в различных выставках, выставках-ярмарках продукции </w:t>
      </w:r>
      <w:proofErr w:type="gramStart"/>
      <w:r w:rsidRPr="008E760C">
        <w:rPr>
          <w:rFonts w:ascii="Times New Roman" w:eastAsia="Cambria" w:hAnsi="Times New Roman"/>
          <w:sz w:val="28"/>
          <w:szCs w:val="28"/>
        </w:rPr>
        <w:t xml:space="preserve">предприятий округа, проходящих на международном и </w:t>
      </w:r>
      <w:r w:rsidRPr="008E760C">
        <w:rPr>
          <w:rFonts w:ascii="Times New Roman" w:eastAsia="Cambria" w:hAnsi="Times New Roman"/>
          <w:sz w:val="28"/>
          <w:szCs w:val="28"/>
        </w:rPr>
        <w:lastRenderedPageBreak/>
        <w:t>региональных уровнях принимают</w:t>
      </w:r>
      <w:proofErr w:type="gramEnd"/>
      <w:r w:rsidR="00875583">
        <w:rPr>
          <w:rFonts w:ascii="Times New Roman" w:eastAsia="Cambria" w:hAnsi="Times New Roman"/>
          <w:sz w:val="28"/>
          <w:szCs w:val="28"/>
        </w:rPr>
        <w:t xml:space="preserve"> </w:t>
      </w:r>
      <w:r w:rsidR="00875583" w:rsidRPr="00E17789">
        <w:rPr>
          <w:rFonts w:ascii="Times New Roman" w:hAnsi="Times New Roman"/>
          <w:sz w:val="28"/>
          <w:szCs w:val="28"/>
        </w:rPr>
        <w:t>Гр</w:t>
      </w:r>
      <w:r w:rsidR="00875583">
        <w:rPr>
          <w:rFonts w:ascii="Times New Roman" w:hAnsi="Times New Roman"/>
          <w:sz w:val="28"/>
          <w:szCs w:val="28"/>
        </w:rPr>
        <w:t>уппа Компаний «Петровские нивы»</w:t>
      </w:r>
      <w:r w:rsidRPr="008E760C">
        <w:rPr>
          <w:rFonts w:ascii="Times New Roman" w:eastAsia="Cambria" w:hAnsi="Times New Roman"/>
          <w:sz w:val="28"/>
          <w:szCs w:val="28"/>
        </w:rPr>
        <w:t xml:space="preserve">, ИП Пащенко И.Н., ИП </w:t>
      </w:r>
      <w:proofErr w:type="spellStart"/>
      <w:r w:rsidRPr="008E760C">
        <w:rPr>
          <w:rFonts w:ascii="Times New Roman" w:eastAsia="Cambria" w:hAnsi="Times New Roman"/>
          <w:sz w:val="28"/>
          <w:szCs w:val="28"/>
        </w:rPr>
        <w:t>Удовитченко</w:t>
      </w:r>
      <w:proofErr w:type="spellEnd"/>
      <w:r w:rsidRPr="008E760C">
        <w:rPr>
          <w:rFonts w:ascii="Times New Roman" w:eastAsia="Cambria" w:hAnsi="Times New Roman"/>
          <w:sz w:val="28"/>
          <w:szCs w:val="28"/>
        </w:rPr>
        <w:t xml:space="preserve"> Г.П.</w:t>
      </w:r>
    </w:p>
    <w:p w:rsidR="00990682" w:rsidRPr="000F664A" w:rsidRDefault="00875583" w:rsidP="00990682">
      <w:pPr>
        <w:widowControl w:val="0"/>
        <w:autoSpaceDE w:val="0"/>
        <w:autoSpaceDN w:val="0"/>
        <w:spacing w:after="0" w:line="240" w:lineRule="auto"/>
        <w:ind w:firstLine="567"/>
        <w:jc w:val="both"/>
        <w:rPr>
          <w:rFonts w:ascii="Times New Roman" w:hAnsi="Times New Roman"/>
          <w:sz w:val="28"/>
          <w:szCs w:val="28"/>
          <w:shd w:val="clear" w:color="auto" w:fill="FFFFFF"/>
        </w:rPr>
      </w:pPr>
      <w:r w:rsidRPr="008E760C">
        <w:rPr>
          <w:rFonts w:ascii="Times New Roman" w:eastAsia="Cambria" w:hAnsi="Times New Roman"/>
          <w:sz w:val="28"/>
          <w:szCs w:val="28"/>
        </w:rPr>
        <w:t xml:space="preserve">ИП Пащенко И.Н., </w:t>
      </w:r>
      <w:r>
        <w:rPr>
          <w:rFonts w:ascii="Times New Roman" w:eastAsia="Cambria" w:hAnsi="Times New Roman"/>
          <w:sz w:val="28"/>
          <w:szCs w:val="28"/>
        </w:rPr>
        <w:t>ГК «Петровские Нивы» в феврале</w:t>
      </w:r>
      <w:r w:rsidR="00990682" w:rsidRPr="000F664A">
        <w:rPr>
          <w:rFonts w:ascii="Times New Roman" w:eastAsia="Cambria" w:hAnsi="Times New Roman"/>
          <w:sz w:val="28"/>
          <w:szCs w:val="28"/>
        </w:rPr>
        <w:t xml:space="preserve"> 2018 года в г.</w:t>
      </w:r>
      <w:r>
        <w:rPr>
          <w:rFonts w:ascii="Times New Roman" w:eastAsia="Cambria" w:hAnsi="Times New Roman"/>
          <w:sz w:val="28"/>
          <w:szCs w:val="28"/>
        </w:rPr>
        <w:t xml:space="preserve"> Москве принимали</w:t>
      </w:r>
      <w:r w:rsidR="00990682" w:rsidRPr="000F664A">
        <w:rPr>
          <w:rFonts w:ascii="Times New Roman" w:eastAsia="Cambria" w:hAnsi="Times New Roman"/>
          <w:sz w:val="28"/>
          <w:szCs w:val="28"/>
        </w:rPr>
        <w:t xml:space="preserve"> участие в 25-й Международной выставке продуктов питания и напитков </w:t>
      </w:r>
      <w:r w:rsidR="00990682" w:rsidRPr="000F664A">
        <w:rPr>
          <w:rFonts w:ascii="Times New Roman" w:eastAsia="Cambria" w:hAnsi="Times New Roman"/>
          <w:sz w:val="28"/>
          <w:szCs w:val="28"/>
          <w:lang w:val="en-US"/>
        </w:rPr>
        <w:t>PROD</w:t>
      </w:r>
      <w:r w:rsidR="00990682" w:rsidRPr="000F664A">
        <w:rPr>
          <w:rFonts w:ascii="Times New Roman" w:eastAsia="Cambria" w:hAnsi="Times New Roman"/>
          <w:sz w:val="28"/>
          <w:szCs w:val="28"/>
        </w:rPr>
        <w:t xml:space="preserve"> </w:t>
      </w:r>
      <w:r w:rsidR="00990682" w:rsidRPr="000F664A">
        <w:rPr>
          <w:rFonts w:ascii="Times New Roman" w:eastAsia="Cambria" w:hAnsi="Times New Roman"/>
          <w:sz w:val="28"/>
          <w:szCs w:val="28"/>
          <w:lang w:val="en-US"/>
        </w:rPr>
        <w:t>EXPO</w:t>
      </w:r>
      <w:r w:rsidR="00990682" w:rsidRPr="000F664A">
        <w:rPr>
          <w:rFonts w:ascii="Times New Roman" w:eastAsia="Cambria" w:hAnsi="Times New Roman"/>
          <w:sz w:val="28"/>
          <w:szCs w:val="28"/>
        </w:rPr>
        <w:t xml:space="preserve"> 2018. По результатам д</w:t>
      </w:r>
      <w:r>
        <w:rPr>
          <w:rFonts w:ascii="Times New Roman" w:eastAsia="Cambria" w:hAnsi="Times New Roman"/>
          <w:sz w:val="28"/>
          <w:szCs w:val="28"/>
        </w:rPr>
        <w:t>егустационного конкурса ГК</w:t>
      </w:r>
      <w:r w:rsidR="00990682" w:rsidRPr="000F664A">
        <w:rPr>
          <w:rFonts w:ascii="Times New Roman" w:eastAsia="Cambria" w:hAnsi="Times New Roman"/>
          <w:sz w:val="28"/>
          <w:szCs w:val="28"/>
        </w:rPr>
        <w:t xml:space="preserve"> «Петровские Нивы» была награждена золотой медалью. Также в апреле 2018 года </w:t>
      </w:r>
      <w:r w:rsidR="00950123">
        <w:rPr>
          <w:rFonts w:ascii="Times New Roman" w:hAnsi="Times New Roman"/>
          <w:sz w:val="28"/>
          <w:szCs w:val="28"/>
          <w:shd w:val="clear" w:color="auto" w:fill="FFFFFF"/>
        </w:rPr>
        <w:t>ГК</w:t>
      </w:r>
      <w:r w:rsidR="00990682" w:rsidRPr="000F664A">
        <w:rPr>
          <w:rFonts w:ascii="Times New Roman" w:hAnsi="Times New Roman"/>
          <w:sz w:val="28"/>
          <w:szCs w:val="28"/>
          <w:shd w:val="clear" w:color="auto" w:fill="FFFFFF"/>
        </w:rPr>
        <w:t xml:space="preserve"> «Петровские Нивы» в очередной раз принимала участие</w:t>
      </w:r>
      <w:r w:rsidR="00990682" w:rsidRPr="000F664A">
        <w:rPr>
          <w:rFonts w:ascii="Times New Roman" w:eastAsia="Cambria" w:hAnsi="Times New Roman"/>
          <w:sz w:val="28"/>
          <w:szCs w:val="28"/>
        </w:rPr>
        <w:t xml:space="preserve"> в </w:t>
      </w:r>
      <w:r w:rsidR="00990682" w:rsidRPr="000F664A">
        <w:rPr>
          <w:rFonts w:ascii="Times New Roman" w:hAnsi="Times New Roman"/>
          <w:sz w:val="28"/>
          <w:szCs w:val="28"/>
          <w:shd w:val="clear" w:color="auto" w:fill="FFFFFF"/>
        </w:rPr>
        <w:t xml:space="preserve">мероприятии, организованном Российским экспортным центром </w:t>
      </w:r>
      <w:proofErr w:type="spellStart"/>
      <w:r w:rsidR="00990682" w:rsidRPr="000F664A">
        <w:rPr>
          <w:rFonts w:ascii="Times New Roman" w:hAnsi="Times New Roman"/>
          <w:sz w:val="28"/>
          <w:szCs w:val="28"/>
          <w:shd w:val="clear" w:color="auto" w:fill="FFFFFF"/>
        </w:rPr>
        <w:t>Russian</w:t>
      </w:r>
      <w:proofErr w:type="spellEnd"/>
      <w:r w:rsidR="00990682" w:rsidRPr="000F664A">
        <w:rPr>
          <w:rFonts w:ascii="Times New Roman" w:hAnsi="Times New Roman"/>
          <w:sz w:val="28"/>
          <w:szCs w:val="28"/>
          <w:shd w:val="clear" w:color="auto" w:fill="FFFFFF"/>
        </w:rPr>
        <w:t xml:space="preserve"> </w:t>
      </w:r>
      <w:proofErr w:type="spellStart"/>
      <w:r w:rsidR="00990682" w:rsidRPr="000F664A">
        <w:rPr>
          <w:rFonts w:ascii="Times New Roman" w:hAnsi="Times New Roman"/>
          <w:sz w:val="28"/>
          <w:szCs w:val="28"/>
          <w:shd w:val="clear" w:color="auto" w:fill="FFFFFF"/>
        </w:rPr>
        <w:t>Gastro</w:t>
      </w:r>
      <w:proofErr w:type="spellEnd"/>
      <w:r w:rsidR="00990682" w:rsidRPr="000F664A">
        <w:rPr>
          <w:rFonts w:ascii="Times New Roman" w:hAnsi="Times New Roman"/>
          <w:sz w:val="28"/>
          <w:szCs w:val="28"/>
          <w:shd w:val="clear" w:color="auto" w:fill="FFFFFF"/>
        </w:rPr>
        <w:t xml:space="preserve"> </w:t>
      </w:r>
      <w:proofErr w:type="spellStart"/>
      <w:r w:rsidR="00990682" w:rsidRPr="000F664A">
        <w:rPr>
          <w:rFonts w:ascii="Times New Roman" w:hAnsi="Times New Roman"/>
          <w:sz w:val="28"/>
          <w:szCs w:val="28"/>
          <w:shd w:val="clear" w:color="auto" w:fill="FFFFFF"/>
        </w:rPr>
        <w:t>Week</w:t>
      </w:r>
      <w:proofErr w:type="spellEnd"/>
      <w:r w:rsidR="00990682" w:rsidRPr="000F664A">
        <w:rPr>
          <w:rFonts w:ascii="Times New Roman" w:hAnsi="Times New Roman"/>
          <w:sz w:val="28"/>
          <w:szCs w:val="28"/>
          <w:shd w:val="clear" w:color="auto" w:fill="FFFFFF"/>
        </w:rPr>
        <w:t xml:space="preserve"> </w:t>
      </w:r>
      <w:proofErr w:type="spellStart"/>
      <w:r w:rsidR="00990682" w:rsidRPr="000F664A">
        <w:rPr>
          <w:rFonts w:ascii="Times New Roman" w:hAnsi="Times New Roman"/>
          <w:sz w:val="28"/>
          <w:szCs w:val="28"/>
          <w:shd w:val="clear" w:color="auto" w:fill="FFFFFF"/>
        </w:rPr>
        <w:t>Seoul</w:t>
      </w:r>
      <w:proofErr w:type="spellEnd"/>
      <w:r w:rsidR="00990682" w:rsidRPr="000F664A">
        <w:rPr>
          <w:rFonts w:ascii="Times New Roman" w:hAnsi="Times New Roman"/>
          <w:sz w:val="28"/>
          <w:szCs w:val="28"/>
          <w:shd w:val="clear" w:color="auto" w:fill="FFFFFF"/>
        </w:rPr>
        <w:t xml:space="preserve">, проходящем в </w:t>
      </w:r>
      <w:r w:rsidR="00990682" w:rsidRPr="000F664A">
        <w:rPr>
          <w:rFonts w:ascii="Times New Roman" w:eastAsia="Cambria" w:hAnsi="Times New Roman"/>
          <w:sz w:val="28"/>
          <w:szCs w:val="28"/>
        </w:rPr>
        <w:t>столице Корейской республике г.</w:t>
      </w:r>
      <w:r w:rsidR="00950123">
        <w:rPr>
          <w:rFonts w:ascii="Times New Roman" w:eastAsia="Cambria" w:hAnsi="Times New Roman"/>
          <w:sz w:val="28"/>
          <w:szCs w:val="28"/>
        </w:rPr>
        <w:t xml:space="preserve"> </w:t>
      </w:r>
      <w:r w:rsidR="00990682" w:rsidRPr="000F664A">
        <w:rPr>
          <w:rFonts w:ascii="Times New Roman" w:eastAsia="Cambria" w:hAnsi="Times New Roman"/>
          <w:sz w:val="28"/>
          <w:szCs w:val="28"/>
        </w:rPr>
        <w:t>Сеул</w:t>
      </w:r>
      <w:r w:rsidR="00950123">
        <w:rPr>
          <w:rFonts w:ascii="Times New Roman" w:eastAsia="Cambria" w:hAnsi="Times New Roman"/>
          <w:sz w:val="28"/>
          <w:szCs w:val="28"/>
        </w:rPr>
        <w:t>.</w:t>
      </w:r>
      <w:r w:rsidR="00990682" w:rsidRPr="000F664A">
        <w:rPr>
          <w:rFonts w:ascii="Times New Roman" w:eastAsia="Cambria" w:hAnsi="Times New Roman"/>
          <w:sz w:val="28"/>
          <w:szCs w:val="28"/>
        </w:rPr>
        <w:t xml:space="preserve"> </w:t>
      </w:r>
      <w:r w:rsidR="00990682" w:rsidRPr="000F664A">
        <w:rPr>
          <w:rFonts w:ascii="Times New Roman" w:hAnsi="Times New Roman"/>
          <w:sz w:val="28"/>
          <w:szCs w:val="28"/>
          <w:shd w:val="clear" w:color="auto" w:fill="FFFFFF"/>
        </w:rPr>
        <w:t xml:space="preserve">Мероприятие проходило в формате </w:t>
      </w:r>
      <w:proofErr w:type="spellStart"/>
      <w:r w:rsidR="00990682" w:rsidRPr="000F664A">
        <w:rPr>
          <w:rFonts w:ascii="Times New Roman" w:hAnsi="Times New Roman"/>
          <w:sz w:val="28"/>
          <w:szCs w:val="28"/>
          <w:shd w:val="clear" w:color="auto" w:fill="FFFFFF"/>
        </w:rPr>
        <w:t>match-making</w:t>
      </w:r>
      <w:proofErr w:type="spellEnd"/>
      <w:r w:rsidR="00990682" w:rsidRPr="000F664A">
        <w:rPr>
          <w:rFonts w:ascii="Times New Roman" w:hAnsi="Times New Roman"/>
          <w:sz w:val="28"/>
          <w:szCs w:val="28"/>
          <w:shd w:val="clear" w:color="auto" w:fill="FFFFFF"/>
        </w:rPr>
        <w:t xml:space="preserve">. Участники выставки получили возможность провести переговоры с корейскими </w:t>
      </w:r>
      <w:proofErr w:type="spellStart"/>
      <w:r w:rsidR="00990682" w:rsidRPr="000F664A">
        <w:rPr>
          <w:rFonts w:ascii="Times New Roman" w:hAnsi="Times New Roman"/>
          <w:sz w:val="28"/>
          <w:szCs w:val="28"/>
          <w:shd w:val="clear" w:color="auto" w:fill="FFFFFF"/>
        </w:rPr>
        <w:t>ритейлерами</w:t>
      </w:r>
      <w:proofErr w:type="spellEnd"/>
      <w:r w:rsidR="00990682" w:rsidRPr="000F664A">
        <w:rPr>
          <w:rFonts w:ascii="Times New Roman" w:hAnsi="Times New Roman"/>
          <w:sz w:val="28"/>
          <w:szCs w:val="28"/>
          <w:shd w:val="clear" w:color="auto" w:fill="FFFFFF"/>
        </w:rPr>
        <w:t xml:space="preserve">, оптовиками, представителями сегмента HORECA. В </w:t>
      </w:r>
      <w:r w:rsidR="00950123">
        <w:rPr>
          <w:rFonts w:ascii="Times New Roman" w:eastAsia="Cambria" w:hAnsi="Times New Roman"/>
          <w:sz w:val="28"/>
          <w:szCs w:val="28"/>
        </w:rPr>
        <w:t>мае 2018</w:t>
      </w:r>
      <w:r w:rsidR="001C2C77">
        <w:rPr>
          <w:rFonts w:ascii="Times New Roman" w:eastAsia="Cambria" w:hAnsi="Times New Roman"/>
          <w:sz w:val="28"/>
          <w:szCs w:val="28"/>
        </w:rPr>
        <w:t xml:space="preserve"> года </w:t>
      </w:r>
      <w:r w:rsidR="00950123">
        <w:rPr>
          <w:rFonts w:ascii="Times New Roman" w:eastAsia="Cambria" w:hAnsi="Times New Roman"/>
          <w:sz w:val="28"/>
          <w:szCs w:val="28"/>
        </w:rPr>
        <w:t xml:space="preserve">ГК </w:t>
      </w:r>
      <w:r w:rsidR="00990682" w:rsidRPr="000F664A">
        <w:rPr>
          <w:rFonts w:ascii="Times New Roman" w:eastAsia="Cambria" w:hAnsi="Times New Roman"/>
          <w:sz w:val="28"/>
          <w:szCs w:val="28"/>
        </w:rPr>
        <w:t>«Петровские Нивы» в третий раз принимала участие в крупнейшей международной выставке продуктов питания и напитков SIAL Шанхай 2018.</w:t>
      </w:r>
    </w:p>
    <w:p w:rsidR="00990682" w:rsidRPr="00E17789" w:rsidRDefault="00990682" w:rsidP="00990682">
      <w:pPr>
        <w:spacing w:after="0" w:line="240" w:lineRule="auto"/>
        <w:ind w:firstLine="709"/>
        <w:rPr>
          <w:rFonts w:ascii="Times New Roman" w:hAnsi="Times New Roman"/>
          <w:sz w:val="28"/>
          <w:szCs w:val="28"/>
        </w:rPr>
      </w:pPr>
    </w:p>
    <w:p w:rsidR="00990682" w:rsidRPr="00F921DF" w:rsidRDefault="00990682" w:rsidP="00990682">
      <w:pPr>
        <w:spacing w:after="0" w:line="240" w:lineRule="auto"/>
        <w:ind w:firstLine="567"/>
        <w:jc w:val="both"/>
        <w:rPr>
          <w:rFonts w:ascii="Times New Roman" w:eastAsia="Lucida Sans Unicode" w:hAnsi="Times New Roman" w:cs="Tahoma"/>
          <w:sz w:val="28"/>
          <w:szCs w:val="28"/>
        </w:rPr>
      </w:pPr>
      <w:proofErr w:type="gramStart"/>
      <w:r w:rsidRPr="00F921DF">
        <w:rPr>
          <w:rFonts w:ascii="Times New Roman" w:eastAsia="Lucida Sans Unicode" w:hAnsi="Times New Roman" w:cs="Tahoma"/>
          <w:sz w:val="28"/>
          <w:szCs w:val="28"/>
        </w:rPr>
        <w:t>Для социально-экономического развития округа в анализируемом периоде характерно: увеличение объемов отгруженных товаров собственного производства крупных и средних предприятий, рост инвестиций в экономику округа, положительная динамика средней месячной заработной платы одного работающего, увеличение числа занятых на предприятиях и организациях, сокращение уровня регистрируемой безработицы и очередности в детские сады, развитие новых форм</w:t>
      </w:r>
      <w:bookmarkStart w:id="0" w:name="_GoBack"/>
      <w:bookmarkEnd w:id="0"/>
      <w:r w:rsidRPr="00F921DF">
        <w:rPr>
          <w:rFonts w:ascii="Times New Roman" w:eastAsia="Lucida Sans Unicode" w:hAnsi="Times New Roman" w:cs="Tahoma"/>
          <w:sz w:val="28"/>
          <w:szCs w:val="28"/>
        </w:rPr>
        <w:t xml:space="preserve"> досуга.</w:t>
      </w:r>
      <w:proofErr w:type="gramEnd"/>
    </w:p>
    <w:p w:rsidR="00990682" w:rsidRPr="00F921DF" w:rsidRDefault="00990682" w:rsidP="00990682">
      <w:pPr>
        <w:spacing w:after="0" w:line="240" w:lineRule="auto"/>
        <w:ind w:firstLine="567"/>
        <w:jc w:val="both"/>
        <w:rPr>
          <w:rFonts w:ascii="Times New Roman" w:eastAsia="Lucida Sans Unicode" w:hAnsi="Times New Roman" w:cs="Tahoma"/>
          <w:sz w:val="28"/>
          <w:szCs w:val="28"/>
        </w:rPr>
      </w:pPr>
      <w:r w:rsidRPr="00F921DF">
        <w:rPr>
          <w:rFonts w:ascii="Times New Roman" w:eastAsia="Lucida Sans Unicode" w:hAnsi="Times New Roman" w:cs="Tahoma"/>
          <w:sz w:val="28"/>
          <w:szCs w:val="28"/>
        </w:rPr>
        <w:t>Вместе с тем сохраняются и негативные тенденции: сокращение производства некоторых видов промышленной продукции, убыточная деятельность ряда предприятий, высокая естественная убыль населения.</w:t>
      </w:r>
    </w:p>
    <w:p w:rsidR="00990682" w:rsidRPr="00F921DF" w:rsidRDefault="00990682" w:rsidP="00990682">
      <w:pPr>
        <w:spacing w:after="0" w:line="240" w:lineRule="auto"/>
        <w:ind w:firstLine="567"/>
        <w:jc w:val="both"/>
        <w:rPr>
          <w:rFonts w:ascii="Times New Roman" w:eastAsia="Lucida Sans Unicode" w:hAnsi="Times New Roman" w:cs="Tahoma"/>
          <w:sz w:val="28"/>
          <w:szCs w:val="28"/>
        </w:rPr>
      </w:pPr>
      <w:r w:rsidRPr="00F921DF">
        <w:rPr>
          <w:rFonts w:ascii="Times New Roman" w:eastAsia="Lucida Sans Unicode" w:hAnsi="Times New Roman" w:cs="Tahoma"/>
          <w:sz w:val="28"/>
          <w:szCs w:val="28"/>
        </w:rPr>
        <w:t>Основными направлениями работы органов местного самоуправления округа в текущем году остаются:</w:t>
      </w:r>
    </w:p>
    <w:p w:rsidR="00990682" w:rsidRPr="00F921DF" w:rsidRDefault="00990682" w:rsidP="00990682">
      <w:pPr>
        <w:spacing w:after="0" w:line="240" w:lineRule="auto"/>
        <w:ind w:firstLine="567"/>
        <w:jc w:val="both"/>
        <w:rPr>
          <w:rFonts w:ascii="Times New Roman" w:eastAsia="Lucida Sans Unicode" w:hAnsi="Times New Roman" w:cs="Tahoma"/>
          <w:sz w:val="28"/>
          <w:szCs w:val="28"/>
        </w:rPr>
      </w:pPr>
      <w:r w:rsidRPr="00F921DF">
        <w:rPr>
          <w:rFonts w:ascii="Times New Roman" w:eastAsia="Lucida Sans Unicode" w:hAnsi="Times New Roman" w:cs="Tahoma"/>
          <w:sz w:val="28"/>
          <w:szCs w:val="28"/>
        </w:rPr>
        <w:t>- формирование благоприятных условий для привлечения инвестиций;</w:t>
      </w:r>
    </w:p>
    <w:p w:rsidR="00990682" w:rsidRPr="00F921DF" w:rsidRDefault="00990682" w:rsidP="00990682">
      <w:pPr>
        <w:spacing w:after="0" w:line="240" w:lineRule="auto"/>
        <w:ind w:firstLine="567"/>
        <w:jc w:val="both"/>
        <w:rPr>
          <w:rFonts w:ascii="Times New Roman" w:eastAsia="Lucida Sans Unicode" w:hAnsi="Times New Roman" w:cs="Tahoma"/>
          <w:sz w:val="28"/>
          <w:szCs w:val="28"/>
        </w:rPr>
      </w:pPr>
      <w:r w:rsidRPr="00F921DF">
        <w:rPr>
          <w:rFonts w:ascii="Times New Roman" w:eastAsia="Lucida Sans Unicode" w:hAnsi="Times New Roman" w:cs="Tahoma"/>
          <w:sz w:val="28"/>
          <w:szCs w:val="28"/>
        </w:rPr>
        <w:t>- обеспечение бюджетной стабильности;</w:t>
      </w:r>
    </w:p>
    <w:p w:rsidR="00990682" w:rsidRPr="00F921DF" w:rsidRDefault="00990682" w:rsidP="00990682">
      <w:pPr>
        <w:spacing w:after="0" w:line="240" w:lineRule="auto"/>
        <w:ind w:firstLine="567"/>
        <w:jc w:val="both"/>
        <w:rPr>
          <w:rFonts w:ascii="Times New Roman" w:eastAsia="Lucida Sans Unicode" w:hAnsi="Times New Roman" w:cs="Tahoma"/>
          <w:sz w:val="28"/>
          <w:szCs w:val="28"/>
        </w:rPr>
      </w:pPr>
      <w:r w:rsidRPr="00F921DF">
        <w:rPr>
          <w:rFonts w:ascii="Times New Roman" w:eastAsia="Lucida Sans Unicode" w:hAnsi="Times New Roman" w:cs="Tahoma"/>
          <w:sz w:val="28"/>
          <w:szCs w:val="28"/>
        </w:rPr>
        <w:t>- активное участие в реализации федеральных, региональных программ;</w:t>
      </w:r>
    </w:p>
    <w:p w:rsidR="00990682" w:rsidRPr="001C50B9" w:rsidRDefault="00990682" w:rsidP="00990682">
      <w:pPr>
        <w:spacing w:after="0" w:line="240" w:lineRule="auto"/>
        <w:ind w:firstLine="567"/>
        <w:jc w:val="both"/>
        <w:rPr>
          <w:rFonts w:ascii="Times New Roman" w:eastAsia="Lucida Sans Unicode" w:hAnsi="Times New Roman" w:cs="Tahoma"/>
          <w:sz w:val="28"/>
          <w:szCs w:val="28"/>
        </w:rPr>
      </w:pPr>
      <w:r w:rsidRPr="00F921DF">
        <w:rPr>
          <w:rFonts w:ascii="Times New Roman" w:eastAsia="Lucida Sans Unicode" w:hAnsi="Times New Roman" w:cs="Tahoma"/>
          <w:sz w:val="28"/>
          <w:szCs w:val="28"/>
        </w:rPr>
        <w:t>- информационная открытость и участие общественных организаций в социально-экономическом развитии округа.</w:t>
      </w:r>
    </w:p>
    <w:p w:rsidR="00990682" w:rsidRPr="00F01940" w:rsidRDefault="00990682" w:rsidP="00950123">
      <w:pPr>
        <w:pStyle w:val="a3"/>
        <w:rPr>
          <w:rFonts w:ascii="Times New Roman" w:hAnsi="Times New Roman"/>
          <w:sz w:val="28"/>
          <w:szCs w:val="28"/>
        </w:rPr>
      </w:pPr>
    </w:p>
    <w:p w:rsidR="00990682" w:rsidRPr="00F01940" w:rsidRDefault="00990682" w:rsidP="00950123">
      <w:pPr>
        <w:pStyle w:val="a3"/>
        <w:rPr>
          <w:rFonts w:ascii="Times New Roman" w:hAnsi="Times New Roman"/>
          <w:sz w:val="28"/>
          <w:szCs w:val="28"/>
        </w:rPr>
      </w:pPr>
    </w:p>
    <w:p w:rsidR="00950123" w:rsidRPr="00F01940" w:rsidRDefault="00950123" w:rsidP="00950123">
      <w:pPr>
        <w:pStyle w:val="a3"/>
        <w:rPr>
          <w:rFonts w:ascii="Times New Roman" w:hAnsi="Times New Roman"/>
          <w:sz w:val="28"/>
          <w:szCs w:val="28"/>
        </w:rPr>
      </w:pPr>
    </w:p>
    <w:p w:rsidR="00950123" w:rsidRPr="00950123" w:rsidRDefault="00950123" w:rsidP="00950123">
      <w:pPr>
        <w:pStyle w:val="a3"/>
        <w:rPr>
          <w:rFonts w:ascii="Times New Roman" w:hAnsi="Times New Roman"/>
          <w:sz w:val="28"/>
          <w:szCs w:val="28"/>
        </w:rPr>
      </w:pPr>
      <w:r w:rsidRPr="00950123">
        <w:rPr>
          <w:rFonts w:ascii="Times New Roman" w:hAnsi="Times New Roman"/>
          <w:sz w:val="28"/>
          <w:szCs w:val="28"/>
        </w:rPr>
        <w:t xml:space="preserve">Первый заместитель главы администрации – </w:t>
      </w:r>
    </w:p>
    <w:p w:rsidR="00950123" w:rsidRPr="00950123" w:rsidRDefault="00950123" w:rsidP="00950123">
      <w:pPr>
        <w:pStyle w:val="a3"/>
        <w:rPr>
          <w:rFonts w:ascii="Times New Roman" w:hAnsi="Times New Roman"/>
          <w:sz w:val="28"/>
          <w:szCs w:val="28"/>
        </w:rPr>
      </w:pPr>
      <w:r w:rsidRPr="00950123">
        <w:rPr>
          <w:rFonts w:ascii="Times New Roman" w:hAnsi="Times New Roman"/>
          <w:sz w:val="28"/>
          <w:szCs w:val="28"/>
        </w:rPr>
        <w:t>начальник финансового управления</w:t>
      </w:r>
    </w:p>
    <w:p w:rsidR="00950123" w:rsidRPr="00950123" w:rsidRDefault="00950123" w:rsidP="00950123">
      <w:pPr>
        <w:pStyle w:val="a3"/>
        <w:rPr>
          <w:rFonts w:ascii="Times New Roman" w:hAnsi="Times New Roman"/>
          <w:sz w:val="28"/>
          <w:szCs w:val="28"/>
        </w:rPr>
      </w:pPr>
      <w:r w:rsidRPr="00950123">
        <w:rPr>
          <w:rFonts w:ascii="Times New Roman" w:hAnsi="Times New Roman"/>
          <w:sz w:val="28"/>
          <w:szCs w:val="28"/>
        </w:rPr>
        <w:t xml:space="preserve">администрации </w:t>
      </w:r>
      <w:proofErr w:type="gramStart"/>
      <w:r w:rsidRPr="00950123">
        <w:rPr>
          <w:rFonts w:ascii="Times New Roman" w:hAnsi="Times New Roman"/>
          <w:sz w:val="28"/>
          <w:szCs w:val="28"/>
        </w:rPr>
        <w:t>Петровского</w:t>
      </w:r>
      <w:proofErr w:type="gramEnd"/>
      <w:r w:rsidRPr="00950123">
        <w:rPr>
          <w:rFonts w:ascii="Times New Roman" w:hAnsi="Times New Roman"/>
          <w:sz w:val="28"/>
          <w:szCs w:val="28"/>
        </w:rPr>
        <w:t xml:space="preserve"> городского</w:t>
      </w:r>
    </w:p>
    <w:p w:rsidR="00950123" w:rsidRDefault="00950123" w:rsidP="00950123">
      <w:pPr>
        <w:pStyle w:val="a3"/>
        <w:rPr>
          <w:rFonts w:ascii="Times New Roman" w:hAnsi="Times New Roman"/>
          <w:sz w:val="28"/>
          <w:szCs w:val="28"/>
        </w:rPr>
      </w:pPr>
      <w:r w:rsidRPr="00950123">
        <w:rPr>
          <w:rFonts w:ascii="Times New Roman" w:hAnsi="Times New Roman"/>
          <w:sz w:val="28"/>
          <w:szCs w:val="28"/>
        </w:rPr>
        <w:t xml:space="preserve">округа Ставропольского края                                                    </w:t>
      </w:r>
      <w:proofErr w:type="spellStart"/>
      <w:r w:rsidRPr="00950123">
        <w:rPr>
          <w:rFonts w:ascii="Times New Roman" w:hAnsi="Times New Roman"/>
          <w:sz w:val="28"/>
          <w:szCs w:val="28"/>
        </w:rPr>
        <w:t>В.П.Сухомлинова</w:t>
      </w:r>
      <w:proofErr w:type="spellEnd"/>
    </w:p>
    <w:p w:rsidR="006C5BC1" w:rsidRDefault="006C5BC1" w:rsidP="00950123">
      <w:pPr>
        <w:pStyle w:val="a3"/>
        <w:rPr>
          <w:rFonts w:ascii="Times New Roman" w:hAnsi="Times New Roman"/>
          <w:sz w:val="28"/>
          <w:szCs w:val="28"/>
        </w:rPr>
      </w:pPr>
    </w:p>
    <w:p w:rsidR="00F01940" w:rsidRDefault="00F01940" w:rsidP="00950123">
      <w:pPr>
        <w:pStyle w:val="a3"/>
        <w:rPr>
          <w:rFonts w:ascii="Times New Roman" w:hAnsi="Times New Roman"/>
          <w:sz w:val="28"/>
          <w:szCs w:val="28"/>
        </w:rPr>
      </w:pPr>
    </w:p>
    <w:p w:rsidR="00F01940" w:rsidRDefault="00F01940" w:rsidP="00950123">
      <w:pPr>
        <w:pStyle w:val="a3"/>
        <w:rPr>
          <w:rFonts w:ascii="Times New Roman" w:hAnsi="Times New Roman"/>
          <w:sz w:val="28"/>
          <w:szCs w:val="28"/>
        </w:rPr>
      </w:pPr>
    </w:p>
    <w:p w:rsidR="006C5BC1" w:rsidRPr="00F01940" w:rsidRDefault="006C5BC1" w:rsidP="00F01940">
      <w:pPr>
        <w:pStyle w:val="a3"/>
        <w:rPr>
          <w:rFonts w:ascii="Times New Roman" w:hAnsi="Times New Roman"/>
          <w:sz w:val="20"/>
          <w:szCs w:val="20"/>
        </w:rPr>
      </w:pPr>
      <w:r w:rsidRPr="00F01940">
        <w:rPr>
          <w:rFonts w:ascii="Times New Roman" w:hAnsi="Times New Roman"/>
          <w:sz w:val="20"/>
          <w:szCs w:val="20"/>
        </w:rPr>
        <w:t>Тенькова Н.В.</w:t>
      </w:r>
    </w:p>
    <w:p w:rsidR="006C5BC1" w:rsidRPr="00F01940" w:rsidRDefault="006C5BC1" w:rsidP="00F01940">
      <w:pPr>
        <w:pStyle w:val="a3"/>
        <w:rPr>
          <w:rFonts w:ascii="Times New Roman" w:hAnsi="Times New Roman"/>
          <w:sz w:val="20"/>
          <w:szCs w:val="20"/>
        </w:rPr>
      </w:pPr>
      <w:r w:rsidRPr="00F01940">
        <w:rPr>
          <w:rFonts w:ascii="Times New Roman" w:hAnsi="Times New Roman"/>
          <w:sz w:val="20"/>
          <w:szCs w:val="20"/>
        </w:rPr>
        <w:t>8(86547) 4-67-25</w:t>
      </w:r>
    </w:p>
    <w:p w:rsidR="006C5BC1" w:rsidRDefault="006C5BC1" w:rsidP="00950123">
      <w:pPr>
        <w:pStyle w:val="a3"/>
        <w:rPr>
          <w:rFonts w:ascii="Times New Roman" w:hAnsi="Times New Roman"/>
          <w:sz w:val="28"/>
          <w:szCs w:val="28"/>
        </w:rPr>
      </w:pPr>
    </w:p>
    <w:p w:rsidR="006C5BC1" w:rsidRPr="00950123" w:rsidRDefault="006C5BC1" w:rsidP="00950123">
      <w:pPr>
        <w:pStyle w:val="a3"/>
        <w:rPr>
          <w:rFonts w:ascii="Times New Roman" w:hAnsi="Times New Roman"/>
          <w:sz w:val="28"/>
          <w:szCs w:val="28"/>
        </w:rPr>
      </w:pPr>
    </w:p>
    <w:sectPr w:rsidR="006C5BC1" w:rsidRPr="00950123" w:rsidSect="00F921DF">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63F9"/>
    <w:multiLevelType w:val="hybridMultilevel"/>
    <w:tmpl w:val="11A083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0682"/>
    <w:rsid w:val="00033F7D"/>
    <w:rsid w:val="0007070D"/>
    <w:rsid w:val="00073B4C"/>
    <w:rsid w:val="0008597A"/>
    <w:rsid w:val="00181112"/>
    <w:rsid w:val="001920A6"/>
    <w:rsid w:val="00196330"/>
    <w:rsid w:val="001C2C77"/>
    <w:rsid w:val="002D2245"/>
    <w:rsid w:val="003D5DF9"/>
    <w:rsid w:val="004479A0"/>
    <w:rsid w:val="0051339A"/>
    <w:rsid w:val="00577761"/>
    <w:rsid w:val="005E2AD9"/>
    <w:rsid w:val="00603062"/>
    <w:rsid w:val="006B15C7"/>
    <w:rsid w:val="006B74C1"/>
    <w:rsid w:val="006C5BC1"/>
    <w:rsid w:val="00875583"/>
    <w:rsid w:val="0093253C"/>
    <w:rsid w:val="00950123"/>
    <w:rsid w:val="00986BF5"/>
    <w:rsid w:val="00990682"/>
    <w:rsid w:val="009D644E"/>
    <w:rsid w:val="00A01AB1"/>
    <w:rsid w:val="00C3666D"/>
    <w:rsid w:val="00C6798E"/>
    <w:rsid w:val="00CC1DEC"/>
    <w:rsid w:val="00D05911"/>
    <w:rsid w:val="00D355A7"/>
    <w:rsid w:val="00D36FBE"/>
    <w:rsid w:val="00DE729F"/>
    <w:rsid w:val="00E9269C"/>
    <w:rsid w:val="00F01424"/>
    <w:rsid w:val="00F01940"/>
    <w:rsid w:val="00FB674E"/>
    <w:rsid w:val="00FE7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8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link w:val="NoSpacingChar"/>
    <w:rsid w:val="0099068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990682"/>
    <w:rPr>
      <w:rFonts w:ascii="Calibri" w:eastAsia="Calibri" w:hAnsi="Calibri" w:cs="Times New Roman"/>
      <w:lang w:eastAsia="ru-RU"/>
    </w:rPr>
  </w:style>
  <w:style w:type="paragraph" w:styleId="a3">
    <w:name w:val="No Spacing"/>
    <w:uiPriority w:val="99"/>
    <w:qFormat/>
    <w:rsid w:val="00990682"/>
    <w:pPr>
      <w:spacing w:after="0" w:line="240" w:lineRule="auto"/>
    </w:pPr>
    <w:rPr>
      <w:rFonts w:ascii="Calibri" w:eastAsia="Calibri" w:hAnsi="Calibri" w:cs="Times New Roman"/>
      <w:lang w:eastAsia="ru-RU"/>
    </w:rPr>
  </w:style>
  <w:style w:type="paragraph" w:customStyle="1" w:styleId="ConsPlusNormal">
    <w:name w:val="ConsPlusNormal"/>
    <w:rsid w:val="00990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2C990-3ABE-44DC-8801-B819B071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15</Pages>
  <Words>5092</Words>
  <Characters>29026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2018-08-01T12:47:00Z</cp:lastPrinted>
  <dcterms:created xsi:type="dcterms:W3CDTF">2018-07-31T14:01:00Z</dcterms:created>
  <dcterms:modified xsi:type="dcterms:W3CDTF">2018-08-01T13:46:00Z</dcterms:modified>
</cp:coreProperties>
</file>