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г. Светлоград                                                                        «28» ноября 2023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постановления администрации Петровского городского округа Ставропольского края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26:08:041050:29, местоположение: Ставропольский край, Петровский район, г. Светлоград, ул. 9-е Января, дом 123</w:t>
      </w:r>
      <w:r>
        <w:rPr>
          <w:sz w:val="28"/>
          <w:szCs w:val="28"/>
        </w:rPr>
        <w:t>»</w:t>
      </w:r>
    </w:p>
    <w:p>
      <w:pPr>
        <w:pStyle w:val="Normal"/>
        <w:shd w:val="clear" w:color="auto" w:fill="FFFFFF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973" w:leader="none"/>
          <w:tab w:val="left" w:pos="6457" w:leader="none"/>
          <w:tab w:val="left" w:pos="8957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 администрация Петровского городского округа Ставропольского края.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назначены: распоряжение администрации Петровского городского округа Ставропольского края от 14 ноября 2023 г. № 568-р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26:08:041050:29, местоположение: Ставропольский край, Петровский район, г. Светлоград, ул. 9-е Января, дом 123»</w:t>
      </w:r>
    </w:p>
    <w:p>
      <w:pPr>
        <w:pStyle w:val="Normal"/>
        <w:ind w:left="0" w:righ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Количество участников публичных слушаний: </w:t>
      </w:r>
      <w:r>
        <w:rPr>
          <w:sz w:val="27"/>
          <w:szCs w:val="27"/>
        </w:rPr>
        <w:t>5</w:t>
      </w:r>
      <w:r>
        <w:rPr>
          <w:sz w:val="27"/>
          <w:szCs w:val="27"/>
        </w:rPr>
        <w:t xml:space="preserve"> член</w:t>
      </w:r>
      <w:r>
        <w:rPr>
          <w:sz w:val="27"/>
          <w:szCs w:val="27"/>
        </w:rPr>
        <w:t>ов</w:t>
      </w:r>
      <w:r>
        <w:rPr>
          <w:sz w:val="27"/>
          <w:szCs w:val="27"/>
        </w:rPr>
        <w:t xml:space="preserve"> комиссии, один гражданин, проживающий на территории, в отношении которой проводились публичные слушания.</w:t>
      </w:r>
    </w:p>
    <w:p>
      <w:pPr>
        <w:pStyle w:val="Normal"/>
        <w:tabs>
          <w:tab w:val="clear" w:pos="708"/>
          <w:tab w:val="left" w:pos="281" w:leader="none"/>
          <w:tab w:val="left" w:pos="1802" w:leader="none"/>
          <w:tab w:val="left" w:pos="8978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 протокол от 28.11.2023.</w:t>
      </w:r>
    </w:p>
    <w:p>
      <w:pPr>
        <w:pStyle w:val="NoSpacing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>
      <w:pPr>
        <w:pStyle w:val="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 постановления администрации Петровского городского округа Ставропольского края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26:08:041050:29, местоположение: Ставропольский край, Петровский район, г. Светлоград, ул. 9-е Января, дом 123</w:t>
      </w:r>
      <w:r>
        <w:rPr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426" w:leader="none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постановление администрации Петровского городского округа Ставропольского края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26:08:041050:29, местоположение: Ставропольский край, Петровский район, г. Светлоград, ул. 9-е Января, дом 123</w:t>
      </w:r>
      <w:r>
        <w:rPr>
          <w:sz w:val="28"/>
          <w:szCs w:val="28"/>
        </w:rPr>
        <w:t>», в редакции предложенной автором проекта.</w:t>
      </w:r>
    </w:p>
    <w:p>
      <w:pPr>
        <w:pStyle w:val="Normal"/>
        <w:tabs>
          <w:tab w:val="clear" w:pos="708"/>
          <w:tab w:val="left" w:pos="42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Заместитель председателя комиссии</w:t>
        <w:tab/>
        <w:t xml:space="preserve">                    _________ Г.П. Русанова</w:t>
      </w:r>
    </w:p>
    <w:sectPr>
      <w:type w:val="nextPage"/>
      <w:pgSz w:w="11906" w:h="16838"/>
      <w:pgMar w:left="1985" w:right="567" w:gutter="0" w:header="0" w:top="400" w:footer="0" w:bottom="426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2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7e5d07"/>
    <w:pPr>
      <w:keepNext w:val="true"/>
      <w:numPr>
        <w:ilvl w:val="0"/>
        <w:numId w:val="1"/>
      </w:numPr>
      <w:suppressAutoHyphens w:val="true"/>
      <w:outlineLvl w:val="0"/>
    </w:pPr>
    <w:rPr>
      <w:rFonts w:cs="Calibri"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3b555b"/>
    <w:rPr>
      <w:rFonts w:ascii="Segoe UI" w:hAnsi="Segoe UI" w:eastAsia="Times New Roman" w:cs="Segoe UI"/>
      <w:sz w:val="18"/>
      <w:szCs w:val="18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cb74b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b74b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347f0"/>
    <w:rPr>
      <w:b/>
      <w:bCs/>
    </w:rPr>
  </w:style>
  <w:style w:type="character" w:styleId="11" w:customStyle="1">
    <w:name w:val="Заголовок 1 Знак"/>
    <w:basedOn w:val="DefaultParagraphFont"/>
    <w:qFormat/>
    <w:rsid w:val="007e5d07"/>
    <w:rPr>
      <w:rFonts w:ascii="Times New Roman" w:hAnsi="Times New Roman" w:eastAsia="Times New Roman" w:cs="Calibri"/>
      <w:sz w:val="28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ConsTitle" w:customStyle="1">
    <w:name w:val="ConsTitle"/>
    <w:qFormat/>
    <w:rsid w:val="002842e8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ConsNonformat" w:customStyle="1">
    <w:name w:val="ConsNonformat"/>
    <w:qFormat/>
    <w:rsid w:val="002842e8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2842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3b555b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455ca"/>
    <w:pPr>
      <w:spacing w:beforeAutospacing="1" w:afterAutospacing="1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cb74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cb74b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LibreOffice/7.5.7.1$Linux_X86_64 LibreOffice_project/50$Build-1</Application>
  <AppVersion>15.0000</AppVersion>
  <Pages>1</Pages>
  <Words>302</Words>
  <Characters>2439</Characters>
  <CharactersWithSpaces>2821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2022-05-05T09:49:00Z</dcterms:created>
  <dc:creator>Владелец</dc:creator>
  <dc:description/>
  <dc:language>ru-RU</dc:language>
  <cp:lastModifiedBy/>
  <cp:lastPrinted>2023-11-30T11:10:16Z</cp:lastPrinted>
  <dcterms:modified xsi:type="dcterms:W3CDTF">2023-11-30T11:12:37Z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