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2E8" w:rsidRPr="00D578B2" w:rsidRDefault="00D455CA" w:rsidP="002842E8">
      <w:pPr>
        <w:jc w:val="center"/>
        <w:rPr>
          <w:b/>
          <w:sz w:val="28"/>
          <w:szCs w:val="28"/>
        </w:rPr>
      </w:pPr>
      <w:r w:rsidRPr="00D578B2">
        <w:rPr>
          <w:b/>
          <w:sz w:val="28"/>
          <w:szCs w:val="28"/>
        </w:rPr>
        <w:t>ЗАКЛЮЧЕНИЕ О РЕЗУЛЬТАТАХ ПУБЛИЧНЫХ СЛУШАНИЙ</w:t>
      </w:r>
    </w:p>
    <w:p w:rsidR="002842E8" w:rsidRDefault="002842E8" w:rsidP="002842E8">
      <w:pPr>
        <w:jc w:val="center"/>
        <w:rPr>
          <w:sz w:val="28"/>
          <w:szCs w:val="28"/>
        </w:rPr>
      </w:pPr>
    </w:p>
    <w:p w:rsidR="002842E8" w:rsidRDefault="002842E8" w:rsidP="002842E8">
      <w:pPr>
        <w:rPr>
          <w:sz w:val="28"/>
          <w:szCs w:val="28"/>
        </w:rPr>
      </w:pPr>
      <w:r>
        <w:rPr>
          <w:sz w:val="28"/>
          <w:szCs w:val="28"/>
        </w:rPr>
        <w:t xml:space="preserve">г. Светлоград                         </w:t>
      </w:r>
      <w:r w:rsidR="00933F63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</w:t>
      </w:r>
      <w:r w:rsidR="00B93880">
        <w:rPr>
          <w:sz w:val="28"/>
          <w:szCs w:val="28"/>
        </w:rPr>
        <w:t>«</w:t>
      </w:r>
      <w:r w:rsidR="00035DA0">
        <w:rPr>
          <w:sz w:val="28"/>
          <w:szCs w:val="28"/>
        </w:rPr>
        <w:t>14</w:t>
      </w:r>
      <w:r>
        <w:rPr>
          <w:sz w:val="28"/>
          <w:szCs w:val="28"/>
        </w:rPr>
        <w:t xml:space="preserve">» </w:t>
      </w:r>
      <w:r w:rsidR="00E231DD">
        <w:rPr>
          <w:sz w:val="28"/>
          <w:szCs w:val="28"/>
        </w:rPr>
        <w:t>марта</w:t>
      </w:r>
      <w:r w:rsidR="00B93880">
        <w:rPr>
          <w:sz w:val="28"/>
          <w:szCs w:val="28"/>
        </w:rPr>
        <w:t xml:space="preserve"> 20</w:t>
      </w:r>
      <w:r w:rsidR="000F752A">
        <w:rPr>
          <w:sz w:val="28"/>
          <w:szCs w:val="28"/>
        </w:rPr>
        <w:t>2</w:t>
      </w:r>
      <w:r w:rsidR="00035DA0">
        <w:rPr>
          <w:sz w:val="28"/>
          <w:szCs w:val="28"/>
        </w:rPr>
        <w:t>2</w:t>
      </w:r>
      <w:r w:rsidR="00CC0D12">
        <w:rPr>
          <w:sz w:val="28"/>
          <w:szCs w:val="28"/>
        </w:rPr>
        <w:t xml:space="preserve"> года</w:t>
      </w:r>
    </w:p>
    <w:p w:rsidR="002842E8" w:rsidRPr="00CC0D12" w:rsidRDefault="002842E8" w:rsidP="002842E8">
      <w:pPr>
        <w:jc w:val="center"/>
        <w:rPr>
          <w:sz w:val="28"/>
          <w:szCs w:val="28"/>
        </w:rPr>
      </w:pPr>
    </w:p>
    <w:p w:rsidR="00BA06D0" w:rsidRPr="003640EA" w:rsidRDefault="00E15636" w:rsidP="00EE31CA">
      <w:pPr>
        <w:spacing w:line="240" w:lineRule="exact"/>
        <w:jc w:val="both"/>
        <w:rPr>
          <w:sz w:val="28"/>
          <w:szCs w:val="28"/>
        </w:rPr>
      </w:pPr>
      <w:r w:rsidRPr="00CC0D12">
        <w:rPr>
          <w:sz w:val="28"/>
          <w:szCs w:val="28"/>
        </w:rPr>
        <w:t>п</w:t>
      </w:r>
      <w:r w:rsidR="002842E8" w:rsidRPr="00CC0D12">
        <w:rPr>
          <w:sz w:val="28"/>
          <w:szCs w:val="28"/>
        </w:rPr>
        <w:t xml:space="preserve">о проекту </w:t>
      </w:r>
      <w:r w:rsidR="00B93880" w:rsidRPr="00CC0D12">
        <w:rPr>
          <w:sz w:val="28"/>
          <w:szCs w:val="28"/>
        </w:rPr>
        <w:t xml:space="preserve">постановления </w:t>
      </w:r>
      <w:r w:rsidR="00B93880" w:rsidRPr="003640EA">
        <w:rPr>
          <w:sz w:val="28"/>
          <w:szCs w:val="28"/>
        </w:rPr>
        <w:t>администрации Петровского городского округа Ставропольского края «</w:t>
      </w:r>
      <w:r w:rsidR="00035DA0" w:rsidRPr="00035DA0">
        <w:rPr>
          <w:sz w:val="28"/>
          <w:szCs w:val="28"/>
        </w:rPr>
        <w:t>О предоставлении разрешения на условно разрешенный вид использования земельного участка площадью 1114 кв.м, с кадастровым номером 26:08:040422:29, расположенного по адресу: Ставропольский край, Петровский район, г. Светлоград, ул. Школьная, 63а</w:t>
      </w:r>
      <w:r w:rsidR="00B93880" w:rsidRPr="003640EA">
        <w:rPr>
          <w:sz w:val="28"/>
          <w:szCs w:val="28"/>
        </w:rPr>
        <w:t>»</w:t>
      </w:r>
    </w:p>
    <w:p w:rsidR="00BA06D0" w:rsidRDefault="00BA06D0" w:rsidP="00BA06D0">
      <w:pPr>
        <w:shd w:val="clear" w:color="auto" w:fill="FFFFFF"/>
        <w:spacing w:line="240" w:lineRule="exact"/>
        <w:jc w:val="both"/>
        <w:rPr>
          <w:sz w:val="28"/>
          <w:szCs w:val="28"/>
        </w:rPr>
      </w:pPr>
    </w:p>
    <w:p w:rsidR="002842E8" w:rsidRPr="00CC0D12" w:rsidRDefault="002842E8" w:rsidP="003640EA">
      <w:pPr>
        <w:tabs>
          <w:tab w:val="left" w:pos="2973"/>
          <w:tab w:val="left" w:pos="6457"/>
          <w:tab w:val="left" w:pos="8957"/>
        </w:tabs>
        <w:ind w:firstLine="851"/>
        <w:jc w:val="both"/>
        <w:rPr>
          <w:sz w:val="28"/>
          <w:szCs w:val="28"/>
        </w:rPr>
      </w:pPr>
      <w:r w:rsidRPr="00CC0D12">
        <w:rPr>
          <w:sz w:val="28"/>
          <w:szCs w:val="28"/>
        </w:rPr>
        <w:t>Организатор публичных слушаний</w:t>
      </w:r>
      <w:r w:rsidR="00776597" w:rsidRPr="00CC0D12">
        <w:rPr>
          <w:sz w:val="28"/>
          <w:szCs w:val="28"/>
        </w:rPr>
        <w:t xml:space="preserve">: администрация </w:t>
      </w:r>
      <w:r w:rsidR="00FE7EA2" w:rsidRPr="00CC0D12">
        <w:rPr>
          <w:sz w:val="28"/>
          <w:szCs w:val="28"/>
        </w:rPr>
        <w:t>П</w:t>
      </w:r>
      <w:r w:rsidR="00776597" w:rsidRPr="00CC0D12">
        <w:rPr>
          <w:sz w:val="28"/>
          <w:szCs w:val="28"/>
        </w:rPr>
        <w:t>етровского городского округа Ставропольского края</w:t>
      </w:r>
      <w:r w:rsidR="003B555B" w:rsidRPr="00CC0D12">
        <w:rPr>
          <w:sz w:val="28"/>
          <w:szCs w:val="28"/>
        </w:rPr>
        <w:t>.</w:t>
      </w:r>
    </w:p>
    <w:p w:rsidR="002842E8" w:rsidRPr="00BC6917" w:rsidRDefault="002842E8" w:rsidP="00CF47F0">
      <w:pPr>
        <w:shd w:val="clear" w:color="auto" w:fill="FFFFFF"/>
        <w:ind w:firstLine="709"/>
        <w:jc w:val="both"/>
        <w:rPr>
          <w:sz w:val="28"/>
          <w:szCs w:val="28"/>
        </w:rPr>
      </w:pPr>
      <w:r w:rsidRPr="00CC0D12">
        <w:rPr>
          <w:sz w:val="28"/>
          <w:szCs w:val="28"/>
        </w:rPr>
        <w:t>Публичные слушания назначены</w:t>
      </w:r>
      <w:r w:rsidRPr="0082211E">
        <w:rPr>
          <w:sz w:val="28"/>
          <w:szCs w:val="28"/>
        </w:rPr>
        <w:t xml:space="preserve">: </w:t>
      </w:r>
      <w:r w:rsidR="000F752A" w:rsidRPr="000F752A">
        <w:rPr>
          <w:sz w:val="28"/>
          <w:szCs w:val="28"/>
        </w:rPr>
        <w:t>распоряжение</w:t>
      </w:r>
      <w:r w:rsidR="000F752A">
        <w:rPr>
          <w:sz w:val="28"/>
          <w:szCs w:val="28"/>
        </w:rPr>
        <w:t>м</w:t>
      </w:r>
      <w:r w:rsidR="000F752A" w:rsidRPr="000F752A">
        <w:rPr>
          <w:sz w:val="28"/>
          <w:szCs w:val="28"/>
        </w:rPr>
        <w:t xml:space="preserve"> главы Петровского городского округа Ставропольского края </w:t>
      </w:r>
      <w:r w:rsidR="00035DA0" w:rsidRPr="00035DA0">
        <w:rPr>
          <w:sz w:val="28"/>
          <w:szCs w:val="28"/>
        </w:rPr>
        <w:t>от 02 марта 2022 г. № 06-р «О назначении публичных слушаний по проекту постановления администрации Петровского городского округа Ставропольского края «О предоставлении разрешения на условно разрешенный вид использования земельного участка площадью 1114 кв.м, с кадастровым номером 26:08:040422:29, расположенного по адресу: Ставропольский край, Петровский район, г. Светлоград, ул. Школьная, 63а»</w:t>
      </w:r>
      <w:r w:rsidR="00FE7EA2" w:rsidRPr="00FE7EA2">
        <w:rPr>
          <w:sz w:val="28"/>
          <w:szCs w:val="28"/>
        </w:rPr>
        <w:t>.</w:t>
      </w:r>
    </w:p>
    <w:p w:rsidR="002842E8" w:rsidRPr="00FE7EA2" w:rsidRDefault="002842E8" w:rsidP="003B555B">
      <w:pPr>
        <w:pStyle w:val="a3"/>
        <w:ind w:firstLine="851"/>
        <w:jc w:val="both"/>
        <w:rPr>
          <w:sz w:val="28"/>
          <w:szCs w:val="28"/>
        </w:rPr>
      </w:pPr>
      <w:r w:rsidRPr="00FE7EA2">
        <w:rPr>
          <w:sz w:val="28"/>
          <w:szCs w:val="28"/>
        </w:rPr>
        <w:t xml:space="preserve">Количество участников публичных </w:t>
      </w:r>
      <w:r w:rsidR="003B555B" w:rsidRPr="00FE7EA2">
        <w:rPr>
          <w:sz w:val="28"/>
          <w:szCs w:val="28"/>
        </w:rPr>
        <w:t>слушаний</w:t>
      </w:r>
      <w:r w:rsidR="00CC0D12">
        <w:rPr>
          <w:sz w:val="28"/>
          <w:szCs w:val="28"/>
        </w:rPr>
        <w:t>:</w:t>
      </w:r>
      <w:r w:rsidR="00457A09">
        <w:rPr>
          <w:sz w:val="28"/>
          <w:szCs w:val="28"/>
        </w:rPr>
        <w:t>5</w:t>
      </w:r>
      <w:bookmarkStart w:id="0" w:name="_GoBack"/>
      <w:bookmarkEnd w:id="0"/>
      <w:r w:rsidR="00E15636" w:rsidRPr="00FE7EA2">
        <w:rPr>
          <w:sz w:val="28"/>
          <w:szCs w:val="28"/>
        </w:rPr>
        <w:t xml:space="preserve"> член</w:t>
      </w:r>
      <w:r w:rsidR="006161CB">
        <w:rPr>
          <w:sz w:val="28"/>
          <w:szCs w:val="28"/>
        </w:rPr>
        <w:t>ов</w:t>
      </w:r>
      <w:r w:rsidR="00E15636" w:rsidRPr="00FE7EA2">
        <w:rPr>
          <w:sz w:val="28"/>
          <w:szCs w:val="28"/>
        </w:rPr>
        <w:t xml:space="preserve"> комиссии.</w:t>
      </w:r>
    </w:p>
    <w:p w:rsidR="002842E8" w:rsidRPr="00CC0D12" w:rsidRDefault="002842E8" w:rsidP="003B555B">
      <w:pPr>
        <w:tabs>
          <w:tab w:val="left" w:pos="281"/>
          <w:tab w:val="left" w:pos="1802"/>
          <w:tab w:val="left" w:pos="8978"/>
        </w:tabs>
        <w:ind w:firstLine="851"/>
        <w:jc w:val="both"/>
        <w:rPr>
          <w:sz w:val="28"/>
          <w:szCs w:val="28"/>
        </w:rPr>
      </w:pPr>
      <w:r w:rsidRPr="00CC0D12">
        <w:rPr>
          <w:sz w:val="28"/>
          <w:szCs w:val="28"/>
        </w:rPr>
        <w:t>Реквизиты протокола публичных слушаний, на основании которого подготовлено заключение о результатах публичных слушаний</w:t>
      </w:r>
      <w:r w:rsidR="00CC0D12" w:rsidRPr="00CC0D12">
        <w:rPr>
          <w:sz w:val="28"/>
          <w:szCs w:val="28"/>
        </w:rPr>
        <w:t>: протокол</w:t>
      </w:r>
      <w:r w:rsidR="00776597" w:rsidRPr="00CC0D12">
        <w:rPr>
          <w:sz w:val="28"/>
          <w:szCs w:val="28"/>
        </w:rPr>
        <w:t xml:space="preserve">от </w:t>
      </w:r>
      <w:r w:rsidR="00035DA0">
        <w:rPr>
          <w:sz w:val="28"/>
          <w:szCs w:val="28"/>
        </w:rPr>
        <w:t>14</w:t>
      </w:r>
      <w:r w:rsidR="00772BBF">
        <w:rPr>
          <w:sz w:val="28"/>
          <w:szCs w:val="28"/>
        </w:rPr>
        <w:t>.</w:t>
      </w:r>
      <w:r w:rsidR="00E231DD">
        <w:rPr>
          <w:sz w:val="28"/>
          <w:szCs w:val="28"/>
        </w:rPr>
        <w:t>03</w:t>
      </w:r>
      <w:r w:rsidR="00776597" w:rsidRPr="00CC0D12">
        <w:rPr>
          <w:sz w:val="28"/>
          <w:szCs w:val="28"/>
        </w:rPr>
        <w:t>.20</w:t>
      </w:r>
      <w:r w:rsidR="000F752A">
        <w:rPr>
          <w:sz w:val="28"/>
          <w:szCs w:val="28"/>
        </w:rPr>
        <w:t>2</w:t>
      </w:r>
      <w:r w:rsidR="00035DA0">
        <w:rPr>
          <w:sz w:val="28"/>
          <w:szCs w:val="28"/>
        </w:rPr>
        <w:t>2</w:t>
      </w:r>
      <w:r w:rsidR="0005660D">
        <w:rPr>
          <w:sz w:val="28"/>
          <w:szCs w:val="28"/>
        </w:rPr>
        <w:t xml:space="preserve"> г</w:t>
      </w:r>
      <w:r w:rsidR="003B555B" w:rsidRPr="00CC0D12">
        <w:rPr>
          <w:sz w:val="28"/>
          <w:szCs w:val="28"/>
        </w:rPr>
        <w:t>.</w:t>
      </w:r>
    </w:p>
    <w:p w:rsidR="00D455CA" w:rsidRDefault="002842E8" w:rsidP="004142CC">
      <w:pPr>
        <w:pStyle w:val="a3"/>
        <w:ind w:firstLine="851"/>
        <w:jc w:val="both"/>
        <w:rPr>
          <w:sz w:val="28"/>
          <w:szCs w:val="28"/>
        </w:rPr>
      </w:pPr>
      <w:r w:rsidRPr="00CC0D12">
        <w:rPr>
          <w:sz w:val="28"/>
          <w:szCs w:val="28"/>
        </w:rPr>
        <w:t xml:space="preserve">Содержание внесенных предложений </w:t>
      </w:r>
      <w:r w:rsidRPr="00013254">
        <w:rPr>
          <w:sz w:val="28"/>
          <w:szCs w:val="28"/>
        </w:rPr>
        <w:t>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общественных обсуждений или публичных слушаний</w:t>
      </w:r>
      <w:r w:rsidR="00FE7EA2">
        <w:rPr>
          <w:sz w:val="28"/>
          <w:szCs w:val="28"/>
        </w:rPr>
        <w:t>:</w:t>
      </w:r>
    </w:p>
    <w:p w:rsidR="00E35EF9" w:rsidRDefault="00E35EF9" w:rsidP="004142CC">
      <w:pPr>
        <w:pStyle w:val="a3"/>
        <w:ind w:firstLine="851"/>
        <w:jc w:val="both"/>
        <w:rPr>
          <w:sz w:val="28"/>
          <w:szCs w:val="28"/>
        </w:rPr>
      </w:pPr>
      <w:r w:rsidRPr="00E35EF9">
        <w:rPr>
          <w:sz w:val="28"/>
          <w:szCs w:val="28"/>
        </w:rPr>
        <w:t>Заказчик</w:t>
      </w:r>
      <w:r>
        <w:rPr>
          <w:sz w:val="28"/>
          <w:szCs w:val="28"/>
        </w:rPr>
        <w:t>ом</w:t>
      </w:r>
      <w:r w:rsidRPr="00E35EF9">
        <w:rPr>
          <w:sz w:val="28"/>
          <w:szCs w:val="28"/>
        </w:rPr>
        <w:t xml:space="preserve"> проекта, представленного на публичные слушания </w:t>
      </w:r>
      <w:r>
        <w:rPr>
          <w:sz w:val="28"/>
          <w:szCs w:val="28"/>
        </w:rPr>
        <w:t>не</w:t>
      </w:r>
      <w:r w:rsidRPr="00E35EF9">
        <w:rPr>
          <w:sz w:val="28"/>
          <w:szCs w:val="28"/>
        </w:rPr>
        <w:t xml:space="preserve"> указан</w:t>
      </w:r>
      <w:r w:rsidR="00372BEB">
        <w:rPr>
          <w:sz w:val="28"/>
          <w:szCs w:val="28"/>
        </w:rPr>
        <w:t>о на</w:t>
      </w:r>
      <w:r w:rsidRPr="00E35EF9">
        <w:rPr>
          <w:sz w:val="28"/>
          <w:szCs w:val="28"/>
        </w:rPr>
        <w:t xml:space="preserve"> необходимость установления условно разрешенного вида использования для объектов капитального строительства - нежилого здания гаража и (или) жилого дома, </w:t>
      </w:r>
      <w:r>
        <w:rPr>
          <w:sz w:val="28"/>
          <w:szCs w:val="28"/>
        </w:rPr>
        <w:t xml:space="preserve">расположенных на земельном участке, </w:t>
      </w:r>
      <w:r w:rsidRPr="00E35EF9">
        <w:rPr>
          <w:sz w:val="28"/>
          <w:szCs w:val="28"/>
        </w:rPr>
        <w:t>описание которых соответствует основному виду разрешенного использования земельного участка «для индивидуального жилищного строительства»</w:t>
      </w:r>
      <w:r>
        <w:rPr>
          <w:sz w:val="28"/>
          <w:szCs w:val="28"/>
        </w:rPr>
        <w:t xml:space="preserve">,а также не указано на планируемое </w:t>
      </w:r>
      <w:r w:rsidR="00372BEB">
        <w:rPr>
          <w:sz w:val="28"/>
          <w:szCs w:val="28"/>
        </w:rPr>
        <w:t>размещение</w:t>
      </w:r>
      <w:r>
        <w:rPr>
          <w:sz w:val="28"/>
          <w:szCs w:val="28"/>
        </w:rPr>
        <w:t xml:space="preserve"> каких-либо объектов капитального строительства, описание которых не соответствует </w:t>
      </w:r>
      <w:r w:rsidRPr="00E35EF9">
        <w:rPr>
          <w:sz w:val="28"/>
          <w:szCs w:val="28"/>
        </w:rPr>
        <w:t>основн</w:t>
      </w:r>
      <w:r>
        <w:rPr>
          <w:sz w:val="28"/>
          <w:szCs w:val="28"/>
        </w:rPr>
        <w:t>ым</w:t>
      </w:r>
      <w:r w:rsidRPr="00E35EF9">
        <w:rPr>
          <w:sz w:val="28"/>
          <w:szCs w:val="28"/>
        </w:rPr>
        <w:t xml:space="preserve"> вид</w:t>
      </w:r>
      <w:r>
        <w:rPr>
          <w:sz w:val="28"/>
          <w:szCs w:val="28"/>
        </w:rPr>
        <w:t>ам</w:t>
      </w:r>
      <w:r w:rsidRPr="00E35EF9">
        <w:rPr>
          <w:sz w:val="28"/>
          <w:szCs w:val="28"/>
        </w:rPr>
        <w:t xml:space="preserve"> разрешенного использования земельного участка</w:t>
      </w:r>
      <w:r>
        <w:rPr>
          <w:sz w:val="28"/>
          <w:szCs w:val="28"/>
        </w:rPr>
        <w:t xml:space="preserve">, установленных градостроительным регламентом территориальной зоны </w:t>
      </w:r>
      <w:r w:rsidRPr="00E35EF9">
        <w:rPr>
          <w:sz w:val="28"/>
          <w:szCs w:val="28"/>
        </w:rPr>
        <w:t>малоэтажной жилой застройки</w:t>
      </w:r>
      <w:r w:rsidR="005E1A21" w:rsidRPr="005E1A21">
        <w:rPr>
          <w:sz w:val="28"/>
          <w:szCs w:val="28"/>
        </w:rPr>
        <w:t xml:space="preserve">Правил землепользования и застройки муниципального образования город Светлоград Петровского района Ставропольского края, утвержденных решением Светлоградского </w:t>
      </w:r>
      <w:r w:rsidR="001A524A">
        <w:rPr>
          <w:sz w:val="28"/>
          <w:szCs w:val="28"/>
        </w:rPr>
        <w:t xml:space="preserve">городского </w:t>
      </w:r>
      <w:r w:rsidR="005E1A21" w:rsidRPr="005E1A21">
        <w:rPr>
          <w:sz w:val="28"/>
          <w:szCs w:val="28"/>
        </w:rPr>
        <w:t>совета от 12 февраля 2014 года № 10 (с изменениями)</w:t>
      </w:r>
      <w:r w:rsidR="005E1A21">
        <w:rPr>
          <w:sz w:val="28"/>
          <w:szCs w:val="28"/>
        </w:rPr>
        <w:t>.</w:t>
      </w:r>
    </w:p>
    <w:p w:rsidR="00861CAB" w:rsidRDefault="00861CAB" w:rsidP="004142CC">
      <w:pPr>
        <w:pStyle w:val="a3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Комиссией были выявлены</w:t>
      </w:r>
      <w:r w:rsidR="00E35EF9" w:rsidRPr="00E35EF9">
        <w:rPr>
          <w:color w:val="000000"/>
          <w:sz w:val="28"/>
          <w:szCs w:val="28"/>
        </w:rPr>
        <w:t xml:space="preserve"> нарушения требований градостроительного законодательства при установлении условно разрешенного вида использования для земельного участка, </w:t>
      </w:r>
      <w:r w:rsidRPr="00861CAB">
        <w:rPr>
          <w:color w:val="000000"/>
          <w:sz w:val="28"/>
          <w:szCs w:val="28"/>
        </w:rPr>
        <w:t xml:space="preserve">без установления условно разрешенного вида использования для объекта капитального строительства «гараж», расположенного на земельном участке, описание которого соответствует основному виду разрешенного использования </w:t>
      </w:r>
      <w:r w:rsidRPr="00861CAB">
        <w:rPr>
          <w:color w:val="000000"/>
          <w:sz w:val="28"/>
          <w:szCs w:val="28"/>
        </w:rPr>
        <w:lastRenderedPageBreak/>
        <w:t>земельного участка «для индивидуального жилищного строительства» и без планирования размещения иных объектов недвижимости, описание которых соответствует условно разрешенному виду использования земельного участка «для индивидуального жилищного строительства (код 2.1), под объекты гаражного назначения (код 2.7.1)»</w:t>
      </w:r>
      <w:r>
        <w:rPr>
          <w:color w:val="000000"/>
          <w:sz w:val="28"/>
          <w:szCs w:val="28"/>
        </w:rPr>
        <w:t>.</w:t>
      </w:r>
    </w:p>
    <w:p w:rsidR="004142CC" w:rsidRDefault="002842E8" w:rsidP="00BD73A5">
      <w:pPr>
        <w:tabs>
          <w:tab w:val="left" w:pos="426"/>
        </w:tabs>
        <w:ind w:firstLine="851"/>
        <w:jc w:val="both"/>
        <w:rPr>
          <w:sz w:val="28"/>
          <w:szCs w:val="28"/>
        </w:rPr>
      </w:pPr>
      <w:r w:rsidRPr="003E78AF">
        <w:rPr>
          <w:b/>
          <w:sz w:val="28"/>
          <w:szCs w:val="28"/>
        </w:rPr>
        <w:t>Рекомендации организатора публичных слушаний</w:t>
      </w:r>
      <w:r w:rsidR="00776597" w:rsidRPr="003E78AF">
        <w:rPr>
          <w:b/>
          <w:sz w:val="28"/>
          <w:szCs w:val="28"/>
        </w:rPr>
        <w:t>:</w:t>
      </w:r>
      <w:r w:rsidR="005E1A21" w:rsidRPr="005E1A21">
        <w:rPr>
          <w:sz w:val="28"/>
          <w:szCs w:val="28"/>
        </w:rPr>
        <w:t>направить главе Петровского городского округа Ставропольского края рекомендации о признании несостоявшимися публичны</w:t>
      </w:r>
      <w:r w:rsidR="001A524A">
        <w:rPr>
          <w:sz w:val="28"/>
          <w:szCs w:val="28"/>
        </w:rPr>
        <w:t>х</w:t>
      </w:r>
      <w:r w:rsidR="005E1A21" w:rsidRPr="005E1A21">
        <w:rPr>
          <w:sz w:val="28"/>
          <w:szCs w:val="28"/>
        </w:rPr>
        <w:t xml:space="preserve"> слушани</w:t>
      </w:r>
      <w:r w:rsidR="001A524A">
        <w:rPr>
          <w:sz w:val="28"/>
          <w:szCs w:val="28"/>
        </w:rPr>
        <w:t>й</w:t>
      </w:r>
      <w:r w:rsidR="005E1A21" w:rsidRPr="005E1A21">
        <w:rPr>
          <w:sz w:val="28"/>
          <w:szCs w:val="28"/>
        </w:rPr>
        <w:t>, назначенны</w:t>
      </w:r>
      <w:r w:rsidR="001A524A">
        <w:rPr>
          <w:sz w:val="28"/>
          <w:szCs w:val="28"/>
        </w:rPr>
        <w:t>х</w:t>
      </w:r>
      <w:r w:rsidR="005E1A21" w:rsidRPr="005E1A21">
        <w:rPr>
          <w:sz w:val="28"/>
          <w:szCs w:val="28"/>
        </w:rPr>
        <w:t xml:space="preserve"> распоряжением главы Петровского городского округа Ставропольского края от 02 марта 2022 г. № 06-р «О назначении публичных слушаний по проекту постановления администрации Петровского городского округа Ставропольского края «О предоставлении разрешения на условно разрешенный вид использования земельного участка площадью 1114 кв.м, с кадастровым номером 26:08:040422:29, расположенного по адресу: Ставропольский край, Петровский район, г. Светлоград, ул. Школьная, 63а».</w:t>
      </w:r>
    </w:p>
    <w:p w:rsidR="005E1A21" w:rsidRDefault="005E1A21" w:rsidP="00BD73A5">
      <w:pPr>
        <w:tabs>
          <w:tab w:val="left" w:pos="426"/>
        </w:tabs>
        <w:ind w:firstLine="851"/>
        <w:jc w:val="both"/>
        <w:rPr>
          <w:sz w:val="28"/>
          <w:szCs w:val="28"/>
        </w:rPr>
      </w:pPr>
    </w:p>
    <w:p w:rsidR="00E20989" w:rsidRPr="004142CC" w:rsidRDefault="00E20989" w:rsidP="00BD73A5">
      <w:pPr>
        <w:tabs>
          <w:tab w:val="left" w:pos="426"/>
        </w:tabs>
        <w:ind w:firstLine="851"/>
        <w:jc w:val="both"/>
        <w:rPr>
          <w:sz w:val="28"/>
          <w:szCs w:val="28"/>
        </w:rPr>
      </w:pPr>
    </w:p>
    <w:p w:rsidR="00035DA0" w:rsidRDefault="001A524A" w:rsidP="00035DA0">
      <w:pPr>
        <w:tabs>
          <w:tab w:val="left" w:pos="281"/>
          <w:tab w:val="left" w:pos="8978"/>
        </w:tabs>
        <w:jc w:val="both"/>
      </w:pPr>
      <w:r>
        <w:rPr>
          <w:sz w:val="28"/>
          <w:szCs w:val="28"/>
        </w:rPr>
        <w:t>Заместитель п</w:t>
      </w:r>
      <w:r w:rsidR="00035DA0">
        <w:rPr>
          <w:sz w:val="28"/>
          <w:szCs w:val="28"/>
        </w:rPr>
        <w:t xml:space="preserve">редседатель комиссии           </w:t>
      </w:r>
      <w:r w:rsidR="00043AD6">
        <w:rPr>
          <w:sz w:val="28"/>
          <w:szCs w:val="28"/>
        </w:rPr>
        <w:t xml:space="preserve">   </w:t>
      </w:r>
      <w:r w:rsidR="00035DA0">
        <w:rPr>
          <w:sz w:val="28"/>
          <w:szCs w:val="28"/>
        </w:rPr>
        <w:t xml:space="preserve">    ___________   </w:t>
      </w:r>
      <w:r>
        <w:rPr>
          <w:sz w:val="28"/>
          <w:szCs w:val="28"/>
        </w:rPr>
        <w:t>Г.П.Русанова</w:t>
      </w:r>
    </w:p>
    <w:p w:rsidR="009C3914" w:rsidRDefault="009C3914" w:rsidP="009C3914">
      <w:pPr>
        <w:pStyle w:val="1"/>
        <w:numPr>
          <w:ilvl w:val="0"/>
          <w:numId w:val="0"/>
        </w:numPr>
        <w:jc w:val="both"/>
      </w:pPr>
    </w:p>
    <w:p w:rsidR="002842E8" w:rsidRPr="00651C92" w:rsidRDefault="002842E8" w:rsidP="009C3914">
      <w:pPr>
        <w:tabs>
          <w:tab w:val="left" w:pos="281"/>
          <w:tab w:val="left" w:pos="8978"/>
        </w:tabs>
        <w:jc w:val="both"/>
      </w:pPr>
    </w:p>
    <w:sectPr w:rsidR="002842E8" w:rsidRPr="00651C92" w:rsidSect="00E231DD">
      <w:pgSz w:w="11906" w:h="16838"/>
      <w:pgMar w:top="709" w:right="567" w:bottom="426" w:left="1985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7FA6" w:rsidRDefault="00E07FA6" w:rsidP="00CB74B2">
      <w:r>
        <w:separator/>
      </w:r>
    </w:p>
  </w:endnote>
  <w:endnote w:type="continuationSeparator" w:id="1">
    <w:p w:rsidR="00E07FA6" w:rsidRDefault="00E07FA6" w:rsidP="00CB74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7FA6" w:rsidRDefault="00E07FA6" w:rsidP="00CB74B2">
      <w:r>
        <w:separator/>
      </w:r>
    </w:p>
  </w:footnote>
  <w:footnote w:type="continuationSeparator" w:id="1">
    <w:p w:rsidR="00E07FA6" w:rsidRDefault="00E07FA6" w:rsidP="00CB74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02E5"/>
    <w:rsid w:val="00035DA0"/>
    <w:rsid w:val="00040333"/>
    <w:rsid w:val="00043AD6"/>
    <w:rsid w:val="0005660D"/>
    <w:rsid w:val="00071427"/>
    <w:rsid w:val="00081348"/>
    <w:rsid w:val="000B1D43"/>
    <w:rsid w:val="000F752A"/>
    <w:rsid w:val="00122E3A"/>
    <w:rsid w:val="00166CC7"/>
    <w:rsid w:val="00182E9F"/>
    <w:rsid w:val="001A524A"/>
    <w:rsid w:val="001D0763"/>
    <w:rsid w:val="001E177E"/>
    <w:rsid w:val="001F2F04"/>
    <w:rsid w:val="00274363"/>
    <w:rsid w:val="002842E8"/>
    <w:rsid w:val="00293A67"/>
    <w:rsid w:val="002A70F9"/>
    <w:rsid w:val="002D0902"/>
    <w:rsid w:val="002F1155"/>
    <w:rsid w:val="00310B27"/>
    <w:rsid w:val="0031514A"/>
    <w:rsid w:val="003640EA"/>
    <w:rsid w:val="00372BEB"/>
    <w:rsid w:val="0038192C"/>
    <w:rsid w:val="003A328A"/>
    <w:rsid w:val="003B0EF7"/>
    <w:rsid w:val="003B555B"/>
    <w:rsid w:val="003E78AF"/>
    <w:rsid w:val="003F6173"/>
    <w:rsid w:val="004142CC"/>
    <w:rsid w:val="00432776"/>
    <w:rsid w:val="00457A09"/>
    <w:rsid w:val="004C56A3"/>
    <w:rsid w:val="004E61ED"/>
    <w:rsid w:val="004F0647"/>
    <w:rsid w:val="004F48EF"/>
    <w:rsid w:val="00500C74"/>
    <w:rsid w:val="00543B26"/>
    <w:rsid w:val="005E1A21"/>
    <w:rsid w:val="005F7DA7"/>
    <w:rsid w:val="00615D62"/>
    <w:rsid w:val="006161CB"/>
    <w:rsid w:val="00627F13"/>
    <w:rsid w:val="00716BF1"/>
    <w:rsid w:val="007176BA"/>
    <w:rsid w:val="0074372E"/>
    <w:rsid w:val="00772BBF"/>
    <w:rsid w:val="007738B1"/>
    <w:rsid w:val="00775F49"/>
    <w:rsid w:val="00776597"/>
    <w:rsid w:val="007D26E5"/>
    <w:rsid w:val="007D2A6E"/>
    <w:rsid w:val="00822A5E"/>
    <w:rsid w:val="00855893"/>
    <w:rsid w:val="00861CAB"/>
    <w:rsid w:val="008D7FA9"/>
    <w:rsid w:val="008E16D2"/>
    <w:rsid w:val="00933F63"/>
    <w:rsid w:val="009C3914"/>
    <w:rsid w:val="009D2298"/>
    <w:rsid w:val="00A30646"/>
    <w:rsid w:val="00A96BC7"/>
    <w:rsid w:val="00B34C3F"/>
    <w:rsid w:val="00B60B9F"/>
    <w:rsid w:val="00B93880"/>
    <w:rsid w:val="00B96EEB"/>
    <w:rsid w:val="00BA06D0"/>
    <w:rsid w:val="00BC6917"/>
    <w:rsid w:val="00BD73A5"/>
    <w:rsid w:val="00BE456B"/>
    <w:rsid w:val="00BF2B9B"/>
    <w:rsid w:val="00C32E42"/>
    <w:rsid w:val="00C802E5"/>
    <w:rsid w:val="00CB74B2"/>
    <w:rsid w:val="00CC0D12"/>
    <w:rsid w:val="00CF47F0"/>
    <w:rsid w:val="00D17AB2"/>
    <w:rsid w:val="00D455CA"/>
    <w:rsid w:val="00D578B2"/>
    <w:rsid w:val="00E07FA6"/>
    <w:rsid w:val="00E15636"/>
    <w:rsid w:val="00E20989"/>
    <w:rsid w:val="00E231DD"/>
    <w:rsid w:val="00E35EF9"/>
    <w:rsid w:val="00E5491D"/>
    <w:rsid w:val="00E742CA"/>
    <w:rsid w:val="00E75F84"/>
    <w:rsid w:val="00E865CF"/>
    <w:rsid w:val="00E93E85"/>
    <w:rsid w:val="00ED76E1"/>
    <w:rsid w:val="00EE31CA"/>
    <w:rsid w:val="00F1619D"/>
    <w:rsid w:val="00F6661C"/>
    <w:rsid w:val="00FA6599"/>
    <w:rsid w:val="00FD4F26"/>
    <w:rsid w:val="00FE7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2E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C3914"/>
    <w:pPr>
      <w:keepNext/>
      <w:numPr>
        <w:numId w:val="1"/>
      </w:numPr>
      <w:suppressAutoHyphens/>
      <w:outlineLvl w:val="0"/>
    </w:pPr>
    <w:rPr>
      <w:rFonts w:cs="Calibri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842E8"/>
    <w:pPr>
      <w:widowControl w:val="0"/>
      <w:snapToGrid w:val="0"/>
      <w:jc w:val="left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nformat">
    <w:name w:val="ConsNonformat"/>
    <w:rsid w:val="002842E8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2842E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B555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555B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unhideWhenUsed/>
    <w:rsid w:val="00D455CA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CB74B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B74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B74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B74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C3914"/>
    <w:rPr>
      <w:rFonts w:ascii="Times New Roman" w:eastAsia="Times New Roman" w:hAnsi="Times New Roman" w:cs="Calibri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D50B7-9996-4A96-B302-2DF421038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2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pisanova</cp:lastModifiedBy>
  <cp:revision>47</cp:revision>
  <cp:lastPrinted>2022-03-30T17:26:00Z</cp:lastPrinted>
  <dcterms:created xsi:type="dcterms:W3CDTF">2018-03-13T11:23:00Z</dcterms:created>
  <dcterms:modified xsi:type="dcterms:W3CDTF">2022-03-31T10:23:00Z</dcterms:modified>
</cp:coreProperties>
</file>