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ACDA" w14:textId="77777777" w:rsidR="009D0EB9" w:rsidRDefault="009D0EB9">
      <w:pPr>
        <w:ind w:firstLine="709"/>
        <w:rPr>
          <w:sz w:val="28"/>
          <w:szCs w:val="28"/>
        </w:rPr>
      </w:pPr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5157"/>
        <w:gridCol w:w="4196"/>
      </w:tblGrid>
      <w:tr w:rsidR="009D0EB9" w14:paraId="1B36F29F" w14:textId="77777777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FA10" w14:textId="77777777" w:rsidR="009D0EB9" w:rsidRDefault="009D0EB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33F9" w14:textId="77777777" w:rsidR="009D0EB9" w:rsidRDefault="00D92FF6">
            <w:pPr>
              <w:shd w:val="clear" w:color="auto" w:fill="FFFFFF"/>
              <w:tabs>
                <w:tab w:val="right" w:pos="9354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Главе Петровского городского округа Ставропольского края</w:t>
            </w:r>
          </w:p>
          <w:p w14:paraId="0C428A30" w14:textId="77777777" w:rsidR="009D0EB9" w:rsidRDefault="009D0EB9">
            <w:pPr>
              <w:shd w:val="clear" w:color="auto" w:fill="FFFFFF"/>
              <w:tabs>
                <w:tab w:val="right" w:pos="9354"/>
              </w:tabs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14:paraId="6FBC05C9" w14:textId="77777777" w:rsidR="009D0EB9" w:rsidRDefault="00D92FF6">
            <w:pPr>
              <w:spacing w:line="2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А.А.Захарченко</w:t>
            </w:r>
            <w:proofErr w:type="spellEnd"/>
          </w:p>
        </w:tc>
      </w:tr>
    </w:tbl>
    <w:p w14:paraId="26068851" w14:textId="77777777" w:rsidR="009D0EB9" w:rsidRDefault="009D0EB9">
      <w:pPr>
        <w:ind w:firstLine="709"/>
        <w:jc w:val="center"/>
        <w:rPr>
          <w:sz w:val="28"/>
          <w:szCs w:val="28"/>
        </w:rPr>
      </w:pPr>
    </w:p>
    <w:p w14:paraId="63A85AFF" w14:textId="77777777" w:rsidR="009D0EB9" w:rsidRDefault="009D0EB9">
      <w:pPr>
        <w:ind w:firstLine="709"/>
        <w:jc w:val="center"/>
        <w:rPr>
          <w:sz w:val="28"/>
          <w:szCs w:val="28"/>
        </w:rPr>
      </w:pPr>
    </w:p>
    <w:p w14:paraId="4CB7E518" w14:textId="77777777" w:rsidR="009D0EB9" w:rsidRPr="00D92FF6" w:rsidRDefault="009D0EB9">
      <w:pPr>
        <w:ind w:firstLine="709"/>
        <w:rPr>
          <w:sz w:val="28"/>
          <w:szCs w:val="28"/>
        </w:rPr>
      </w:pPr>
    </w:p>
    <w:p w14:paraId="45DC983E" w14:textId="77777777" w:rsidR="009D0EB9" w:rsidRPr="00D92FF6" w:rsidRDefault="00D92FF6">
      <w:pPr>
        <w:shd w:val="clear" w:color="auto" w:fill="FFFFFF"/>
        <w:ind w:firstLine="709"/>
        <w:jc w:val="center"/>
        <w:rPr>
          <w:sz w:val="28"/>
          <w:szCs w:val="28"/>
        </w:rPr>
      </w:pPr>
      <w:r w:rsidRPr="00D92FF6">
        <w:rPr>
          <w:sz w:val="28"/>
          <w:szCs w:val="28"/>
        </w:rPr>
        <w:t>ИНФОРМАЦИЯ</w:t>
      </w:r>
    </w:p>
    <w:p w14:paraId="3AC96A26" w14:textId="7EB8E208" w:rsidR="009D0EB9" w:rsidRPr="00D92FF6" w:rsidRDefault="00D92FF6" w:rsidP="003B0AA3">
      <w:pPr>
        <w:spacing w:line="240" w:lineRule="exact"/>
        <w:jc w:val="both"/>
        <w:rPr>
          <w:sz w:val="28"/>
          <w:szCs w:val="28"/>
        </w:rPr>
      </w:pPr>
      <w:r w:rsidRPr="00D92FF6">
        <w:rPr>
          <w:sz w:val="28"/>
          <w:szCs w:val="28"/>
        </w:rPr>
        <w:t>о реализации постановления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</w:t>
      </w:r>
      <w:r w:rsidRPr="00D92FF6">
        <w:rPr>
          <w:sz w:val="28"/>
          <w:szCs w:val="28"/>
        </w:rPr>
        <w:t xml:space="preserve">о края» </w:t>
      </w:r>
      <w:r w:rsidRPr="00D92FF6">
        <w:rPr>
          <w:rFonts w:eastAsia="Calibri"/>
          <w:sz w:val="28"/>
          <w:szCs w:val="28"/>
          <w:lang w:eastAsia="en-US"/>
        </w:rPr>
        <w:t xml:space="preserve">(в редакции от 30 августа 2018 года № 1547, от 11 января 2019 г. № 9, от 08 августа 2019 г. </w:t>
      </w:r>
      <w:r w:rsidR="003B0AA3" w:rsidRPr="00D92FF6">
        <w:rPr>
          <w:rFonts w:eastAsia="Calibri"/>
          <w:sz w:val="28"/>
          <w:szCs w:val="28"/>
          <w:lang w:eastAsia="en-US"/>
        </w:rPr>
        <w:t xml:space="preserve">      </w:t>
      </w:r>
      <w:r w:rsidRPr="00D92FF6">
        <w:rPr>
          <w:rFonts w:eastAsia="Calibri"/>
          <w:sz w:val="28"/>
          <w:szCs w:val="28"/>
          <w:lang w:eastAsia="en-US"/>
        </w:rPr>
        <w:t>№ 1645)</w:t>
      </w:r>
      <w:r w:rsidRPr="00D92FF6">
        <w:rPr>
          <w:sz w:val="28"/>
          <w:szCs w:val="28"/>
        </w:rPr>
        <w:t xml:space="preserve"> за </w:t>
      </w:r>
      <w:r w:rsidRPr="00D92FF6">
        <w:rPr>
          <w:sz w:val="28"/>
          <w:szCs w:val="28"/>
          <w:lang w:val="en-US"/>
        </w:rPr>
        <w:t>I</w:t>
      </w:r>
      <w:r w:rsidRPr="00D92FF6">
        <w:rPr>
          <w:sz w:val="28"/>
          <w:szCs w:val="28"/>
        </w:rPr>
        <w:t xml:space="preserve"> квартал 20</w:t>
      </w:r>
      <w:r w:rsidRPr="00D92FF6">
        <w:rPr>
          <w:sz w:val="28"/>
          <w:szCs w:val="28"/>
        </w:rPr>
        <w:t>20</w:t>
      </w:r>
      <w:r w:rsidRPr="00D92FF6">
        <w:rPr>
          <w:sz w:val="28"/>
          <w:szCs w:val="28"/>
        </w:rPr>
        <w:t xml:space="preserve"> года</w:t>
      </w:r>
    </w:p>
    <w:p w14:paraId="241DD6C7" w14:textId="77777777" w:rsidR="009D0EB9" w:rsidRPr="00D92FF6" w:rsidRDefault="009D0EB9" w:rsidP="003B0AA3">
      <w:pPr>
        <w:jc w:val="both"/>
        <w:rPr>
          <w:sz w:val="28"/>
          <w:szCs w:val="28"/>
        </w:rPr>
      </w:pPr>
    </w:p>
    <w:p w14:paraId="27C556BA" w14:textId="77777777" w:rsidR="009D0EB9" w:rsidRPr="00D92FF6" w:rsidRDefault="00D92FF6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п. 35. В </w:t>
      </w:r>
      <w:r w:rsidRPr="00D92FF6">
        <w:rPr>
          <w:color w:val="020202"/>
          <w:sz w:val="28"/>
          <w:szCs w:val="28"/>
          <w:lang w:val="en-US"/>
        </w:rPr>
        <w:t>I</w:t>
      </w:r>
      <w:r w:rsidRPr="00D92FF6">
        <w:rPr>
          <w:color w:val="020202"/>
          <w:sz w:val="28"/>
          <w:szCs w:val="28"/>
        </w:rPr>
        <w:t xml:space="preserve"> квартале 20</w:t>
      </w:r>
      <w:r w:rsidRPr="00D92FF6">
        <w:rPr>
          <w:color w:val="020202"/>
          <w:sz w:val="28"/>
          <w:szCs w:val="28"/>
        </w:rPr>
        <w:t>20</w:t>
      </w:r>
      <w:r w:rsidRPr="00D92FF6">
        <w:rPr>
          <w:color w:val="020202"/>
          <w:sz w:val="28"/>
          <w:szCs w:val="28"/>
        </w:rPr>
        <w:t xml:space="preserve"> года на территории Петровского городского округа Ставропольского края (далее - округ) продолжалась</w:t>
      </w:r>
      <w:r w:rsidRPr="00D92FF6">
        <w:rPr>
          <w:color w:val="020202"/>
          <w:sz w:val="28"/>
          <w:szCs w:val="28"/>
        </w:rPr>
        <w:t xml:space="preserve"> реализация мероприятий 15 муниципальных программ Петровского городского округа Ставропольского края (далее - программ).</w:t>
      </w:r>
    </w:p>
    <w:p w14:paraId="589CED85" w14:textId="3CF883E8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В течение отчетного периода в</w:t>
      </w:r>
      <w:r w:rsidRPr="00D92FF6">
        <w:rPr>
          <w:rFonts w:eastAsia="Calibri"/>
          <w:color w:val="020202"/>
          <w:sz w:val="28"/>
          <w:szCs w:val="28"/>
          <w:lang w:eastAsia="en-US"/>
        </w:rPr>
        <w:t xml:space="preserve"> соответствии с </w:t>
      </w:r>
      <w:r w:rsidRPr="00D92FF6">
        <w:rPr>
          <w:color w:val="020202"/>
          <w:sz w:val="28"/>
          <w:szCs w:val="28"/>
        </w:rPr>
        <w:t xml:space="preserve">решением Совета депутатов Петровского городского округа Ставропольского края от </w:t>
      </w:r>
      <w:r w:rsidRPr="00D92FF6">
        <w:rPr>
          <w:rFonts w:eastAsia="Calibri"/>
          <w:color w:val="020202"/>
          <w:sz w:val="28"/>
          <w:szCs w:val="28"/>
          <w:lang w:eastAsia="en-US"/>
        </w:rPr>
        <w:t>1</w:t>
      </w:r>
      <w:r w:rsidRPr="00D92FF6">
        <w:rPr>
          <w:rFonts w:eastAsia="Calibri"/>
          <w:color w:val="020202"/>
          <w:sz w:val="28"/>
          <w:szCs w:val="28"/>
          <w:lang w:eastAsia="en-US"/>
        </w:rPr>
        <w:t>6</w:t>
      </w:r>
      <w:r w:rsidRPr="00D92FF6">
        <w:rPr>
          <w:rFonts w:eastAsia="Calibri"/>
          <w:color w:val="020202"/>
          <w:sz w:val="28"/>
          <w:szCs w:val="28"/>
          <w:lang w:eastAsia="en-US"/>
        </w:rPr>
        <w:t xml:space="preserve"> января </w:t>
      </w:r>
      <w:r w:rsidRPr="00D92FF6">
        <w:rPr>
          <w:rFonts w:eastAsia="Calibri"/>
          <w:color w:val="020202"/>
          <w:sz w:val="28"/>
          <w:szCs w:val="28"/>
          <w:lang w:eastAsia="en-US"/>
        </w:rPr>
        <w:t>20</w:t>
      </w:r>
      <w:r w:rsidRPr="00D92FF6">
        <w:rPr>
          <w:rFonts w:eastAsia="Calibri"/>
          <w:color w:val="020202"/>
          <w:sz w:val="28"/>
          <w:szCs w:val="28"/>
          <w:lang w:eastAsia="en-US"/>
        </w:rPr>
        <w:t>20</w:t>
      </w:r>
      <w:r w:rsidRPr="00D92FF6">
        <w:rPr>
          <w:rFonts w:eastAsia="Calibri"/>
          <w:color w:val="020202"/>
          <w:sz w:val="28"/>
          <w:szCs w:val="28"/>
          <w:lang w:eastAsia="en-US"/>
        </w:rPr>
        <w:t xml:space="preserve"> года </w:t>
      </w:r>
      <w:r w:rsidRPr="00D92FF6">
        <w:rPr>
          <w:rFonts w:eastAsia="Calibri"/>
          <w:color w:val="020202"/>
          <w:sz w:val="28"/>
          <w:szCs w:val="28"/>
          <w:lang w:eastAsia="en-US"/>
        </w:rPr>
        <w:t xml:space="preserve">№ </w:t>
      </w:r>
      <w:r w:rsidRPr="00D92FF6">
        <w:rPr>
          <w:rFonts w:eastAsia="Calibri"/>
          <w:color w:val="020202"/>
          <w:sz w:val="28"/>
          <w:szCs w:val="28"/>
          <w:lang w:eastAsia="en-US"/>
        </w:rPr>
        <w:t>2</w:t>
      </w:r>
      <w:r w:rsidRPr="00D92FF6">
        <w:rPr>
          <w:rFonts w:eastAsia="Calibri"/>
          <w:color w:val="020202"/>
          <w:sz w:val="28"/>
          <w:szCs w:val="28"/>
          <w:lang w:eastAsia="en-US"/>
        </w:rPr>
        <w:t xml:space="preserve"> «О внесении изменений в решение Совета депутатов Петровского городского округа Ставропольского края от </w:t>
      </w:r>
      <w:r w:rsidRPr="00D92FF6">
        <w:rPr>
          <w:rFonts w:eastAsia="Calibri"/>
          <w:color w:val="020202"/>
          <w:sz w:val="28"/>
          <w:szCs w:val="28"/>
          <w:lang w:eastAsia="en-US"/>
        </w:rPr>
        <w:t>12 декабря 2019 года № 97 «О бюджете Петровского городского округа Ставропольского края на 2020 год и плановый период 2021 и 2022 годов» вн</w:t>
      </w:r>
      <w:r w:rsidRPr="00D92FF6">
        <w:rPr>
          <w:rFonts w:eastAsia="Calibri"/>
          <w:color w:val="020202"/>
          <w:sz w:val="28"/>
          <w:szCs w:val="28"/>
          <w:lang w:eastAsia="en-US"/>
        </w:rPr>
        <w:t>есены изменения в 3 действующие программы: « Социальное развитие», «Культура Петровского городского округа Ставропольского края», «Межнациональные отношения, профилактика правонарушений, терроризма и поддержка казачества».</w:t>
      </w:r>
    </w:p>
    <w:p w14:paraId="13C3B9C0" w14:textId="24E9356C" w:rsidR="009D0EB9" w:rsidRPr="00D92FF6" w:rsidRDefault="00D92FF6" w:rsidP="003B0AA3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>Общий объем финансирования, запла</w:t>
      </w:r>
      <w:r w:rsidRPr="00D92FF6">
        <w:rPr>
          <w:color w:val="020202"/>
          <w:sz w:val="28"/>
          <w:szCs w:val="28"/>
        </w:rPr>
        <w:t>нированный программами на 20</w:t>
      </w:r>
      <w:r w:rsidRPr="00D92FF6">
        <w:rPr>
          <w:color w:val="020202"/>
          <w:sz w:val="28"/>
          <w:szCs w:val="28"/>
        </w:rPr>
        <w:t>20</w:t>
      </w:r>
      <w:r w:rsidRPr="00D92FF6">
        <w:rPr>
          <w:color w:val="020202"/>
          <w:sz w:val="28"/>
          <w:szCs w:val="28"/>
        </w:rPr>
        <w:t xml:space="preserve"> год, составляет </w:t>
      </w:r>
      <w:r w:rsidRPr="00D92FF6">
        <w:rPr>
          <w:color w:val="020202"/>
          <w:sz w:val="28"/>
          <w:szCs w:val="28"/>
        </w:rPr>
        <w:t>3 438 504,66</w:t>
      </w:r>
      <w:r w:rsidRPr="00D92FF6">
        <w:rPr>
          <w:color w:val="020202"/>
          <w:sz w:val="28"/>
          <w:szCs w:val="28"/>
        </w:rPr>
        <w:t xml:space="preserve"> тыс. рублей (в том числе бюджетные средства составляют </w:t>
      </w:r>
      <w:r w:rsidRPr="00D92FF6">
        <w:rPr>
          <w:color w:val="020202"/>
          <w:sz w:val="28"/>
          <w:szCs w:val="28"/>
        </w:rPr>
        <w:t>2 013 036,48</w:t>
      </w:r>
      <w:r w:rsidRPr="00D92FF6">
        <w:rPr>
          <w:color w:val="020202"/>
          <w:sz w:val="28"/>
          <w:szCs w:val="28"/>
        </w:rPr>
        <w:t xml:space="preserve"> тыс. рублей), что на </w:t>
      </w:r>
      <w:r w:rsidRPr="00D92FF6">
        <w:rPr>
          <w:color w:val="020202"/>
          <w:sz w:val="28"/>
          <w:szCs w:val="28"/>
        </w:rPr>
        <w:t>30,1</w:t>
      </w:r>
      <w:r w:rsidRPr="00D92FF6">
        <w:rPr>
          <w:color w:val="020202"/>
          <w:sz w:val="28"/>
          <w:szCs w:val="28"/>
        </w:rPr>
        <w:t>% выше уровня аналогичного периода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года (далее – 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года). </w:t>
      </w:r>
      <w:r w:rsidRPr="00D92FF6">
        <w:rPr>
          <w:color w:val="020202"/>
          <w:sz w:val="28"/>
          <w:szCs w:val="28"/>
        </w:rPr>
        <w:t xml:space="preserve">С учетом изменений сводной </w:t>
      </w:r>
      <w:r w:rsidRPr="00D92FF6">
        <w:rPr>
          <w:color w:val="020202"/>
          <w:sz w:val="28"/>
          <w:szCs w:val="28"/>
        </w:rPr>
        <w:t>бюджетной росписи расходов бюджета Петровского городского округа Ставропольского края по состоянию на 31 марта 20</w:t>
      </w:r>
      <w:r w:rsidRPr="00D92FF6">
        <w:rPr>
          <w:color w:val="020202"/>
          <w:sz w:val="28"/>
          <w:szCs w:val="28"/>
        </w:rPr>
        <w:t>20</w:t>
      </w:r>
      <w:r w:rsidRPr="00D92FF6">
        <w:rPr>
          <w:color w:val="020202"/>
          <w:sz w:val="28"/>
          <w:szCs w:val="28"/>
        </w:rPr>
        <w:t xml:space="preserve"> года объем расходов бюджетных средств по программам на 20</w:t>
      </w:r>
      <w:r w:rsidRPr="00D92FF6">
        <w:rPr>
          <w:color w:val="020202"/>
          <w:sz w:val="28"/>
          <w:szCs w:val="28"/>
        </w:rPr>
        <w:t>20</w:t>
      </w:r>
      <w:r w:rsidRPr="00D92FF6">
        <w:rPr>
          <w:color w:val="020202"/>
          <w:sz w:val="28"/>
          <w:szCs w:val="28"/>
        </w:rPr>
        <w:t xml:space="preserve"> год увеличился до </w:t>
      </w:r>
      <w:r w:rsidRPr="00D92FF6">
        <w:rPr>
          <w:color w:val="020202"/>
          <w:sz w:val="28"/>
          <w:szCs w:val="28"/>
        </w:rPr>
        <w:t>2 386 013,5</w:t>
      </w:r>
      <w:r w:rsidRPr="00D92FF6">
        <w:rPr>
          <w:color w:val="020202"/>
          <w:sz w:val="28"/>
          <w:szCs w:val="28"/>
        </w:rPr>
        <w:t xml:space="preserve"> тыс. рублей, что на </w:t>
      </w:r>
      <w:r w:rsidRPr="00D92FF6">
        <w:rPr>
          <w:color w:val="020202"/>
          <w:sz w:val="28"/>
          <w:szCs w:val="28"/>
        </w:rPr>
        <w:t>577 863,99</w:t>
      </w:r>
      <w:r w:rsidRPr="00D92FF6">
        <w:rPr>
          <w:color w:val="020202"/>
          <w:sz w:val="28"/>
          <w:szCs w:val="28"/>
        </w:rPr>
        <w:t xml:space="preserve"> тыс. рублей больше аналогичного показателя за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год. </w:t>
      </w:r>
    </w:p>
    <w:p w14:paraId="56B9BDE2" w14:textId="21B3376B" w:rsidR="009D0EB9" w:rsidRPr="00D92FF6" w:rsidRDefault="00D92FF6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Уровень освоения бюджетных средств в соответствии с уточненной бюджетной росписью за отчетный период составил </w:t>
      </w:r>
      <w:r w:rsidRPr="00D92FF6">
        <w:rPr>
          <w:color w:val="020202"/>
          <w:sz w:val="28"/>
          <w:szCs w:val="28"/>
        </w:rPr>
        <w:t>421 555,31</w:t>
      </w:r>
      <w:r w:rsidRPr="00D92FF6">
        <w:rPr>
          <w:color w:val="020202"/>
          <w:sz w:val="28"/>
          <w:szCs w:val="28"/>
        </w:rPr>
        <w:t xml:space="preserve"> тыс. рублей или </w:t>
      </w:r>
      <w:r w:rsidRPr="00D92FF6">
        <w:rPr>
          <w:color w:val="020202"/>
          <w:sz w:val="28"/>
          <w:szCs w:val="28"/>
        </w:rPr>
        <w:t>17,67</w:t>
      </w:r>
      <w:r w:rsidRPr="00D92FF6">
        <w:rPr>
          <w:color w:val="020202"/>
          <w:sz w:val="28"/>
          <w:szCs w:val="28"/>
        </w:rPr>
        <w:t xml:space="preserve">% к уточненной бюджетной росписи, что на </w:t>
      </w:r>
      <w:r w:rsidRPr="00D92FF6">
        <w:rPr>
          <w:color w:val="020202"/>
          <w:sz w:val="28"/>
          <w:szCs w:val="28"/>
        </w:rPr>
        <w:t>1,54</w:t>
      </w:r>
      <w:r w:rsidRPr="00D92FF6">
        <w:rPr>
          <w:color w:val="020202"/>
          <w:sz w:val="28"/>
          <w:szCs w:val="28"/>
        </w:rPr>
        <w:t>%</w:t>
      </w:r>
      <w:r w:rsidRPr="00D92FF6">
        <w:rPr>
          <w:color w:val="020202"/>
          <w:sz w:val="28"/>
          <w:szCs w:val="28"/>
        </w:rPr>
        <w:t xml:space="preserve"> ниже ур</w:t>
      </w:r>
      <w:r w:rsidRPr="00D92FF6">
        <w:rPr>
          <w:color w:val="020202"/>
          <w:sz w:val="28"/>
          <w:szCs w:val="28"/>
        </w:rPr>
        <w:t>овня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года.</w:t>
      </w:r>
    </w:p>
    <w:p w14:paraId="2A019D90" w14:textId="79DCEB9F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Увеличение кассовых расходов в сравнении с аналогичным отчетным периодом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</w:t>
      </w:r>
      <w:r w:rsidRPr="00D92FF6">
        <w:rPr>
          <w:color w:val="020202"/>
          <w:sz w:val="28"/>
          <w:szCs w:val="28"/>
        </w:rPr>
        <w:t>года наблюдается по следующим программам:</w:t>
      </w:r>
    </w:p>
    <w:p w14:paraId="2DC4179A" w14:textId="229017AE" w:rsidR="003B0AA3" w:rsidRPr="00D92FF6" w:rsidRDefault="003B0AA3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«Социальная поддержка граждан» - 30,34%, </w:t>
      </w:r>
      <w:r w:rsidRPr="00D92FF6">
        <w:rPr>
          <w:color w:val="020202"/>
          <w:sz w:val="28"/>
          <w:szCs w:val="28"/>
        </w:rPr>
        <w:t>ч</w:t>
      </w:r>
      <w:r w:rsidRPr="00D92FF6">
        <w:rPr>
          <w:color w:val="020202"/>
          <w:sz w:val="28"/>
          <w:szCs w:val="28"/>
        </w:rPr>
        <w:t>то на 2,8% выше уровня 2019 года</w:t>
      </w:r>
      <w:r w:rsidRPr="00D92FF6">
        <w:rPr>
          <w:color w:val="020202"/>
          <w:sz w:val="28"/>
          <w:szCs w:val="28"/>
        </w:rPr>
        <w:t>;</w:t>
      </w:r>
    </w:p>
    <w:p w14:paraId="1B066D1D" w14:textId="56CA4723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«Формирование современной городской среды» - </w:t>
      </w:r>
      <w:r w:rsidRPr="00D92FF6">
        <w:rPr>
          <w:color w:val="020202"/>
          <w:sz w:val="28"/>
          <w:szCs w:val="28"/>
        </w:rPr>
        <w:t>22,27</w:t>
      </w:r>
      <w:r w:rsidRPr="00D92FF6">
        <w:rPr>
          <w:color w:val="020202"/>
          <w:sz w:val="28"/>
          <w:szCs w:val="28"/>
        </w:rPr>
        <w:t>% (уровень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г. - </w:t>
      </w:r>
      <w:r w:rsidRPr="00D92FF6">
        <w:rPr>
          <w:color w:val="020202"/>
          <w:sz w:val="28"/>
          <w:szCs w:val="28"/>
        </w:rPr>
        <w:t>0,06</w:t>
      </w:r>
      <w:r w:rsidRPr="00D92FF6">
        <w:rPr>
          <w:color w:val="020202"/>
          <w:sz w:val="28"/>
          <w:szCs w:val="28"/>
        </w:rPr>
        <w:t>%);</w:t>
      </w:r>
    </w:p>
    <w:p w14:paraId="6094B62B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lastRenderedPageBreak/>
        <w:t xml:space="preserve">«Модернизация экономики и улучшение инвестиционного климата» - </w:t>
      </w:r>
      <w:r w:rsidRPr="00D92FF6">
        <w:rPr>
          <w:color w:val="020202"/>
          <w:sz w:val="28"/>
          <w:szCs w:val="28"/>
        </w:rPr>
        <w:t>19,51</w:t>
      </w:r>
      <w:r w:rsidRPr="00D92FF6">
        <w:rPr>
          <w:color w:val="020202"/>
          <w:sz w:val="28"/>
          <w:szCs w:val="28"/>
        </w:rPr>
        <w:t>% (уровень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г. - </w:t>
      </w:r>
      <w:r w:rsidRPr="00D92FF6">
        <w:rPr>
          <w:color w:val="020202"/>
          <w:sz w:val="28"/>
          <w:szCs w:val="28"/>
        </w:rPr>
        <w:t>11,28</w:t>
      </w:r>
      <w:r w:rsidRPr="00D92FF6">
        <w:rPr>
          <w:color w:val="020202"/>
          <w:sz w:val="28"/>
          <w:szCs w:val="28"/>
        </w:rPr>
        <w:t>%);</w:t>
      </w:r>
    </w:p>
    <w:p w14:paraId="441D7825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«Управление имуществом» - </w:t>
      </w:r>
      <w:r w:rsidRPr="00D92FF6">
        <w:rPr>
          <w:color w:val="020202"/>
          <w:sz w:val="28"/>
          <w:szCs w:val="28"/>
        </w:rPr>
        <w:t>19,24</w:t>
      </w:r>
      <w:r w:rsidRPr="00D92FF6">
        <w:rPr>
          <w:color w:val="020202"/>
          <w:sz w:val="28"/>
          <w:szCs w:val="28"/>
        </w:rPr>
        <w:t>% (уровень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г. - </w:t>
      </w:r>
      <w:r w:rsidRPr="00D92FF6">
        <w:rPr>
          <w:color w:val="020202"/>
          <w:sz w:val="28"/>
          <w:szCs w:val="28"/>
        </w:rPr>
        <w:t>4,16</w:t>
      </w:r>
      <w:r w:rsidRPr="00D92FF6">
        <w:rPr>
          <w:color w:val="020202"/>
          <w:sz w:val="28"/>
          <w:szCs w:val="28"/>
        </w:rPr>
        <w:t xml:space="preserve">%); </w:t>
      </w:r>
    </w:p>
    <w:p w14:paraId="39970C31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«Социальное развитие» - </w:t>
      </w:r>
      <w:r w:rsidRPr="00D92FF6">
        <w:rPr>
          <w:color w:val="020202"/>
          <w:sz w:val="28"/>
          <w:szCs w:val="28"/>
        </w:rPr>
        <w:t>18,84</w:t>
      </w:r>
      <w:r w:rsidRPr="00D92FF6">
        <w:rPr>
          <w:color w:val="020202"/>
          <w:sz w:val="28"/>
          <w:szCs w:val="28"/>
        </w:rPr>
        <w:t>% (уровень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года - </w:t>
      </w:r>
      <w:r w:rsidRPr="00D92FF6">
        <w:rPr>
          <w:color w:val="020202"/>
          <w:sz w:val="28"/>
          <w:szCs w:val="28"/>
        </w:rPr>
        <w:t>13,31</w:t>
      </w:r>
      <w:r w:rsidRPr="00D92FF6">
        <w:rPr>
          <w:color w:val="020202"/>
          <w:sz w:val="28"/>
          <w:szCs w:val="28"/>
        </w:rPr>
        <w:t>%);</w:t>
      </w:r>
    </w:p>
    <w:p w14:paraId="72BB8B17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«Развитие образования» – 19,82% (уровень 2019 года - 18,89%);</w:t>
      </w:r>
    </w:p>
    <w:p w14:paraId="1FD3E2A6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«Совершенствование организации деятельности органов местного самоуправления» - </w:t>
      </w:r>
      <w:r w:rsidRPr="00D92FF6">
        <w:rPr>
          <w:color w:val="020202"/>
          <w:sz w:val="28"/>
          <w:szCs w:val="28"/>
        </w:rPr>
        <w:t>17,22</w:t>
      </w:r>
      <w:r w:rsidRPr="00D92FF6">
        <w:rPr>
          <w:color w:val="020202"/>
          <w:sz w:val="28"/>
          <w:szCs w:val="28"/>
        </w:rPr>
        <w:t>% (уровень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</w:t>
      </w:r>
      <w:r w:rsidRPr="00D92FF6">
        <w:rPr>
          <w:color w:val="020202"/>
          <w:sz w:val="28"/>
          <w:szCs w:val="28"/>
        </w:rPr>
        <w:t xml:space="preserve">а - </w:t>
      </w:r>
      <w:r w:rsidRPr="00D92FF6">
        <w:rPr>
          <w:color w:val="020202"/>
          <w:sz w:val="28"/>
          <w:szCs w:val="28"/>
        </w:rPr>
        <w:t>16,08</w:t>
      </w:r>
      <w:r w:rsidRPr="00D92FF6">
        <w:rPr>
          <w:color w:val="020202"/>
          <w:sz w:val="28"/>
          <w:szCs w:val="28"/>
        </w:rPr>
        <w:t>%);</w:t>
      </w:r>
    </w:p>
    <w:p w14:paraId="1EAAC65C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«Управление финансами» - </w:t>
      </w:r>
      <w:r w:rsidRPr="00D92FF6">
        <w:rPr>
          <w:color w:val="020202"/>
          <w:sz w:val="28"/>
          <w:szCs w:val="28"/>
        </w:rPr>
        <w:t>15,27</w:t>
      </w:r>
      <w:r w:rsidRPr="00D92FF6">
        <w:rPr>
          <w:color w:val="020202"/>
          <w:sz w:val="28"/>
          <w:szCs w:val="28"/>
        </w:rPr>
        <w:t>% (уровень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года - </w:t>
      </w:r>
      <w:r w:rsidRPr="00D92FF6">
        <w:rPr>
          <w:color w:val="020202"/>
          <w:sz w:val="28"/>
          <w:szCs w:val="28"/>
        </w:rPr>
        <w:t>14,11</w:t>
      </w:r>
      <w:r w:rsidRPr="00D92FF6">
        <w:rPr>
          <w:color w:val="020202"/>
          <w:sz w:val="28"/>
          <w:szCs w:val="28"/>
        </w:rPr>
        <w:t>%);</w:t>
      </w:r>
    </w:p>
    <w:p w14:paraId="0D9AA45D" w14:textId="20581B64" w:rsidR="003B0AA3" w:rsidRPr="00D92FF6" w:rsidRDefault="00D92FF6" w:rsidP="003B0AA3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«Межнациональные отношения, профилактика правонарушений, терроризма и поддержка казачества» - </w:t>
      </w:r>
      <w:r w:rsidRPr="00D92FF6">
        <w:rPr>
          <w:color w:val="020202"/>
          <w:sz w:val="28"/>
          <w:szCs w:val="28"/>
        </w:rPr>
        <w:t>8,95% (уровень 2019 года - 6,4%).</w:t>
      </w:r>
    </w:p>
    <w:p w14:paraId="1CE5A304" w14:textId="40BFFE51" w:rsidR="009D0EB9" w:rsidRPr="00D92FF6" w:rsidRDefault="003B0AA3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С</w:t>
      </w:r>
      <w:r w:rsidR="00D92FF6" w:rsidRPr="00D92FF6">
        <w:rPr>
          <w:color w:val="020202"/>
          <w:sz w:val="28"/>
          <w:szCs w:val="28"/>
        </w:rPr>
        <w:t xml:space="preserve">нижение кассового исполнения в сравнении с уровнем 2019 года </w:t>
      </w:r>
      <w:r w:rsidRPr="00D92FF6">
        <w:rPr>
          <w:color w:val="020202"/>
          <w:sz w:val="28"/>
          <w:szCs w:val="28"/>
        </w:rPr>
        <w:t xml:space="preserve">отмечается </w:t>
      </w:r>
      <w:r w:rsidR="00D92FF6" w:rsidRPr="00D92FF6">
        <w:rPr>
          <w:color w:val="020202"/>
          <w:sz w:val="28"/>
          <w:szCs w:val="28"/>
        </w:rPr>
        <w:t>по следующим программам:</w:t>
      </w:r>
    </w:p>
    <w:p w14:paraId="30AB9803" w14:textId="208C4AC3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«Развитие жилищно-коммунального хозяйства» - 14,01</w:t>
      </w:r>
      <w:r w:rsidRPr="00D92FF6">
        <w:rPr>
          <w:color w:val="020202"/>
          <w:sz w:val="28"/>
          <w:szCs w:val="28"/>
        </w:rPr>
        <w:t>% (уровень 2019 года - 15,89%);</w:t>
      </w:r>
    </w:p>
    <w:p w14:paraId="41F37079" w14:textId="0CE93326" w:rsidR="009D0EB9" w:rsidRPr="00D92FF6" w:rsidRDefault="00D92FF6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«Культура Петровского городского округа Ставропольского края» - </w:t>
      </w:r>
      <w:r w:rsidRPr="00D92FF6">
        <w:rPr>
          <w:color w:val="020202"/>
          <w:sz w:val="28"/>
          <w:szCs w:val="28"/>
        </w:rPr>
        <w:t>13,39</w:t>
      </w:r>
      <w:r w:rsidRPr="00D92FF6">
        <w:rPr>
          <w:color w:val="020202"/>
          <w:sz w:val="28"/>
          <w:szCs w:val="28"/>
        </w:rPr>
        <w:t xml:space="preserve">% (за </w:t>
      </w:r>
      <w:r w:rsidRPr="00D92FF6">
        <w:rPr>
          <w:color w:val="020202"/>
          <w:sz w:val="28"/>
          <w:szCs w:val="28"/>
        </w:rPr>
        <w:t>аналогичный период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г. этот показатель составил </w:t>
      </w:r>
      <w:r w:rsidRPr="00D92FF6">
        <w:rPr>
          <w:color w:val="020202"/>
          <w:sz w:val="28"/>
          <w:szCs w:val="28"/>
        </w:rPr>
        <w:t>17,15</w:t>
      </w:r>
      <w:r w:rsidRPr="00D92FF6">
        <w:rPr>
          <w:color w:val="020202"/>
          <w:sz w:val="28"/>
          <w:szCs w:val="28"/>
        </w:rPr>
        <w:t>%).</w:t>
      </w:r>
    </w:p>
    <w:p w14:paraId="179F9816" w14:textId="77777777" w:rsidR="003B0AA3" w:rsidRPr="00D92FF6" w:rsidRDefault="003B0AA3" w:rsidP="003B0AA3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>В отчетном периоде в сравнении с уровнем 2019 года</w:t>
      </w:r>
      <w:r w:rsidRPr="00D92FF6">
        <w:rPr>
          <w:color w:val="020202"/>
          <w:sz w:val="28"/>
          <w:szCs w:val="28"/>
        </w:rPr>
        <w:t xml:space="preserve"> </w:t>
      </w:r>
      <w:r w:rsidRPr="00D92FF6">
        <w:rPr>
          <w:color w:val="020202"/>
          <w:sz w:val="28"/>
          <w:szCs w:val="28"/>
        </w:rPr>
        <w:t>в 2 раза снизилось кассовое исполнение по 2 программам:</w:t>
      </w:r>
    </w:p>
    <w:p w14:paraId="5F1DEDD6" w14:textId="1A3A1F1C" w:rsidR="003B0AA3" w:rsidRPr="00D92FF6" w:rsidRDefault="003B0AA3" w:rsidP="003B0AA3">
      <w:pPr>
        <w:ind w:firstLine="709"/>
        <w:jc w:val="both"/>
        <w:rPr>
          <w:color w:val="020202"/>
          <w:sz w:val="28"/>
          <w:szCs w:val="28"/>
        </w:rPr>
      </w:pPr>
      <w:r w:rsidRPr="00D92FF6">
        <w:rPr>
          <w:color w:val="020202"/>
          <w:sz w:val="28"/>
          <w:szCs w:val="28"/>
        </w:rPr>
        <w:t>«Развитие сельского хозяйства» - 6,56 % (уровень 2019 г. - 13,6%)</w:t>
      </w:r>
      <w:r w:rsidRPr="00D92FF6">
        <w:rPr>
          <w:color w:val="020202"/>
          <w:sz w:val="28"/>
          <w:szCs w:val="28"/>
        </w:rPr>
        <w:t>;</w:t>
      </w:r>
    </w:p>
    <w:p w14:paraId="695BF079" w14:textId="144D9429" w:rsidR="003B0AA3" w:rsidRPr="00D92FF6" w:rsidRDefault="003B0AA3" w:rsidP="003B0AA3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«Развитие транспортной системы и обеспечение безопасности дорожного движения» - 2,12 % (уровень 2019 г. - 4,88%).</w:t>
      </w:r>
    </w:p>
    <w:p w14:paraId="332EB371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 xml:space="preserve">Как и в </w:t>
      </w:r>
      <w:r w:rsidRPr="00D92FF6">
        <w:rPr>
          <w:color w:val="020202"/>
          <w:sz w:val="28"/>
          <w:szCs w:val="28"/>
          <w:lang w:val="en-US"/>
        </w:rPr>
        <w:t>I</w:t>
      </w:r>
      <w:r w:rsidRPr="00D92FF6">
        <w:rPr>
          <w:color w:val="020202"/>
          <w:sz w:val="28"/>
          <w:szCs w:val="28"/>
        </w:rPr>
        <w:t xml:space="preserve"> квартале 201</w:t>
      </w:r>
      <w:r w:rsidRPr="00D92FF6">
        <w:rPr>
          <w:color w:val="020202"/>
          <w:sz w:val="28"/>
          <w:szCs w:val="28"/>
        </w:rPr>
        <w:t>9</w:t>
      </w:r>
      <w:r w:rsidRPr="00D92FF6">
        <w:rPr>
          <w:color w:val="020202"/>
          <w:sz w:val="28"/>
          <w:szCs w:val="28"/>
        </w:rPr>
        <w:t xml:space="preserve"> года, в отчетном периоде не были произведены кассовые расходы по программам «Охрана окружающей среды» и «Развитие градостроительства и архитектуры».</w:t>
      </w:r>
    </w:p>
    <w:p w14:paraId="21A6B598" w14:textId="77777777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20202"/>
          <w:sz w:val="28"/>
          <w:szCs w:val="28"/>
        </w:rPr>
        <w:t>Информация о степени о</w:t>
      </w:r>
      <w:r w:rsidRPr="00D92FF6">
        <w:rPr>
          <w:color w:val="020202"/>
          <w:sz w:val="28"/>
          <w:szCs w:val="28"/>
        </w:rPr>
        <w:t xml:space="preserve">своения средств в ходе реализации программ за </w:t>
      </w:r>
      <w:r w:rsidRPr="00D92FF6">
        <w:rPr>
          <w:color w:val="020202"/>
          <w:sz w:val="28"/>
          <w:szCs w:val="28"/>
          <w:lang w:val="en-US"/>
        </w:rPr>
        <w:t>I</w:t>
      </w:r>
      <w:r w:rsidRPr="00D92FF6">
        <w:rPr>
          <w:color w:val="020202"/>
          <w:sz w:val="28"/>
          <w:szCs w:val="28"/>
        </w:rPr>
        <w:t xml:space="preserve"> квартал 20</w:t>
      </w:r>
      <w:r w:rsidRPr="00D92FF6">
        <w:rPr>
          <w:color w:val="020202"/>
          <w:sz w:val="28"/>
          <w:szCs w:val="28"/>
        </w:rPr>
        <w:t>20</w:t>
      </w:r>
      <w:r w:rsidRPr="00D92FF6">
        <w:rPr>
          <w:color w:val="020202"/>
          <w:sz w:val="28"/>
          <w:szCs w:val="28"/>
        </w:rPr>
        <w:t xml:space="preserve"> года приведена в Приложении 1.</w:t>
      </w:r>
    </w:p>
    <w:p w14:paraId="45D9EB44" w14:textId="2D4FF83C" w:rsidR="009D0EB9" w:rsidRPr="00D92FF6" w:rsidRDefault="00D92FF6" w:rsidP="003B0AA3">
      <w:pPr>
        <w:ind w:firstLine="709"/>
        <w:jc w:val="both"/>
        <w:rPr>
          <w:sz w:val="28"/>
          <w:szCs w:val="28"/>
        </w:rPr>
      </w:pPr>
      <w:r w:rsidRPr="00D92FF6">
        <w:rPr>
          <w:color w:val="030303"/>
          <w:sz w:val="28"/>
          <w:szCs w:val="28"/>
        </w:rPr>
        <w:t xml:space="preserve">Реализация программ осуществляется в соответствии с детальными планами-графиками. В отчетном периоде </w:t>
      </w:r>
      <w:r w:rsidRPr="00D92FF6">
        <w:rPr>
          <w:color w:val="030303"/>
          <w:sz w:val="28"/>
          <w:szCs w:val="28"/>
        </w:rPr>
        <w:t xml:space="preserve">изменения в детальные планы-графики не вносились. </w:t>
      </w:r>
      <w:r w:rsidRPr="00D92FF6">
        <w:rPr>
          <w:color w:val="030303"/>
          <w:sz w:val="28"/>
          <w:szCs w:val="28"/>
        </w:rPr>
        <w:t xml:space="preserve">Всего </w:t>
      </w:r>
      <w:r w:rsidRPr="00D92FF6">
        <w:rPr>
          <w:color w:val="030303"/>
          <w:sz w:val="28"/>
          <w:szCs w:val="28"/>
        </w:rPr>
        <w:t>в соответствии с утвержденными детальными планами - графиками реализации прогр</w:t>
      </w:r>
      <w:r w:rsidRPr="00D92FF6">
        <w:rPr>
          <w:color w:val="030303"/>
          <w:sz w:val="28"/>
          <w:szCs w:val="28"/>
        </w:rPr>
        <w:t>амм был</w:t>
      </w:r>
      <w:r w:rsidR="003B0AA3" w:rsidRPr="00D92FF6">
        <w:rPr>
          <w:color w:val="030303"/>
          <w:sz w:val="28"/>
          <w:szCs w:val="28"/>
        </w:rPr>
        <w:t>а</w:t>
      </w:r>
      <w:r w:rsidRPr="00D92FF6">
        <w:rPr>
          <w:color w:val="030303"/>
          <w:sz w:val="28"/>
          <w:szCs w:val="28"/>
        </w:rPr>
        <w:t xml:space="preserve"> предусмотрен</w:t>
      </w:r>
      <w:r w:rsidR="003B0AA3" w:rsidRPr="00D92FF6">
        <w:rPr>
          <w:color w:val="030303"/>
          <w:sz w:val="28"/>
          <w:szCs w:val="28"/>
        </w:rPr>
        <w:t>а</w:t>
      </w:r>
      <w:r w:rsidRPr="00D92FF6">
        <w:rPr>
          <w:color w:val="030303"/>
          <w:sz w:val="28"/>
          <w:szCs w:val="28"/>
        </w:rPr>
        <w:t xml:space="preserve"> реализация 5</w:t>
      </w:r>
      <w:r w:rsidRPr="00D92FF6">
        <w:rPr>
          <w:color w:val="030303"/>
          <w:sz w:val="28"/>
          <w:szCs w:val="28"/>
        </w:rPr>
        <w:t>78</w:t>
      </w:r>
      <w:r w:rsidRPr="00D92FF6">
        <w:rPr>
          <w:color w:val="030303"/>
          <w:sz w:val="28"/>
          <w:szCs w:val="28"/>
        </w:rPr>
        <w:t xml:space="preserve"> контрольных событий, из которых выполнено 3</w:t>
      </w:r>
      <w:r w:rsidRPr="00D92FF6">
        <w:rPr>
          <w:color w:val="030303"/>
          <w:sz w:val="28"/>
          <w:szCs w:val="28"/>
        </w:rPr>
        <w:t>15</w:t>
      </w:r>
      <w:r w:rsidRPr="00D92FF6">
        <w:rPr>
          <w:color w:val="030303"/>
          <w:sz w:val="28"/>
          <w:szCs w:val="28"/>
        </w:rPr>
        <w:t xml:space="preserve"> контрольных событий. Не выполнено - 2</w:t>
      </w:r>
      <w:r w:rsidRPr="00D92FF6">
        <w:rPr>
          <w:color w:val="030303"/>
          <w:sz w:val="28"/>
          <w:szCs w:val="28"/>
        </w:rPr>
        <w:t>63</w:t>
      </w:r>
      <w:r w:rsidRPr="00D92FF6">
        <w:rPr>
          <w:color w:val="030303"/>
          <w:sz w:val="28"/>
          <w:szCs w:val="28"/>
        </w:rPr>
        <w:t xml:space="preserve"> контрольных события, из которых по 2</w:t>
      </w:r>
      <w:r w:rsidRPr="00D92FF6">
        <w:rPr>
          <w:color w:val="030303"/>
          <w:sz w:val="28"/>
          <w:szCs w:val="28"/>
        </w:rPr>
        <w:t>40</w:t>
      </w:r>
      <w:r w:rsidRPr="00D92FF6">
        <w:rPr>
          <w:color w:val="030303"/>
          <w:sz w:val="28"/>
          <w:szCs w:val="28"/>
        </w:rPr>
        <w:t xml:space="preserve"> контрольным событиям срок реализации не наступил. </w:t>
      </w:r>
    </w:p>
    <w:p w14:paraId="542373E2" w14:textId="3D6E02CA" w:rsidR="009D0EB9" w:rsidRPr="00D92FF6" w:rsidRDefault="00D92FF6">
      <w:pPr>
        <w:ind w:firstLine="709"/>
        <w:jc w:val="both"/>
        <w:rPr>
          <w:rFonts w:eastAsia="Calibri"/>
          <w:color w:val="030303"/>
          <w:sz w:val="28"/>
          <w:szCs w:val="28"/>
          <w:lang w:eastAsia="en-US"/>
        </w:rPr>
      </w:pPr>
      <w:r w:rsidRPr="00D92FF6">
        <w:rPr>
          <w:rFonts w:eastAsia="Calibri"/>
          <w:color w:val="030303"/>
          <w:sz w:val="28"/>
          <w:szCs w:val="28"/>
          <w:lang w:eastAsia="en-US"/>
        </w:rPr>
        <w:t>При проведении мониторинга реализации прог</w:t>
      </w:r>
      <w:r w:rsidRPr="00D92FF6">
        <w:rPr>
          <w:rFonts w:eastAsia="Calibri"/>
          <w:color w:val="030303"/>
          <w:sz w:val="28"/>
          <w:szCs w:val="28"/>
          <w:lang w:eastAsia="en-US"/>
        </w:rPr>
        <w:t xml:space="preserve">раммам за </w:t>
      </w:r>
      <w:r w:rsidRPr="00D92FF6">
        <w:rPr>
          <w:rFonts w:eastAsia="Calibri"/>
          <w:color w:val="030303"/>
          <w:sz w:val="28"/>
          <w:szCs w:val="28"/>
          <w:lang w:eastAsia="en-US"/>
        </w:rPr>
        <w:t xml:space="preserve">I квартал 2020 года были выявлены отклонения в части </w:t>
      </w:r>
      <w:r w:rsidR="003B0AA3" w:rsidRPr="00D92FF6">
        <w:rPr>
          <w:rFonts w:eastAsia="Calibri"/>
          <w:color w:val="030303"/>
          <w:sz w:val="28"/>
          <w:szCs w:val="28"/>
          <w:lang w:eastAsia="en-US"/>
        </w:rPr>
        <w:t>п</w:t>
      </w:r>
      <w:r w:rsidRPr="00D92FF6">
        <w:rPr>
          <w:rFonts w:eastAsia="Calibri"/>
          <w:color w:val="030303"/>
          <w:sz w:val="28"/>
          <w:szCs w:val="28"/>
          <w:lang w:eastAsia="en-US"/>
        </w:rPr>
        <w:t>еречня и характеристик основных мероприятий программ, а также контрольных событий утвержденных детальных планов</w:t>
      </w:r>
      <w:r w:rsidRPr="00D92FF6">
        <w:rPr>
          <w:rFonts w:eastAsia="Calibri"/>
          <w:color w:val="030303"/>
          <w:sz w:val="28"/>
          <w:szCs w:val="28"/>
          <w:lang w:eastAsia="en-US"/>
        </w:rPr>
        <w:t>-графиков реализации программ на 2020 год по следующим программам:</w:t>
      </w:r>
    </w:p>
    <w:p w14:paraId="4F8CA464" w14:textId="39997F87" w:rsidR="003B0AA3" w:rsidRPr="00D92FF6" w:rsidRDefault="00D92FF6">
      <w:pPr>
        <w:ind w:firstLine="709"/>
        <w:jc w:val="both"/>
        <w:rPr>
          <w:rFonts w:eastAsia="Calibri"/>
          <w:color w:val="030303"/>
          <w:sz w:val="28"/>
          <w:szCs w:val="28"/>
          <w:lang w:eastAsia="en-US"/>
        </w:rPr>
      </w:pPr>
      <w:r w:rsidRPr="00D92FF6">
        <w:rPr>
          <w:rFonts w:eastAsia="Calibri"/>
          <w:color w:val="030303"/>
          <w:sz w:val="28"/>
          <w:szCs w:val="28"/>
          <w:lang w:eastAsia="en-US"/>
        </w:rPr>
        <w:t xml:space="preserve">1. «Развитие </w:t>
      </w:r>
      <w:r w:rsidRPr="00D92FF6">
        <w:rPr>
          <w:rFonts w:eastAsia="Calibri"/>
          <w:color w:val="030303"/>
          <w:sz w:val="28"/>
          <w:szCs w:val="28"/>
          <w:lang w:eastAsia="en-US"/>
        </w:rPr>
        <w:t>образования»</w:t>
      </w:r>
      <w:r w:rsidR="003B0AA3" w:rsidRPr="00D92FF6">
        <w:rPr>
          <w:rFonts w:eastAsia="Calibri"/>
          <w:color w:val="030303"/>
          <w:sz w:val="28"/>
          <w:szCs w:val="28"/>
          <w:lang w:eastAsia="en-US"/>
        </w:rPr>
        <w:t>.</w:t>
      </w:r>
    </w:p>
    <w:p w14:paraId="6F217952" w14:textId="2C7B4A63" w:rsidR="009D0EB9" w:rsidRPr="00D92FF6" w:rsidRDefault="003B0AA3">
      <w:pPr>
        <w:ind w:firstLine="709"/>
        <w:jc w:val="both"/>
        <w:rPr>
          <w:sz w:val="28"/>
          <w:szCs w:val="28"/>
        </w:rPr>
      </w:pPr>
      <w:r w:rsidRPr="00D92FF6">
        <w:rPr>
          <w:rFonts w:eastAsia="Calibri"/>
          <w:color w:val="030303"/>
          <w:sz w:val="28"/>
          <w:szCs w:val="28"/>
          <w:lang w:eastAsia="en-US"/>
        </w:rPr>
        <w:t>Н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 xml:space="preserve">а основании п. 4.3.5. соглашения 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№ 209 от 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25 января 2020 года между министерством образования Ставропольского края и администрацией Петровского городского округа Ставропольского края о предоставлении из бюджета Ставропольского края 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бюджету Петровского городского округа Ставропольского края субсидии на </w:t>
      </w:r>
      <w:bookmarkStart w:id="0" w:name="__DdeLink__6880_720875951"/>
      <w:r w:rsidR="00D92FF6" w:rsidRPr="00D92FF6">
        <w:rPr>
          <w:rFonts w:eastAsia="Calibri"/>
          <w:color w:val="000000"/>
          <w:sz w:val="28"/>
          <w:szCs w:val="28"/>
          <w:lang w:eastAsia="en-US"/>
        </w:rPr>
        <w:t>обеспечение деятельности центров образования цифрового и гуманитарного профилей</w:t>
      </w:r>
      <w:bookmarkEnd w:id="0"/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подпрограммы «Развитие дошкольного, общего и дополнительного образования» государстве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нной программы Ставропольского края «Развитие 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lastRenderedPageBreak/>
        <w:t>образования» финансирование основного мероприятия «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>Реализация регионального проекта «Современная школа» не производилось, контрольное событие данного основного мероприятия не выполнено. Денежные средства, преду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>смотренные в бюджете Петровского городского округа Ставропольского края на обеспечение деятельности центров образования цифрового и гуманитарного профилей, были выделены и израсходованы по основному мероприятию «Обеспечение предоставления бесплатного общег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>о образования».</w:t>
      </w:r>
    </w:p>
    <w:p w14:paraId="72381EEB" w14:textId="36B7D3A0" w:rsidR="009D0EB9" w:rsidRPr="00D92FF6" w:rsidRDefault="00D92FF6">
      <w:pPr>
        <w:ind w:firstLine="709"/>
        <w:jc w:val="both"/>
        <w:rPr>
          <w:rFonts w:eastAsia="Calibri"/>
          <w:color w:val="030303"/>
          <w:sz w:val="28"/>
          <w:szCs w:val="28"/>
          <w:lang w:eastAsia="en-US"/>
        </w:rPr>
      </w:pPr>
      <w:r w:rsidRPr="00D92FF6">
        <w:rPr>
          <w:rFonts w:eastAsia="Calibri"/>
          <w:color w:val="000000"/>
          <w:sz w:val="28"/>
          <w:szCs w:val="28"/>
          <w:lang w:eastAsia="en-US"/>
        </w:rPr>
        <w:t>2. «Социальное развитие»</w:t>
      </w:r>
      <w:r w:rsidR="003B0AA3" w:rsidRPr="00D92FF6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E071F5F" w14:textId="3557A57A" w:rsidR="009D0EB9" w:rsidRPr="00D92FF6" w:rsidRDefault="003B0AA3">
      <w:pPr>
        <w:ind w:firstLine="709"/>
        <w:jc w:val="both"/>
        <w:rPr>
          <w:rFonts w:eastAsia="Calibri"/>
          <w:color w:val="030303"/>
          <w:sz w:val="28"/>
          <w:szCs w:val="28"/>
          <w:lang w:eastAsia="en-US"/>
        </w:rPr>
      </w:pPr>
      <w:r w:rsidRPr="00D92FF6">
        <w:rPr>
          <w:rFonts w:eastAsia="Calibri"/>
          <w:color w:val="000000"/>
          <w:sz w:val="28"/>
          <w:szCs w:val="28"/>
          <w:lang w:eastAsia="en-US"/>
        </w:rPr>
        <w:t>Выполнение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92FF6">
        <w:rPr>
          <w:rFonts w:eastAsia="Calibri"/>
          <w:color w:val="030303"/>
          <w:sz w:val="28"/>
          <w:szCs w:val="28"/>
          <w:lang w:eastAsia="en-US"/>
        </w:rPr>
        <w:t>в 2020 году</w:t>
      </w:r>
      <w:r w:rsidRPr="00D92F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2FF6" w:rsidRPr="00D92FF6">
        <w:rPr>
          <w:rFonts w:eastAsia="Calibri"/>
          <w:color w:val="000000"/>
          <w:sz w:val="28"/>
          <w:szCs w:val="28"/>
          <w:lang w:eastAsia="en-US"/>
        </w:rPr>
        <w:t xml:space="preserve">основного мероприятия 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>«Реализация инновационного социального проекта Петровского городского округа Ставропольского края «Вместе»</w:t>
      </w:r>
      <w:r w:rsidRPr="00D92FF6">
        <w:rPr>
          <w:rFonts w:eastAsia="Calibri"/>
          <w:color w:val="030303"/>
          <w:sz w:val="28"/>
          <w:szCs w:val="28"/>
          <w:lang w:eastAsia="en-US"/>
        </w:rPr>
        <w:t xml:space="preserve"> программой 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>не предусмотрен</w:t>
      </w:r>
      <w:r w:rsidRPr="00D92FF6">
        <w:rPr>
          <w:rFonts w:eastAsia="Calibri"/>
          <w:color w:val="030303"/>
          <w:sz w:val="28"/>
          <w:szCs w:val="28"/>
          <w:lang w:eastAsia="en-US"/>
        </w:rPr>
        <w:t>о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 xml:space="preserve">. В тоже время в I квартале 2020 года по 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 xml:space="preserve">данному основному мероприятию осуществлено финансирование не предусмотренного детальным планом-графиком 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>контрольного события «Улучшение материально-технической базы муниципальных учреждений»;</w:t>
      </w:r>
    </w:p>
    <w:p w14:paraId="224B5F0C" w14:textId="16E7B7F8" w:rsidR="009D0EB9" w:rsidRPr="00D92FF6" w:rsidRDefault="003B0AA3">
      <w:pPr>
        <w:ind w:firstLine="709"/>
        <w:jc w:val="both"/>
        <w:rPr>
          <w:sz w:val="28"/>
          <w:szCs w:val="28"/>
        </w:rPr>
      </w:pPr>
      <w:r w:rsidRPr="00D92FF6">
        <w:rPr>
          <w:rFonts w:eastAsia="Calibri"/>
          <w:color w:val="030303"/>
          <w:sz w:val="28"/>
          <w:szCs w:val="28"/>
          <w:lang w:eastAsia="en-US"/>
        </w:rPr>
        <w:t>По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 xml:space="preserve"> основному мероприятию «Реа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>лизация проектов развития территорий муниципальных образований, основанных на местных инициативах</w:t>
      </w:r>
      <w:proofErr w:type="gramStart"/>
      <w:r w:rsidR="00D92FF6" w:rsidRPr="00D92FF6">
        <w:rPr>
          <w:rFonts w:eastAsia="Calibri"/>
          <w:color w:val="030303"/>
          <w:sz w:val="28"/>
          <w:szCs w:val="28"/>
          <w:lang w:eastAsia="en-US"/>
        </w:rPr>
        <w:t>»</w:t>
      </w:r>
      <w:proofErr w:type="gramEnd"/>
      <w:r w:rsidR="00D92FF6" w:rsidRPr="00D92FF6">
        <w:rPr>
          <w:rFonts w:eastAsia="Calibri"/>
          <w:color w:val="030303"/>
          <w:sz w:val="28"/>
          <w:szCs w:val="28"/>
          <w:lang w:eastAsia="en-US"/>
        </w:rPr>
        <w:t xml:space="preserve"> не было предусмотрено контрольное событие «Оплата за выполнение работ по обустройству стадиона в с. Сухая Буйвола». В тоже время на основании вынесенного опр</w:t>
      </w:r>
      <w:r w:rsidR="00D92FF6" w:rsidRPr="00D92FF6">
        <w:rPr>
          <w:rFonts w:eastAsia="Calibri"/>
          <w:color w:val="030303"/>
          <w:sz w:val="28"/>
          <w:szCs w:val="28"/>
          <w:lang w:eastAsia="en-US"/>
        </w:rPr>
        <w:t>еделения Арбитражным судом Ставропольского края (Дело №А63 - 18240/2019) от 21.01.2020 г. была произведена оплата за выполненные работы ООО «Рост-Инвест» по муниципальному контракту от 09.04.2018 г.       № 12160000056180000022_11.</w:t>
      </w:r>
    </w:p>
    <w:p w14:paraId="408A199D" w14:textId="7D22A7A9" w:rsidR="009D0EB9" w:rsidRPr="00D92FF6" w:rsidRDefault="00D92FF6">
      <w:pPr>
        <w:ind w:firstLine="709"/>
        <w:jc w:val="both"/>
        <w:rPr>
          <w:rFonts w:eastAsia="Calibri"/>
          <w:color w:val="030303"/>
          <w:sz w:val="28"/>
          <w:szCs w:val="28"/>
          <w:lang w:eastAsia="en-US"/>
        </w:rPr>
      </w:pPr>
      <w:r w:rsidRPr="00D92FF6">
        <w:rPr>
          <w:rFonts w:eastAsia="Calibri"/>
          <w:color w:val="030303"/>
          <w:sz w:val="28"/>
          <w:szCs w:val="28"/>
          <w:lang w:eastAsia="en-US"/>
        </w:rPr>
        <w:t>3. «Охрана окружающей ср</w:t>
      </w:r>
      <w:r w:rsidRPr="00D92FF6">
        <w:rPr>
          <w:rFonts w:eastAsia="Calibri"/>
          <w:color w:val="030303"/>
          <w:sz w:val="28"/>
          <w:szCs w:val="28"/>
          <w:lang w:eastAsia="en-US"/>
        </w:rPr>
        <w:t>еды»</w:t>
      </w:r>
      <w:r w:rsidR="003B0AA3" w:rsidRPr="00D92FF6">
        <w:rPr>
          <w:rFonts w:eastAsia="Calibri"/>
          <w:color w:val="030303"/>
          <w:sz w:val="28"/>
          <w:szCs w:val="28"/>
          <w:lang w:eastAsia="en-US"/>
        </w:rPr>
        <w:t>.</w:t>
      </w:r>
    </w:p>
    <w:p w14:paraId="0D05761A" w14:textId="5F9D7B4A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rFonts w:eastAsia="Calibri"/>
          <w:color w:val="030303"/>
          <w:sz w:val="28"/>
          <w:szCs w:val="28"/>
          <w:lang w:eastAsia="en-US"/>
        </w:rPr>
        <w:t>Согласно предоставленной информации ответственным исполнителем программы «Охрана окружающей среды» контрольное событие «</w:t>
      </w:r>
      <w:r w:rsidRPr="00D92FF6">
        <w:rPr>
          <w:rFonts w:eastAsia="Calibri"/>
          <w:color w:val="050505"/>
          <w:sz w:val="28"/>
          <w:szCs w:val="28"/>
          <w:lang w:eastAsia="en-US"/>
        </w:rPr>
        <w:t>Протоколы на лиц, осуществляющих правонарушение, ответственность за совершение которого предусмотрена ч.1 ст.4.1 Закона Ставропол</w:t>
      </w:r>
      <w:r w:rsidRPr="00D92FF6">
        <w:rPr>
          <w:rFonts w:eastAsia="Calibri"/>
          <w:color w:val="050505"/>
          <w:sz w:val="28"/>
          <w:szCs w:val="28"/>
          <w:lang w:eastAsia="en-US"/>
        </w:rPr>
        <w:t>ьского края от 10.04.2008 г. № 20</w:t>
      </w:r>
      <w:r w:rsidRPr="00D92FF6">
        <w:rPr>
          <w:rFonts w:eastAsia="Calibri"/>
          <w:color w:val="050505"/>
          <w:sz w:val="28"/>
          <w:szCs w:val="28"/>
          <w:lang w:eastAsia="en-US"/>
        </w:rPr>
        <w:t>-</w:t>
      </w:r>
      <w:r w:rsidR="003B0AA3" w:rsidRPr="00D92FF6">
        <w:rPr>
          <w:rFonts w:eastAsia="Calibri"/>
          <w:color w:val="050505"/>
          <w:sz w:val="28"/>
          <w:szCs w:val="28"/>
          <w:lang w:eastAsia="en-US"/>
        </w:rPr>
        <w:t>к</w:t>
      </w:r>
      <w:r w:rsidRPr="00D92FF6">
        <w:rPr>
          <w:rFonts w:eastAsia="Calibri"/>
          <w:color w:val="050505"/>
          <w:sz w:val="28"/>
          <w:szCs w:val="28"/>
          <w:lang w:eastAsia="en-US"/>
        </w:rPr>
        <w:t xml:space="preserve">з «Об административных правонарушениях в Ставропольском крае» составлены» </w:t>
      </w:r>
      <w:r w:rsidRPr="00D92FF6">
        <w:rPr>
          <w:rFonts w:eastAsia="Calibri"/>
          <w:color w:val="050505"/>
          <w:sz w:val="28"/>
          <w:szCs w:val="28"/>
          <w:lang w:eastAsia="en-US"/>
        </w:rPr>
        <w:t>не может</w:t>
      </w:r>
      <w:r w:rsidR="003B0AA3" w:rsidRPr="00D92FF6">
        <w:rPr>
          <w:rFonts w:eastAsia="Calibri"/>
          <w:color w:val="050505"/>
          <w:sz w:val="28"/>
          <w:szCs w:val="28"/>
          <w:lang w:eastAsia="en-US"/>
        </w:rPr>
        <w:t xml:space="preserve"> быть выполнено</w:t>
      </w:r>
      <w:r w:rsidRPr="00D92FF6">
        <w:rPr>
          <w:rFonts w:eastAsia="Calibri"/>
          <w:color w:val="050505"/>
          <w:sz w:val="28"/>
          <w:szCs w:val="28"/>
          <w:lang w:eastAsia="en-US"/>
        </w:rPr>
        <w:t>, так как</w:t>
      </w:r>
      <w:r w:rsidR="003B0AA3" w:rsidRPr="00D92FF6">
        <w:rPr>
          <w:rFonts w:eastAsia="Calibri"/>
          <w:color w:val="050505"/>
          <w:sz w:val="28"/>
          <w:szCs w:val="28"/>
          <w:lang w:eastAsia="en-US"/>
        </w:rPr>
        <w:t xml:space="preserve"> </w:t>
      </w:r>
      <w:r w:rsidRPr="00D92FF6">
        <w:rPr>
          <w:rFonts w:eastAsia="Calibri"/>
          <w:color w:val="050505"/>
          <w:sz w:val="28"/>
          <w:szCs w:val="28"/>
          <w:lang w:eastAsia="en-US"/>
        </w:rPr>
        <w:t>часть 1 статьи 4.1 Закона Ставропольского края от 10.04.2008 г. № 20</w:t>
      </w:r>
      <w:r w:rsidRPr="00D92FF6">
        <w:rPr>
          <w:rFonts w:eastAsia="Calibri"/>
          <w:color w:val="050505"/>
          <w:sz w:val="28"/>
          <w:szCs w:val="28"/>
          <w:lang w:eastAsia="en-US"/>
        </w:rPr>
        <w:t>-</w:t>
      </w:r>
      <w:r w:rsidRPr="00D92FF6">
        <w:rPr>
          <w:rFonts w:eastAsia="Calibri"/>
          <w:color w:val="050505"/>
          <w:sz w:val="28"/>
          <w:szCs w:val="28"/>
          <w:lang w:eastAsia="en-US"/>
        </w:rPr>
        <w:t>кз «Об административных правонарушениях в С</w:t>
      </w:r>
      <w:r w:rsidRPr="00D92FF6">
        <w:rPr>
          <w:rFonts w:eastAsia="Calibri"/>
          <w:color w:val="050505"/>
          <w:sz w:val="28"/>
          <w:szCs w:val="28"/>
          <w:lang w:eastAsia="en-US"/>
        </w:rPr>
        <w:t>тавропольском крае» (в редакции Закона Ставропольского края от 28.09.2018 г. № 6</w:t>
      </w:r>
      <w:r w:rsidR="003B0AA3" w:rsidRPr="00D92FF6">
        <w:rPr>
          <w:rFonts w:eastAsia="Calibri"/>
          <w:color w:val="050505"/>
          <w:sz w:val="28"/>
          <w:szCs w:val="28"/>
          <w:lang w:eastAsia="en-US"/>
        </w:rPr>
        <w:t>4</w:t>
      </w:r>
      <w:r w:rsidRPr="00D92FF6">
        <w:rPr>
          <w:rFonts w:eastAsia="Calibri"/>
          <w:color w:val="050505"/>
          <w:sz w:val="28"/>
          <w:szCs w:val="28"/>
          <w:lang w:eastAsia="en-US"/>
        </w:rPr>
        <w:t>-</w:t>
      </w:r>
      <w:r w:rsidRPr="00D92FF6">
        <w:rPr>
          <w:rFonts w:eastAsia="Calibri"/>
          <w:color w:val="050505"/>
          <w:sz w:val="28"/>
          <w:szCs w:val="28"/>
          <w:lang w:eastAsia="en-US"/>
        </w:rPr>
        <w:t>кз «О внесении изменений в отдельные законодательные акты Ставропольского края») признана недействующей решением Ставропольского краевого суда от 12.08.2019 № 3а-226/2019 с</w:t>
      </w:r>
      <w:r w:rsidRPr="00D92FF6">
        <w:rPr>
          <w:rFonts w:eastAsia="Calibri"/>
          <w:color w:val="050505"/>
          <w:sz w:val="28"/>
          <w:szCs w:val="28"/>
          <w:lang w:eastAsia="en-US"/>
        </w:rPr>
        <w:t>о дня вступления решения суда в законную силу.</w:t>
      </w:r>
    </w:p>
    <w:p w14:paraId="259083A9" w14:textId="77777777" w:rsidR="009D0EB9" w:rsidRPr="00D92FF6" w:rsidRDefault="00D92FF6">
      <w:pPr>
        <w:ind w:firstLine="709"/>
        <w:jc w:val="both"/>
        <w:rPr>
          <w:color w:val="030303"/>
          <w:sz w:val="28"/>
          <w:szCs w:val="28"/>
        </w:rPr>
      </w:pPr>
      <w:r w:rsidRPr="00D92FF6">
        <w:rPr>
          <w:color w:val="030303"/>
          <w:sz w:val="28"/>
          <w:szCs w:val="28"/>
        </w:rPr>
        <w:t xml:space="preserve">Результаты выполнения контрольных событий программ за </w:t>
      </w:r>
      <w:r w:rsidRPr="00D92FF6">
        <w:rPr>
          <w:color w:val="030303"/>
          <w:sz w:val="28"/>
          <w:szCs w:val="28"/>
          <w:lang w:val="en-US"/>
        </w:rPr>
        <w:t>I</w:t>
      </w:r>
      <w:r w:rsidRPr="00D92FF6">
        <w:rPr>
          <w:color w:val="030303"/>
          <w:sz w:val="28"/>
          <w:szCs w:val="28"/>
        </w:rPr>
        <w:t xml:space="preserve"> квартал 20</w:t>
      </w:r>
      <w:r w:rsidRPr="00D92FF6">
        <w:rPr>
          <w:color w:val="030303"/>
          <w:sz w:val="28"/>
          <w:szCs w:val="28"/>
        </w:rPr>
        <w:t>20</w:t>
      </w:r>
      <w:r w:rsidRPr="00D92FF6">
        <w:rPr>
          <w:color w:val="030303"/>
          <w:sz w:val="28"/>
          <w:szCs w:val="28"/>
        </w:rPr>
        <w:t xml:space="preserve"> года приведены в Приложении 2.</w:t>
      </w:r>
    </w:p>
    <w:p w14:paraId="3417B76C" w14:textId="77777777" w:rsidR="009D0EB9" w:rsidRPr="00D92FF6" w:rsidRDefault="009D0EB9">
      <w:pPr>
        <w:ind w:firstLine="709"/>
        <w:jc w:val="both"/>
        <w:rPr>
          <w:color w:val="C9211E"/>
          <w:sz w:val="28"/>
          <w:szCs w:val="28"/>
        </w:rPr>
      </w:pPr>
    </w:p>
    <w:p w14:paraId="0CE47996" w14:textId="39B0425D" w:rsidR="009D0EB9" w:rsidRPr="00D92FF6" w:rsidRDefault="00D92FF6">
      <w:pPr>
        <w:ind w:firstLine="709"/>
        <w:jc w:val="both"/>
        <w:rPr>
          <w:color w:val="030303"/>
          <w:sz w:val="28"/>
          <w:szCs w:val="28"/>
        </w:rPr>
      </w:pPr>
      <w:r w:rsidRPr="00D92FF6">
        <w:rPr>
          <w:color w:val="030303"/>
          <w:sz w:val="28"/>
          <w:szCs w:val="28"/>
        </w:rPr>
        <w:t xml:space="preserve">По результатам мониторинга хода реализации программ за </w:t>
      </w:r>
      <w:r w:rsidRPr="00D92FF6">
        <w:rPr>
          <w:color w:val="030303"/>
          <w:sz w:val="28"/>
          <w:szCs w:val="28"/>
          <w:lang w:val="en-US"/>
        </w:rPr>
        <w:t>I</w:t>
      </w:r>
      <w:r w:rsidRPr="00D92FF6">
        <w:rPr>
          <w:color w:val="030303"/>
          <w:sz w:val="28"/>
          <w:szCs w:val="28"/>
        </w:rPr>
        <w:t xml:space="preserve"> квартал 20</w:t>
      </w:r>
      <w:r w:rsidRPr="00D92FF6">
        <w:rPr>
          <w:color w:val="030303"/>
          <w:sz w:val="28"/>
          <w:szCs w:val="28"/>
        </w:rPr>
        <w:t>20</w:t>
      </w:r>
      <w:r w:rsidRPr="00D92FF6">
        <w:rPr>
          <w:color w:val="030303"/>
          <w:sz w:val="28"/>
          <w:szCs w:val="28"/>
        </w:rPr>
        <w:t xml:space="preserve"> года в рамках повышения качества работ</w:t>
      </w:r>
      <w:r w:rsidRPr="00D92FF6">
        <w:rPr>
          <w:color w:val="030303"/>
          <w:sz w:val="28"/>
          <w:szCs w:val="28"/>
        </w:rPr>
        <w:t xml:space="preserve">ы с программами </w:t>
      </w:r>
      <w:r w:rsidR="003B0AA3" w:rsidRPr="00D92FF6">
        <w:rPr>
          <w:color w:val="030303"/>
          <w:sz w:val="28"/>
          <w:szCs w:val="28"/>
        </w:rPr>
        <w:t>необходимо</w:t>
      </w:r>
      <w:r w:rsidRPr="00D92FF6">
        <w:rPr>
          <w:color w:val="030303"/>
          <w:sz w:val="28"/>
          <w:szCs w:val="28"/>
        </w:rPr>
        <w:t>:</w:t>
      </w:r>
    </w:p>
    <w:p w14:paraId="341930AE" w14:textId="30A5BDC0" w:rsidR="009D0EB9" w:rsidRPr="00D92FF6" w:rsidRDefault="00D92FF6">
      <w:pPr>
        <w:ind w:firstLine="709"/>
        <w:jc w:val="both"/>
        <w:rPr>
          <w:sz w:val="28"/>
          <w:szCs w:val="28"/>
        </w:rPr>
      </w:pPr>
      <w:r w:rsidRPr="00D92FF6">
        <w:rPr>
          <w:color w:val="030303"/>
          <w:sz w:val="28"/>
          <w:szCs w:val="28"/>
        </w:rPr>
        <w:t xml:space="preserve">1. Ответственным исполнителям программ </w:t>
      </w:r>
      <w:r w:rsidRPr="00D92FF6">
        <w:rPr>
          <w:color w:val="030303"/>
          <w:sz w:val="28"/>
          <w:szCs w:val="28"/>
        </w:rPr>
        <w:t>«Развитие образования», «Социальное развитие», «</w:t>
      </w:r>
      <w:r w:rsidRPr="00D92FF6">
        <w:rPr>
          <w:rFonts w:eastAsia="Calibri"/>
          <w:color w:val="030303"/>
          <w:sz w:val="28"/>
          <w:szCs w:val="28"/>
        </w:rPr>
        <w:t>Развитие жилищно-коммунального хозяйства»,</w:t>
      </w:r>
      <w:r w:rsidRPr="00D92FF6">
        <w:rPr>
          <w:rFonts w:eastAsia="Calibri"/>
          <w:color w:val="C9211E"/>
          <w:sz w:val="28"/>
          <w:szCs w:val="28"/>
        </w:rPr>
        <w:t xml:space="preserve"> </w:t>
      </w:r>
      <w:r w:rsidRPr="00D92FF6">
        <w:rPr>
          <w:color w:val="C9211E"/>
          <w:sz w:val="28"/>
          <w:szCs w:val="28"/>
        </w:rPr>
        <w:t xml:space="preserve"> </w:t>
      </w:r>
      <w:r w:rsidRPr="00D92FF6">
        <w:rPr>
          <w:color w:val="030303"/>
          <w:sz w:val="28"/>
          <w:szCs w:val="28"/>
        </w:rPr>
        <w:t>«Модернизация экономики и улучшение инвестиционного климата»,</w:t>
      </w:r>
      <w:r w:rsidRPr="00D92FF6">
        <w:rPr>
          <w:color w:val="C9211E"/>
          <w:sz w:val="28"/>
          <w:szCs w:val="28"/>
        </w:rPr>
        <w:t xml:space="preserve"> </w:t>
      </w:r>
      <w:r w:rsidRPr="00D92FF6">
        <w:rPr>
          <w:color w:val="030303"/>
          <w:sz w:val="28"/>
          <w:szCs w:val="28"/>
        </w:rPr>
        <w:t>«</w:t>
      </w:r>
      <w:r w:rsidRPr="00D92FF6">
        <w:rPr>
          <w:rFonts w:eastAsia="Calibri"/>
          <w:color w:val="030303"/>
          <w:sz w:val="28"/>
          <w:szCs w:val="28"/>
        </w:rPr>
        <w:t xml:space="preserve">Развитие сельского хозяйства», </w:t>
      </w:r>
      <w:r w:rsidRPr="00D92FF6">
        <w:rPr>
          <w:color w:val="030303"/>
          <w:sz w:val="28"/>
          <w:szCs w:val="28"/>
        </w:rPr>
        <w:t xml:space="preserve">«Межнациональные отношения, </w:t>
      </w:r>
      <w:r w:rsidRPr="00D92FF6">
        <w:rPr>
          <w:color w:val="030303"/>
          <w:sz w:val="28"/>
          <w:szCs w:val="28"/>
        </w:rPr>
        <w:lastRenderedPageBreak/>
        <w:t>профилактика правонарушений, терроризма и поддержка казачества»,</w:t>
      </w:r>
      <w:r w:rsidRPr="00D92FF6">
        <w:rPr>
          <w:color w:val="C9211E"/>
          <w:sz w:val="28"/>
          <w:szCs w:val="28"/>
        </w:rPr>
        <w:t xml:space="preserve"> </w:t>
      </w:r>
      <w:r w:rsidRPr="00D92FF6">
        <w:rPr>
          <w:color w:val="030303"/>
          <w:sz w:val="28"/>
          <w:szCs w:val="28"/>
        </w:rPr>
        <w:t>«Совершенствование организации деятельности органов местного самоуправления»</w:t>
      </w:r>
      <w:r w:rsidRPr="00D92FF6">
        <w:rPr>
          <w:color w:val="C9211E"/>
          <w:sz w:val="28"/>
          <w:szCs w:val="28"/>
        </w:rPr>
        <w:t xml:space="preserve"> </w:t>
      </w:r>
      <w:r w:rsidR="003B0AA3" w:rsidRPr="00D92FF6">
        <w:rPr>
          <w:sz w:val="28"/>
          <w:szCs w:val="28"/>
        </w:rPr>
        <w:t>совместно с соисполнителями</w:t>
      </w:r>
      <w:r w:rsidR="003B0AA3" w:rsidRPr="00D92FF6">
        <w:rPr>
          <w:color w:val="C9211E"/>
          <w:sz w:val="28"/>
          <w:szCs w:val="28"/>
        </w:rPr>
        <w:t xml:space="preserve"> </w:t>
      </w:r>
      <w:r w:rsidR="003B0AA3" w:rsidRPr="00D92FF6">
        <w:rPr>
          <w:sz w:val="28"/>
          <w:szCs w:val="28"/>
        </w:rPr>
        <w:t xml:space="preserve">программ </w:t>
      </w:r>
      <w:r w:rsidRPr="00D92FF6">
        <w:rPr>
          <w:color w:val="030303"/>
          <w:sz w:val="28"/>
          <w:szCs w:val="28"/>
        </w:rPr>
        <w:t>проанализировать причины, повлиявшие на отклонение срок</w:t>
      </w:r>
      <w:r w:rsidRPr="00D92FF6">
        <w:rPr>
          <w:color w:val="030303"/>
          <w:sz w:val="28"/>
          <w:szCs w:val="28"/>
        </w:rPr>
        <w:t xml:space="preserve">ов выполнения (невыполнения) контрольных событий основных мероприятий программ, и </w:t>
      </w:r>
      <w:r w:rsidRPr="00D92FF6">
        <w:rPr>
          <w:color w:val="030303"/>
          <w:sz w:val="28"/>
          <w:szCs w:val="28"/>
        </w:rPr>
        <w:t>принять меры по своевременному и полному выполнению контрольных событий основных мероприятий подпрограмм программ, содержащихся в детальных планах – графиках реа</w:t>
      </w:r>
      <w:r w:rsidRPr="00D92FF6">
        <w:rPr>
          <w:color w:val="030303"/>
          <w:sz w:val="28"/>
          <w:szCs w:val="28"/>
        </w:rPr>
        <w:t>лизации программ на 20</w:t>
      </w:r>
      <w:r w:rsidRPr="00D92FF6">
        <w:rPr>
          <w:color w:val="030303"/>
          <w:sz w:val="28"/>
          <w:szCs w:val="28"/>
        </w:rPr>
        <w:t>20</w:t>
      </w:r>
      <w:r w:rsidRPr="00D92FF6">
        <w:rPr>
          <w:color w:val="030303"/>
          <w:sz w:val="28"/>
          <w:szCs w:val="28"/>
        </w:rPr>
        <w:t xml:space="preserve"> год.</w:t>
      </w:r>
    </w:p>
    <w:p w14:paraId="456D5E19" w14:textId="77777777" w:rsidR="009D0EB9" w:rsidRPr="00D92FF6" w:rsidRDefault="009D0EB9">
      <w:pPr>
        <w:ind w:firstLine="709"/>
        <w:jc w:val="both"/>
        <w:rPr>
          <w:color w:val="030303"/>
          <w:sz w:val="28"/>
          <w:szCs w:val="28"/>
        </w:rPr>
      </w:pPr>
    </w:p>
    <w:p w14:paraId="0FBFCB96" w14:textId="77777777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D92FF6">
        <w:rPr>
          <w:rFonts w:ascii="Times New Roman" w:hAnsi="Times New Roman" w:cs="Times New Roman"/>
          <w:color w:val="030303"/>
          <w:sz w:val="28"/>
          <w:szCs w:val="28"/>
        </w:rPr>
        <w:t xml:space="preserve">2. Ответственному исполнителю программы 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«Социальное развитие»:</w:t>
      </w:r>
    </w:p>
    <w:p w14:paraId="4BF1FF8D" w14:textId="77777777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30303"/>
          <w:sz w:val="28"/>
          <w:szCs w:val="28"/>
        </w:rPr>
        <w:t>2.1.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 xml:space="preserve"> В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 xml:space="preserve">нести изменения в детальный план - график реализации программы на 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2020 год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 xml:space="preserve">, дополнив его контрольным событием 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«Оплата за выполнение работ по обустройству ст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адиона в с. Сухая Буйвола»;</w:t>
      </w:r>
    </w:p>
    <w:p w14:paraId="1DE597B2" w14:textId="77777777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30303"/>
          <w:sz w:val="28"/>
          <w:szCs w:val="28"/>
        </w:rPr>
        <w:t>2.2. Произвести исправление кассовых расходов по основному мероприятию «Реализация инновационного социального проекта Петровского городского округа Ставропольского края «Вместе».</w:t>
      </w:r>
    </w:p>
    <w:p w14:paraId="0BF9487B" w14:textId="77777777" w:rsidR="009D0EB9" w:rsidRPr="00D92FF6" w:rsidRDefault="009D0EB9">
      <w:pPr>
        <w:pStyle w:val="ConsPlusNormal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14:paraId="755E4EBA" w14:textId="77777777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30303"/>
          <w:sz w:val="28"/>
          <w:szCs w:val="28"/>
        </w:rPr>
        <w:t>3. Ответственному исполнителю программы «Развити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е образования» внести изменения в программу:</w:t>
      </w:r>
    </w:p>
    <w:p w14:paraId="3DFF30AE" w14:textId="77777777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30303"/>
          <w:sz w:val="28"/>
          <w:szCs w:val="28"/>
        </w:rPr>
        <w:t xml:space="preserve">3.1. Внести изменения в приложение к программе «Перечень основных мероприятий подпрограмм Программы», изменив срок реализации основного мероприятия «Реализация 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регионального проекта «Современная школа»;</w:t>
      </w:r>
    </w:p>
    <w:p w14:paraId="01FB477A" w14:textId="77777777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50505"/>
          <w:sz w:val="28"/>
          <w:szCs w:val="28"/>
        </w:rPr>
        <w:t xml:space="preserve">3.2. Предусмотреть в характеристике основного мероприятия «Обеспечение предоставления бесплатного общего образования» </w:t>
      </w:r>
      <w:r w:rsidRPr="00D92F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деятельности центров образования цифрового и гуманитарного профилей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14:paraId="1FF1B2A5" w14:textId="01724F24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50505"/>
          <w:sz w:val="28"/>
          <w:szCs w:val="28"/>
        </w:rPr>
        <w:t>3.3. Внесенные изменения отразить в детальном плане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-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гра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фике реализации программы на 2020 год.</w:t>
      </w:r>
    </w:p>
    <w:p w14:paraId="165F1493" w14:textId="77777777" w:rsidR="009D0EB9" w:rsidRPr="00D92FF6" w:rsidRDefault="009D0EB9">
      <w:pPr>
        <w:pStyle w:val="ConsPlusNormal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14:paraId="58A51176" w14:textId="1601F329" w:rsidR="009D0EB9" w:rsidRPr="00D92FF6" w:rsidRDefault="00D9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F6">
        <w:rPr>
          <w:rFonts w:ascii="Times New Roman" w:hAnsi="Times New Roman" w:cs="Times New Roman"/>
          <w:color w:val="050505"/>
          <w:sz w:val="28"/>
          <w:szCs w:val="28"/>
        </w:rPr>
        <w:t xml:space="preserve">4. 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Ответственному исполнителю программы «Охрана окружающей среды» внести изменения в детальный план</w:t>
      </w:r>
      <w:r w:rsidRPr="00D92FF6">
        <w:rPr>
          <w:rFonts w:ascii="Times New Roman" w:hAnsi="Times New Roman" w:cs="Times New Roman"/>
          <w:color w:val="030303"/>
          <w:sz w:val="28"/>
          <w:szCs w:val="28"/>
        </w:rPr>
        <w:t>-график реализации программы на 2020 год, исключив контрольное событие «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Протоколы на лиц, осуществляющих правонаруше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ние, ответственность за совершение которого предусмотрена ч.1 ст.4.1 Закона Ставропольского края от 10.04.2008 г. № 20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-</w:t>
      </w:r>
      <w:r w:rsidRPr="00D92FF6">
        <w:rPr>
          <w:rFonts w:ascii="Times New Roman" w:hAnsi="Times New Roman" w:cs="Times New Roman"/>
          <w:color w:val="050505"/>
          <w:sz w:val="28"/>
          <w:szCs w:val="28"/>
        </w:rPr>
        <w:t>кз «Об административных правонарушениях в Ставропольском крае» составлены».</w:t>
      </w:r>
    </w:p>
    <w:p w14:paraId="4F9BAF56" w14:textId="77777777" w:rsidR="009D0EB9" w:rsidRPr="00D92FF6" w:rsidRDefault="009D0EB9">
      <w:pPr>
        <w:ind w:firstLine="709"/>
        <w:jc w:val="both"/>
        <w:rPr>
          <w:color w:val="C9211E"/>
          <w:sz w:val="28"/>
          <w:szCs w:val="28"/>
        </w:rPr>
      </w:pPr>
    </w:p>
    <w:p w14:paraId="22A25D6C" w14:textId="77777777" w:rsidR="009D0EB9" w:rsidRPr="00D92FF6" w:rsidRDefault="00D92FF6">
      <w:pPr>
        <w:ind w:firstLine="709"/>
        <w:jc w:val="both"/>
        <w:rPr>
          <w:color w:val="030303"/>
          <w:sz w:val="28"/>
          <w:szCs w:val="28"/>
        </w:rPr>
      </w:pPr>
      <w:r w:rsidRPr="00D92FF6">
        <w:rPr>
          <w:color w:val="030303"/>
          <w:sz w:val="28"/>
          <w:szCs w:val="28"/>
        </w:rPr>
        <w:t>Приложение на 1</w:t>
      </w:r>
      <w:r w:rsidRPr="00D92FF6">
        <w:rPr>
          <w:color w:val="030303"/>
          <w:sz w:val="28"/>
          <w:szCs w:val="28"/>
        </w:rPr>
        <w:t>6</w:t>
      </w:r>
      <w:r w:rsidRPr="00D92FF6">
        <w:rPr>
          <w:color w:val="030303"/>
          <w:sz w:val="28"/>
          <w:szCs w:val="28"/>
        </w:rPr>
        <w:t xml:space="preserve"> листах в 1 экземпляре.</w:t>
      </w:r>
    </w:p>
    <w:p w14:paraId="49E6B048" w14:textId="77777777" w:rsidR="009D0EB9" w:rsidRDefault="009D0EB9">
      <w:pPr>
        <w:ind w:firstLine="709"/>
        <w:jc w:val="both"/>
        <w:rPr>
          <w:color w:val="C9211E"/>
          <w:spacing w:val="-6"/>
          <w:sz w:val="28"/>
          <w:szCs w:val="28"/>
        </w:rPr>
      </w:pPr>
    </w:p>
    <w:p w14:paraId="32058EE7" w14:textId="77777777" w:rsidR="009D0EB9" w:rsidRDefault="009D0EB9">
      <w:pPr>
        <w:ind w:firstLine="709"/>
        <w:jc w:val="both"/>
        <w:rPr>
          <w:color w:val="C9211E"/>
          <w:spacing w:val="-6"/>
          <w:sz w:val="28"/>
          <w:szCs w:val="28"/>
        </w:rPr>
      </w:pPr>
    </w:p>
    <w:p w14:paraId="1A47F81B" w14:textId="77777777" w:rsidR="009D0EB9" w:rsidRDefault="009D0EB9">
      <w:pPr>
        <w:ind w:firstLine="709"/>
        <w:jc w:val="both"/>
        <w:rPr>
          <w:color w:val="C9211E"/>
          <w:spacing w:val="-6"/>
          <w:sz w:val="28"/>
          <w:szCs w:val="28"/>
        </w:rPr>
      </w:pPr>
    </w:p>
    <w:p w14:paraId="5605E286" w14:textId="77777777" w:rsidR="009D0EB9" w:rsidRDefault="00D92FF6">
      <w:pPr>
        <w:spacing w:line="240" w:lineRule="exact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>Начальник отдела стратегического</w:t>
      </w:r>
    </w:p>
    <w:p w14:paraId="3AD009CB" w14:textId="77777777" w:rsidR="009D0EB9" w:rsidRDefault="00D92FF6">
      <w:pPr>
        <w:spacing w:line="240" w:lineRule="exact"/>
        <w:jc w:val="both"/>
      </w:pPr>
      <w:r>
        <w:rPr>
          <w:color w:val="030303"/>
          <w:sz w:val="28"/>
          <w:szCs w:val="28"/>
        </w:rPr>
        <w:t xml:space="preserve">планирования и инвестиций администрации </w:t>
      </w:r>
    </w:p>
    <w:p w14:paraId="5A1485CA" w14:textId="77777777" w:rsidR="009D0EB9" w:rsidRDefault="00D92FF6">
      <w:pPr>
        <w:spacing w:line="240" w:lineRule="exact"/>
        <w:jc w:val="both"/>
      </w:pPr>
      <w:r>
        <w:rPr>
          <w:color w:val="030303"/>
          <w:sz w:val="28"/>
          <w:szCs w:val="28"/>
        </w:rPr>
        <w:t>Петровского городского округа</w:t>
      </w:r>
    </w:p>
    <w:p w14:paraId="0689AFDD" w14:textId="69CEC8C1" w:rsidR="009D0EB9" w:rsidRPr="00D92FF6" w:rsidRDefault="00D92FF6" w:rsidP="00D92FF6">
      <w:pPr>
        <w:spacing w:line="240" w:lineRule="exact"/>
        <w:jc w:val="both"/>
      </w:pPr>
      <w:r>
        <w:rPr>
          <w:color w:val="030303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Кириленко</w:t>
      </w:r>
      <w:r w:rsidRPr="00D92FF6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Л.В.</w:t>
      </w:r>
    </w:p>
    <w:p w14:paraId="6B2C6728" w14:textId="77777777" w:rsidR="009D0EB9" w:rsidRDefault="009D0EB9">
      <w:pPr>
        <w:jc w:val="both"/>
        <w:rPr>
          <w:color w:val="030303"/>
          <w:sz w:val="28"/>
          <w:szCs w:val="28"/>
        </w:rPr>
      </w:pPr>
    </w:p>
    <w:p w14:paraId="217E5A60" w14:textId="77777777" w:rsidR="009D0EB9" w:rsidRDefault="00D92FF6">
      <w:pPr>
        <w:rPr>
          <w:color w:val="C9211E"/>
        </w:rPr>
      </w:pPr>
      <w:proofErr w:type="spellStart"/>
      <w:r>
        <w:rPr>
          <w:color w:val="030303"/>
        </w:rPr>
        <w:t>Мязина</w:t>
      </w:r>
      <w:proofErr w:type="spellEnd"/>
      <w:r>
        <w:rPr>
          <w:color w:val="030303"/>
        </w:rPr>
        <w:t xml:space="preserve"> Л.В. </w:t>
      </w:r>
    </w:p>
    <w:p w14:paraId="075DDDA2" w14:textId="77777777" w:rsidR="009D0EB9" w:rsidRDefault="00D92FF6">
      <w:r>
        <w:rPr>
          <w:color w:val="030303"/>
        </w:rPr>
        <w:t>(86547) 4-05-36</w:t>
      </w:r>
    </w:p>
    <w:sectPr w:rsidR="009D0EB9">
      <w:pgSz w:w="11906" w:h="16838"/>
      <w:pgMar w:top="851" w:right="567" w:bottom="851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9"/>
    <w:rsid w:val="003B0AA3"/>
    <w:rsid w:val="009D0EB9"/>
    <w:rsid w:val="00D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C67C"/>
  <w15:docId w15:val="{C49B1BBC-5A93-471A-AE3F-091DF3B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2A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862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ody Text Indent"/>
    <w:basedOn w:val="a"/>
    <w:rsid w:val="002862AD"/>
    <w:pPr>
      <w:ind w:firstLine="567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061A4"/>
    <w:pPr>
      <w:ind w:left="720"/>
      <w:contextualSpacing/>
    </w:pPr>
  </w:style>
  <w:style w:type="paragraph" w:customStyle="1" w:styleId="ConsPlusNormal">
    <w:name w:val="ConsPlusNormal"/>
    <w:qFormat/>
    <w:rsid w:val="003209A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28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myazina</dc:creator>
  <dc:description/>
  <cp:lastModifiedBy>Кириленко Лариса Васильевна</cp:lastModifiedBy>
  <cp:revision>2</cp:revision>
  <cp:lastPrinted>2020-05-20T12:26:00Z</cp:lastPrinted>
  <dcterms:created xsi:type="dcterms:W3CDTF">2020-05-20T11:44:00Z</dcterms:created>
  <dcterms:modified xsi:type="dcterms:W3CDTF">2020-05-20T11:44:00Z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