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D2" w:rsidRPr="00ED4AD2" w:rsidRDefault="00ED4AD2" w:rsidP="00ED4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D2">
        <w:rPr>
          <w:rFonts w:ascii="Times New Roman" w:hAnsi="Times New Roman" w:cs="Times New Roman"/>
          <w:b/>
          <w:sz w:val="28"/>
          <w:szCs w:val="28"/>
        </w:rPr>
        <w:t>НО СК «Фонд капитального ремонта» напоминает об обязанности собственников по внесению взносов на проведение капитального ремонта общего имущества в многоквартирных домах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D4AD2">
        <w:rPr>
          <w:rFonts w:ascii="Times New Roman" w:hAnsi="Times New Roman" w:cs="Times New Roman"/>
          <w:bCs/>
          <w:sz w:val="28"/>
          <w:szCs w:val="28"/>
        </w:rPr>
        <w:t xml:space="preserve">Согласно ЖК РФ и Закона Ставропольского края 57-КЗ от 28.06.2013 средства собственников помещений в домах, расположенных на территории муниципального образования, могут расходоваться только на проведение капитального ремонта в домах данного муниципального образования. Обязанность по уплате взносов в Ставропольском крае наступила с января 2015 года. Минимальный размер взноса в Ставропольском крае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 1 июля </w:t>
      </w:r>
      <w:r w:rsidRPr="00ED4AD2">
        <w:rPr>
          <w:rFonts w:ascii="Times New Roman" w:hAnsi="Times New Roman" w:cs="Times New Roman"/>
          <w:bCs/>
          <w:sz w:val="28"/>
          <w:szCs w:val="28"/>
        </w:rPr>
        <w:t xml:space="preserve">2018г. составляет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ED4AD2">
        <w:rPr>
          <w:rFonts w:ascii="Times New Roman" w:hAnsi="Times New Roman" w:cs="Times New Roman"/>
          <w:bCs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D4AD2">
        <w:rPr>
          <w:rFonts w:ascii="Times New Roman" w:hAnsi="Times New Roman" w:cs="Times New Roman"/>
          <w:bCs/>
          <w:sz w:val="28"/>
          <w:szCs w:val="28"/>
        </w:rPr>
        <w:t xml:space="preserve"> коп. за 1 м2.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AD2">
        <w:rPr>
          <w:rFonts w:ascii="Times New Roman" w:hAnsi="Times New Roman" w:cs="Times New Roman"/>
          <w:sz w:val="28"/>
          <w:szCs w:val="28"/>
        </w:rPr>
        <w:t>Напоминаем, что взносы на капитальный ремонт являются обязательными для всех собственников многоквартирных домов, чьи дома включены в Региональную программу. Отказ от оплаты или несвоевременная оплата взносов приводят к накоплению задолженности, что в свою очередь вынуждает Фонд обращаться в суд.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AD2">
        <w:rPr>
          <w:rFonts w:ascii="Times New Roman" w:hAnsi="Times New Roman" w:cs="Times New Roman"/>
          <w:sz w:val="28"/>
          <w:szCs w:val="28"/>
        </w:rPr>
        <w:t>На сегодняшний день, в Ставропольском крае, как и в других регионах России, сформирована судебная практика по взысканию задолженности с собственников помещений в МКД за капитальный ремонт.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AD2">
        <w:rPr>
          <w:rFonts w:ascii="Times New Roman" w:hAnsi="Times New Roman" w:cs="Times New Roman"/>
          <w:sz w:val="28"/>
          <w:szCs w:val="28"/>
        </w:rPr>
        <w:t>Досудебные, претензионные обращения к гражда</w:t>
      </w:r>
      <w:r>
        <w:rPr>
          <w:rFonts w:ascii="Times New Roman" w:hAnsi="Times New Roman" w:cs="Times New Roman"/>
          <w:sz w:val="28"/>
          <w:szCs w:val="28"/>
        </w:rPr>
        <w:t xml:space="preserve">нам – собственникам </w:t>
      </w:r>
      <w:bookmarkStart w:id="0" w:name="_GoBack"/>
      <w:bookmarkEnd w:id="0"/>
      <w:r w:rsidR="00F61602">
        <w:rPr>
          <w:rFonts w:ascii="Times New Roman" w:hAnsi="Times New Roman" w:cs="Times New Roman"/>
          <w:sz w:val="28"/>
          <w:szCs w:val="28"/>
        </w:rPr>
        <w:t>помещений в</w:t>
      </w:r>
      <w:r w:rsidRPr="00ED4AD2">
        <w:rPr>
          <w:rFonts w:ascii="Times New Roman" w:hAnsi="Times New Roman" w:cs="Times New Roman"/>
          <w:sz w:val="28"/>
          <w:szCs w:val="28"/>
        </w:rPr>
        <w:t xml:space="preserve"> МКД действующим законодательством Российской Федерации не предусмотрены.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AD2">
        <w:rPr>
          <w:rFonts w:ascii="Times New Roman" w:hAnsi="Times New Roman" w:cs="Times New Roman"/>
          <w:sz w:val="28"/>
          <w:szCs w:val="28"/>
        </w:rPr>
        <w:t>Ежемесячно Фонд направляет досудебные претензии в адрес юридических лиц - собственников помещений в МКД, в том числе администрациям муниципальных образований Ставропольского края, в собственности которых находятся помещения в МКД. В случае, если собственник не погасил долг, материалы передаются в суд для принудительного взыскания задолженности.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4AD2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D4AD2">
        <w:rPr>
          <w:rFonts w:ascii="Times New Roman" w:hAnsi="Times New Roman" w:cs="Times New Roman"/>
          <w:sz w:val="28"/>
          <w:szCs w:val="28"/>
        </w:rPr>
        <w:t xml:space="preserve">удом вынесено </w:t>
      </w:r>
      <w:r>
        <w:rPr>
          <w:rFonts w:ascii="Times New Roman" w:hAnsi="Times New Roman" w:cs="Times New Roman"/>
          <w:sz w:val="28"/>
          <w:szCs w:val="28"/>
        </w:rPr>
        <w:t>около 9 тысяч приказов</w:t>
      </w:r>
      <w:r w:rsidRPr="00ED4AD2">
        <w:rPr>
          <w:rFonts w:ascii="Times New Roman" w:hAnsi="Times New Roman" w:cs="Times New Roman"/>
          <w:sz w:val="28"/>
          <w:szCs w:val="28"/>
        </w:rPr>
        <w:t xml:space="preserve"> на сумму более </w:t>
      </w:r>
      <w:r>
        <w:rPr>
          <w:rFonts w:ascii="Times New Roman" w:hAnsi="Times New Roman" w:cs="Times New Roman"/>
          <w:sz w:val="28"/>
          <w:szCs w:val="28"/>
        </w:rPr>
        <w:t>61 млн.</w:t>
      </w:r>
      <w:r w:rsidRPr="00ED4AD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4AD2">
        <w:rPr>
          <w:rFonts w:ascii="Times New Roman" w:hAnsi="Times New Roman" w:cs="Times New Roman"/>
          <w:sz w:val="28"/>
          <w:szCs w:val="28"/>
        </w:rPr>
        <w:t>Кроме взыскания основного долга, к таким должникам применяются штрафные санкции - начисляются пени за каждый день просрочки, а также взыскиваются судебные издержки.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  <w:r w:rsidRPr="00ED4AD2">
        <w:rPr>
          <w:rFonts w:ascii="Times New Roman" w:hAnsi="Times New Roman" w:cs="Times New Roman"/>
          <w:sz w:val="28"/>
          <w:szCs w:val="28"/>
        </w:rPr>
        <w:t> 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  <w:r w:rsidRPr="00ED4AD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Приведем пример: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  <w:r w:rsidRPr="00ED4AD2">
        <w:rPr>
          <w:rFonts w:ascii="Times New Roman" w:hAnsi="Times New Roman" w:cs="Times New Roman"/>
          <w:sz w:val="28"/>
          <w:szCs w:val="28"/>
        </w:rPr>
        <w:t xml:space="preserve">Собственник квартиры общей площадью 50 м2, обязан ежемесячно оплачивать 318,00 руб. (50 м х 6,36 руб.). Предположим, что оплата не производилась в течении 6 месяцев. Соответственно, задолженность составит </w:t>
      </w:r>
      <w:r w:rsidRPr="00ED4AD2">
        <w:rPr>
          <w:rFonts w:ascii="Times New Roman" w:hAnsi="Times New Roman" w:cs="Times New Roman"/>
          <w:sz w:val="28"/>
          <w:szCs w:val="28"/>
        </w:rPr>
        <w:lastRenderedPageBreak/>
        <w:t>1 908,00 руб. (318,00 х 6 мес.). + пеня в размере 50,09 руб. (согласно ч. 14.1 ст. 155 ЖК РФ), таким образом общая сумма задолженности составит 1 958,09 руб.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sz w:val="28"/>
          <w:szCs w:val="28"/>
        </w:rPr>
      </w:pPr>
      <w:r w:rsidRPr="00ED4AD2">
        <w:rPr>
          <w:rFonts w:ascii="Times New Roman" w:hAnsi="Times New Roman" w:cs="Times New Roman"/>
          <w:sz w:val="28"/>
          <w:szCs w:val="28"/>
        </w:rPr>
        <w:t>В случае, если собственник проигнорировал досудебную претензию, то по решению суда с него принудительно будет взыскана сумма задолженности в размере 1 908,00 руб., пеня в размере 50,09 руб., государственная пошлина в размере 400,00 руб., исполнительный сбор (согласно п.3, ст.112 ФЗ №229-ФЗ «Об исполнительном производстве») в размере 1 000,00 руб. В итоге, общая сумма взыскания составит 3 358,09 руб., из них в фонд собственника зачтутся всего 1 908,00 руб., пеня в размере 50,09 руб. будет зачтена в общий фонд дома, государственная пошлина в размере 400,00 руб. зачтется в Федеральный бюджет Российской Федерации, исполнительный сбор в размере 1 000,00 поступит на счет Управления Федеральной службы судебный приставов по Ставропольскому краю. Этой суммы хватило бы на оплату взносов на капитальный ремонт на целый год!</w:t>
      </w:r>
    </w:p>
    <w:p w:rsidR="00ED4AD2" w:rsidRPr="00ED4AD2" w:rsidRDefault="00ED4AD2" w:rsidP="00ED4A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D2">
        <w:rPr>
          <w:rFonts w:ascii="Times New Roman" w:hAnsi="Times New Roman" w:cs="Times New Roman"/>
          <w:b/>
          <w:sz w:val="28"/>
          <w:szCs w:val="28"/>
        </w:rPr>
        <w:t>Уважаемые собственники!!! Во избежание судебных разбирательств, просим вас своевременно оплачивать взносы на капитальный ремонт. От своевременности оплаты ваших взносов зависят сроки проведения капитального ремонта вашего дома!</w:t>
      </w:r>
    </w:p>
    <w:p w:rsidR="005F1DF3" w:rsidRPr="00ED4AD2" w:rsidRDefault="005F1DF3" w:rsidP="00ED4A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DF3" w:rsidRPr="00ED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D2"/>
    <w:rsid w:val="005F1DF3"/>
    <w:rsid w:val="00ED4AD2"/>
    <w:rsid w:val="00F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CA06-4CDB-45DB-8E47-1E14D65A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4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cp:lastPrinted>2018-07-20T14:20:00Z</cp:lastPrinted>
  <dcterms:created xsi:type="dcterms:W3CDTF">2018-07-20T14:13:00Z</dcterms:created>
  <dcterms:modified xsi:type="dcterms:W3CDTF">2018-07-20T14:26:00Z</dcterms:modified>
</cp:coreProperties>
</file>