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Мы подходим к третьему этапу переходного периода на онлайн-кассы. К настоящему времени на применение контрольно-кассовой техники нового образца перешли крупная и средняя торговля, а также часть малой торговли и общепита, имеющие наемных работников. </w:t>
      </w: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Pr="00042258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 Кто и когда должен стать пользователям онлайн-касс</w:t>
      </w:r>
      <w:r w:rsidR="00042258" w:rsidRPr="00042258"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</w:p>
    <w:p w:rsidR="00793E82" w:rsidRPr="00793E82" w:rsidRDefault="0066515B" w:rsidP="00793E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1 июля 2019 года применять онлайн-кассы должны начать индивидуальные предприниматели без наемных работников на ЕНВД или патенте в сфере торговли и общепита; организации и предприниматели</w:t>
      </w:r>
      <w:r w:rsidR="00AD01F4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оказывающие услуги населению; предприниматели без наемных работников, которые занимаются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вендингом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(розничная торговля с применением торговых автоматов). </w:t>
      </w:r>
      <w:r w:rsidR="00793E82">
        <w:rPr>
          <w:rFonts w:ascii="Times New Roman" w:hAnsi="Times New Roman" w:cs="Times New Roman"/>
          <w:color w:val="auto"/>
          <w:sz w:val="28"/>
          <w:szCs w:val="28"/>
        </w:rPr>
        <w:t xml:space="preserve">Также онлайн-кассы потребуется применять при </w:t>
      </w:r>
      <w:r w:rsidR="00793E82" w:rsidRPr="00793E82">
        <w:rPr>
          <w:rFonts w:ascii="Times New Roman" w:hAnsi="Times New Roman" w:cs="Times New Roman"/>
          <w:color w:val="auto"/>
          <w:sz w:val="28"/>
          <w:szCs w:val="28"/>
        </w:rPr>
        <w:t>продаж</w:t>
      </w:r>
      <w:r w:rsidR="00793E8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93E82" w:rsidRPr="00793E82">
        <w:rPr>
          <w:rFonts w:ascii="Times New Roman" w:hAnsi="Times New Roman" w:cs="Times New Roman"/>
          <w:color w:val="auto"/>
          <w:sz w:val="28"/>
          <w:szCs w:val="28"/>
        </w:rPr>
        <w:t xml:space="preserve"> водителем или кондуктором в салоне транспортного средства проездных документов (билетов) и талонов для проезда в общественном транспорте</w:t>
      </w:r>
      <w:r w:rsidR="00793E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515B" w:rsidRDefault="0066515B" w:rsidP="006651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Сколько кассовых аппаратов нового образца зарегистрировано в крае в настоящее время, и когда предпринимателям начать переход, чтобы успеть к сроку?</w:t>
      </w:r>
    </w:p>
    <w:p w:rsidR="0066515B" w:rsidRDefault="0066515B" w:rsidP="0094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в Ставропольском крае зарегистрировано более 47 тысяч онлайн-касс,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принадлежат 20 тыс. налогоплательщиков. </w:t>
      </w:r>
      <w:r w:rsidR="0094105C">
        <w:rPr>
          <w:rFonts w:ascii="Times New Roman" w:hAnsi="Times New Roman" w:cs="Times New Roman"/>
          <w:color w:val="auto"/>
          <w:sz w:val="28"/>
          <w:szCs w:val="28"/>
        </w:rPr>
        <w:t xml:space="preserve">Более 2 тысяч касс зарегистрировано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начала 2019 года. В третьем переходном периоде установить онлайн-кассы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более 27 тысяч налогоплательщиков Ставрополья. Учитывая, что на регистрационные действия понадобится некоторое время, налоговая служба рекомендует зарегистрировать кассу заблаговременно, до окончания переходного периода – например, в мае.</w:t>
      </w: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В чем выгода онлайн-кассы для бизнесмена?</w:t>
      </w:r>
    </w:p>
    <w:p w:rsidR="0066515B" w:rsidRDefault="0066515B" w:rsidP="0066515B">
      <w:pPr>
        <w:pStyle w:val="a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касс нового поколения имеет ряд преимуществ: </w:t>
      </w:r>
    </w:p>
    <w:p w:rsidR="0066515B" w:rsidRDefault="0066515B" w:rsidP="0066515B">
      <w:pPr>
        <w:pStyle w:val="a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ККТ можно зарегистрировать в личном кабинете в сети интернет за 15 минут без визита в налоговую, чтобы подать документы и забрать их после оформления; </w:t>
      </w:r>
    </w:p>
    <w:p w:rsidR="0066515B" w:rsidRDefault="0066515B" w:rsidP="0066515B">
      <w:pPr>
        <w:pStyle w:val="a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можно контролировать бизнес с компьютера или телефона; </w:t>
      </w:r>
    </w:p>
    <w:p w:rsidR="0066515B" w:rsidRDefault="0066515B" w:rsidP="0066515B">
      <w:pPr>
        <w:pStyle w:val="a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любой момент есть возможность проверить выручку, объем продаж, средний чек и возвраты. </w:t>
      </w:r>
    </w:p>
    <w:p w:rsidR="0066515B" w:rsidRDefault="0066515B" w:rsidP="0066515B">
      <w:pPr>
        <w:pStyle w:val="a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проводимых проверок </w:t>
      </w:r>
      <w:proofErr w:type="gramStart"/>
      <w:r>
        <w:rPr>
          <w:sz w:val="28"/>
          <w:szCs w:val="28"/>
        </w:rPr>
        <w:t>налоговой</w:t>
      </w:r>
      <w:proofErr w:type="gramEnd"/>
      <w:r>
        <w:rPr>
          <w:sz w:val="28"/>
          <w:szCs w:val="28"/>
        </w:rPr>
        <w:t xml:space="preserve"> уменьшилось, так как вся информация о покупках поступает в ФНС по интернету.</w:t>
      </w:r>
    </w:p>
    <w:p w:rsidR="0066515B" w:rsidRDefault="0066515B" w:rsidP="0066515B">
      <w:pPr>
        <w:pStyle w:val="a5"/>
        <w:ind w:left="0"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Налогоплательщики, уже применяющие онлайн-кассы, отмечают, что нововведение позволяет вести бизнес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преимущество. </w:t>
      </w: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 Предприниматель хочет поставить онлайн-кассу. Расскажите кратко, каков порядок действий? И как выбрать оптимальный кассовый аппарат?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начала необходимо установить, какой фискальный накопитель из 18 моделей ему подходит по закону: на 13, 15 или 36 месяцев (это зависит от вида деятельности, места ее осуществления и применяемой системы налогообложения). Затем нужно приобрести онлайн-кассу, желательно сразу с подходящим фискальным накопителем, чтобы потом не докупать его отдельно.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 кассы должна быть возможность работать и без интернета на случай, если пропадет связь. Также хорошо, если касса будет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wi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 сим-картой – для страховки. Важно поинтересоваться, входит ли в стоимость аппарата базовое программное обеспечение и удостовериться, что модель кассового аппарата соответствует Федеральному закону № 54-ФЗ и включена в реестр. Для этого нужно найти номер кассы и фискального накопителя в реестрах на сайте налоговой службы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nalog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разделе «Новый порядок применения контрольно-кассовой техники».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Следующий шаг – получение в удостоверяющем центре  электронной подписи (если ее нет), подключение в магазине интернета, заключение договора с одним из 20 операторов фискальных данных. 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последнее - регистрация кассы в налоговой службе. Напомню, что личный кабинет позволяет сделать это без визита в налоговый орган.</w:t>
      </w:r>
    </w:p>
    <w:p w:rsidR="0066515B" w:rsidRDefault="0066515B" w:rsidP="0066515B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Default="0066515B" w:rsidP="0066515B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5. А как быть предпринимателям в районах, отдаленных от сетей связи?   В таком случае возможно применение кассы без выхода в интернет?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Если интернета нет или он часто пропадает, местность может попасть в список отдаленных от сетей связи.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Такой список составлен и утвержден региональной властью в 2016 году. Для этого необходимо найти свое поселение в списке на сайте местной администрации. Если населенный пункт в списке, то онлайн-касса с ФН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но подключать к интернету не обязательно — можно работать без передачи данных. 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Постановлением Правительства Ставропольского края от 14.10.2005 № 129-п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в редакции от 04.10.2016 № 423-п) утвержден перечень отдаленных и труднодоступных населенных пунктов Ставропольского края, на территории которых организациям и индивидуальным предпринимателям предоставляется право осуществлять расчеты без применения контрольно-кассовой техники.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 Правда ли, что затраты на онлайн-кассу можно компенсировать налоговым вычетом? Кто и при каких условиях вправе его получить?</w:t>
      </w: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Налоговый вычет предоставляется предпринимателям, применяющим патент и ЕНВД, в размере до 18000 рублей на каждый экземпляр техники. Она должна входить в реестр контрольно-кассовой техники и быть зарегистрирована до 1 июля 2019 года (для участников третьего этапа), иначе в предоставлении вычета будет отказано. </w:t>
      </w:r>
    </w:p>
    <w:p w:rsidR="0066515B" w:rsidRDefault="0066515B" w:rsidP="00665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Вычет предоставляется по расходам на покупку ККТ, фискального накопителя, необходимого программного обеспечения, выполнение сопутствующих работ и услуг, например, по настройке кассы, и другим затратам. Уменьшение налога возможно за налоговые периоды 2019 года но не ранее того периода, в котором зарегистрирована касса.</w:t>
      </w: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7. Что следует сделать, чтобы получить этот вычет?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Предпринимателям на ЕНВД нужно при представлении налоговой декларации указать реквизиты каждой зарегистрированной ККТ, сумму расходов по её приобретению и вводу в эксплуатацию. 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Чтобы получить вычет на Патенте, предприниматель должен направить в свою инспекцию уведомление - в произвольной форме или по установленному образцу.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этом указать: свои ФИО и ИНН; номер и дату патента; модель и заводской номер ККТ; сумму понесенных расходов по приобретению кассы. Уведомление можно представить на бумаге или по телекоммуникационным каналам связи.</w:t>
      </w: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8. Какие меры будут применяться к нарушителям?</w:t>
      </w: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Кодексом об административных правонарушениях предусмотрена ответственность в виде штрафных санкций, для предпринимателей не менее 10 тыс. рублей, для организаций не менее         30 тыс. рублей или приостановления деятельности ИП, к руководителям может быть применен запрет занимать должность на срок до 2 лет.</w:t>
      </w: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6515B" w:rsidRDefault="0066515B" w:rsidP="006651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9. Куда можно обратиться за дополнительной информацией?</w:t>
      </w:r>
    </w:p>
    <w:p w:rsidR="0066515B" w:rsidRDefault="0066515B" w:rsidP="0066515B">
      <w:pPr>
        <w:pStyle w:val="a5"/>
        <w:ind w:left="0" w:firstLine="567"/>
        <w:jc w:val="both"/>
        <w:rPr>
          <w:bCs/>
          <w:noProof/>
          <w:sz w:val="28"/>
          <w:szCs w:val="28"/>
        </w:rPr>
      </w:pPr>
    </w:p>
    <w:p w:rsidR="0066515B" w:rsidRDefault="0066515B" w:rsidP="0066515B">
      <w:pPr>
        <w:pStyle w:val="a5"/>
        <w:ind w:left="0" w:firstLine="567"/>
        <w:jc w:val="both"/>
        <w:rPr>
          <w:rFonts w:eastAsia="Times New Roman"/>
          <w:sz w:val="28"/>
          <w:szCs w:val="28"/>
        </w:rPr>
      </w:pPr>
      <w:r>
        <w:rPr>
          <w:bCs/>
          <w:noProof/>
          <w:sz w:val="28"/>
          <w:szCs w:val="28"/>
        </w:rPr>
        <w:t xml:space="preserve">Подробную информацию о переходе на онлайн-кассы можно получить на сайте ФНС России </w:t>
      </w:r>
      <w:hyperlink r:id="rId8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nalog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«Новый порядок применений контрольно-кассовой техники»</w:t>
      </w:r>
      <w:r>
        <w:rPr>
          <w:bCs/>
          <w:noProof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Получить ответы на интересующие вопросы и проконсультироваться со специалистами налоговой службы можно в рамках открытых классов, которые  регулярно проводятся во всех налоговых инспекциях Ставропольского края.</w:t>
      </w:r>
    </w:p>
    <w:p w:rsidR="0066515B" w:rsidRDefault="0066515B" w:rsidP="0066515B">
      <w:pPr>
        <w:pStyle w:val="a5"/>
        <w:ind w:left="0"/>
        <w:jc w:val="both"/>
        <w:rPr>
          <w:b/>
          <w:bCs/>
          <w:noProof/>
          <w:sz w:val="28"/>
          <w:szCs w:val="28"/>
        </w:rPr>
      </w:pPr>
    </w:p>
    <w:p w:rsidR="0066515B" w:rsidRDefault="00C73147" w:rsidP="0066515B">
      <w:pPr>
        <w:pStyle w:val="a5"/>
        <w:ind w:left="0"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Межрайонная ИФНС России № 3 по Ставропольскому краю</w:t>
      </w:r>
      <w:bookmarkStart w:id="0" w:name="_GoBack"/>
      <w:bookmarkEnd w:id="0"/>
    </w:p>
    <w:p w:rsidR="007133D0" w:rsidRPr="0066515B" w:rsidRDefault="007133D0" w:rsidP="0066515B"/>
    <w:sectPr w:rsidR="007133D0" w:rsidRPr="0066515B" w:rsidSect="00183FDD">
      <w:pgSz w:w="11906" w:h="16838"/>
      <w:pgMar w:top="425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E8"/>
    <w:rsid w:val="00001206"/>
    <w:rsid w:val="0002156D"/>
    <w:rsid w:val="00032E10"/>
    <w:rsid w:val="00042258"/>
    <w:rsid w:val="00045A8E"/>
    <w:rsid w:val="00046B2B"/>
    <w:rsid w:val="000533C5"/>
    <w:rsid w:val="00053EEA"/>
    <w:rsid w:val="00070333"/>
    <w:rsid w:val="000752E8"/>
    <w:rsid w:val="000868F1"/>
    <w:rsid w:val="0009308B"/>
    <w:rsid w:val="000936DD"/>
    <w:rsid w:val="000A1E5F"/>
    <w:rsid w:val="000A29C5"/>
    <w:rsid w:val="000A4934"/>
    <w:rsid w:val="000D0452"/>
    <w:rsid w:val="000D7F1C"/>
    <w:rsid w:val="000F04A4"/>
    <w:rsid w:val="00122773"/>
    <w:rsid w:val="00122C25"/>
    <w:rsid w:val="00122ED5"/>
    <w:rsid w:val="001323E2"/>
    <w:rsid w:val="001403D0"/>
    <w:rsid w:val="00143AEC"/>
    <w:rsid w:val="0016511F"/>
    <w:rsid w:val="00172F87"/>
    <w:rsid w:val="00173AA4"/>
    <w:rsid w:val="00180114"/>
    <w:rsid w:val="00183FDD"/>
    <w:rsid w:val="001A6D0C"/>
    <w:rsid w:val="001B0EE8"/>
    <w:rsid w:val="001C5A5E"/>
    <w:rsid w:val="001D5D42"/>
    <w:rsid w:val="001E43A2"/>
    <w:rsid w:val="001E66E9"/>
    <w:rsid w:val="002664B2"/>
    <w:rsid w:val="00267247"/>
    <w:rsid w:val="00267649"/>
    <w:rsid w:val="00270D6C"/>
    <w:rsid w:val="00271A7F"/>
    <w:rsid w:val="002829D2"/>
    <w:rsid w:val="00295391"/>
    <w:rsid w:val="00295B7E"/>
    <w:rsid w:val="00296F8B"/>
    <w:rsid w:val="002A0192"/>
    <w:rsid w:val="002C2741"/>
    <w:rsid w:val="002D13F1"/>
    <w:rsid w:val="002E2DB0"/>
    <w:rsid w:val="002F4CD6"/>
    <w:rsid w:val="00305BFA"/>
    <w:rsid w:val="00310433"/>
    <w:rsid w:val="00325CF0"/>
    <w:rsid w:val="00335A43"/>
    <w:rsid w:val="00337270"/>
    <w:rsid w:val="00343F71"/>
    <w:rsid w:val="0035246D"/>
    <w:rsid w:val="00357D1A"/>
    <w:rsid w:val="003625FF"/>
    <w:rsid w:val="003649AE"/>
    <w:rsid w:val="0037154C"/>
    <w:rsid w:val="00380505"/>
    <w:rsid w:val="00380E60"/>
    <w:rsid w:val="003823D0"/>
    <w:rsid w:val="003904C2"/>
    <w:rsid w:val="003B413B"/>
    <w:rsid w:val="003B65F3"/>
    <w:rsid w:val="003C0120"/>
    <w:rsid w:val="003C0A54"/>
    <w:rsid w:val="003C70E1"/>
    <w:rsid w:val="003D4009"/>
    <w:rsid w:val="003D672C"/>
    <w:rsid w:val="003E2159"/>
    <w:rsid w:val="00402285"/>
    <w:rsid w:val="00406821"/>
    <w:rsid w:val="00410607"/>
    <w:rsid w:val="00420C69"/>
    <w:rsid w:val="004429D0"/>
    <w:rsid w:val="0045182E"/>
    <w:rsid w:val="00460F7B"/>
    <w:rsid w:val="0048582D"/>
    <w:rsid w:val="00495A98"/>
    <w:rsid w:val="004A6EF0"/>
    <w:rsid w:val="004B2D62"/>
    <w:rsid w:val="004B4625"/>
    <w:rsid w:val="004B7755"/>
    <w:rsid w:val="004D43FD"/>
    <w:rsid w:val="004F1AD6"/>
    <w:rsid w:val="004F2141"/>
    <w:rsid w:val="005017A3"/>
    <w:rsid w:val="00503382"/>
    <w:rsid w:val="0051505F"/>
    <w:rsid w:val="00530A26"/>
    <w:rsid w:val="00536B21"/>
    <w:rsid w:val="0054463F"/>
    <w:rsid w:val="005449C5"/>
    <w:rsid w:val="00560E1D"/>
    <w:rsid w:val="005613B1"/>
    <w:rsid w:val="00563C5F"/>
    <w:rsid w:val="005673C7"/>
    <w:rsid w:val="005708B0"/>
    <w:rsid w:val="005721C6"/>
    <w:rsid w:val="00573FA3"/>
    <w:rsid w:val="00584AD5"/>
    <w:rsid w:val="0059289A"/>
    <w:rsid w:val="00594D6C"/>
    <w:rsid w:val="005B2A99"/>
    <w:rsid w:val="005B7C78"/>
    <w:rsid w:val="005D7BEB"/>
    <w:rsid w:val="005F022A"/>
    <w:rsid w:val="006019E0"/>
    <w:rsid w:val="00610444"/>
    <w:rsid w:val="0063315E"/>
    <w:rsid w:val="00650012"/>
    <w:rsid w:val="00653B8F"/>
    <w:rsid w:val="0066515B"/>
    <w:rsid w:val="00667D97"/>
    <w:rsid w:val="00674718"/>
    <w:rsid w:val="00693718"/>
    <w:rsid w:val="006B1808"/>
    <w:rsid w:val="006B181D"/>
    <w:rsid w:val="006C5679"/>
    <w:rsid w:val="006C7633"/>
    <w:rsid w:val="006C7E01"/>
    <w:rsid w:val="006F00A2"/>
    <w:rsid w:val="006F3753"/>
    <w:rsid w:val="007027D9"/>
    <w:rsid w:val="00704927"/>
    <w:rsid w:val="0071164D"/>
    <w:rsid w:val="007133D0"/>
    <w:rsid w:val="00723CED"/>
    <w:rsid w:val="007342AD"/>
    <w:rsid w:val="0073647A"/>
    <w:rsid w:val="00744A08"/>
    <w:rsid w:val="007544E9"/>
    <w:rsid w:val="007550CD"/>
    <w:rsid w:val="00782F74"/>
    <w:rsid w:val="00787A57"/>
    <w:rsid w:val="00793E82"/>
    <w:rsid w:val="00794200"/>
    <w:rsid w:val="007A1D67"/>
    <w:rsid w:val="007A7B40"/>
    <w:rsid w:val="007B52A0"/>
    <w:rsid w:val="007C75F2"/>
    <w:rsid w:val="007C76E8"/>
    <w:rsid w:val="007D0B18"/>
    <w:rsid w:val="007D3116"/>
    <w:rsid w:val="007D519B"/>
    <w:rsid w:val="007D7966"/>
    <w:rsid w:val="007E11E5"/>
    <w:rsid w:val="007E3FEE"/>
    <w:rsid w:val="008056E8"/>
    <w:rsid w:val="00816848"/>
    <w:rsid w:val="0082078E"/>
    <w:rsid w:val="00824A03"/>
    <w:rsid w:val="00826925"/>
    <w:rsid w:val="00827AFF"/>
    <w:rsid w:val="008427D1"/>
    <w:rsid w:val="00857B36"/>
    <w:rsid w:val="00874D1A"/>
    <w:rsid w:val="008833DD"/>
    <w:rsid w:val="00891076"/>
    <w:rsid w:val="008967A0"/>
    <w:rsid w:val="008A4964"/>
    <w:rsid w:val="008B62AC"/>
    <w:rsid w:val="008B6D50"/>
    <w:rsid w:val="008D3433"/>
    <w:rsid w:val="008D3FC7"/>
    <w:rsid w:val="008D5FCD"/>
    <w:rsid w:val="008E188C"/>
    <w:rsid w:val="009137EC"/>
    <w:rsid w:val="00914752"/>
    <w:rsid w:val="009174B4"/>
    <w:rsid w:val="00922068"/>
    <w:rsid w:val="009367A6"/>
    <w:rsid w:val="0094105C"/>
    <w:rsid w:val="00941707"/>
    <w:rsid w:val="00945A46"/>
    <w:rsid w:val="00966A79"/>
    <w:rsid w:val="009817B0"/>
    <w:rsid w:val="00990713"/>
    <w:rsid w:val="00996874"/>
    <w:rsid w:val="009A4C69"/>
    <w:rsid w:val="009C119C"/>
    <w:rsid w:val="009F31C9"/>
    <w:rsid w:val="009F4C8E"/>
    <w:rsid w:val="009F5BC6"/>
    <w:rsid w:val="00A01C3B"/>
    <w:rsid w:val="00A153E4"/>
    <w:rsid w:val="00A320D1"/>
    <w:rsid w:val="00A3246E"/>
    <w:rsid w:val="00A40744"/>
    <w:rsid w:val="00A44CEA"/>
    <w:rsid w:val="00A452EE"/>
    <w:rsid w:val="00A51C5E"/>
    <w:rsid w:val="00A62868"/>
    <w:rsid w:val="00A91067"/>
    <w:rsid w:val="00AA0756"/>
    <w:rsid w:val="00AB2EA1"/>
    <w:rsid w:val="00AB45B9"/>
    <w:rsid w:val="00AB4874"/>
    <w:rsid w:val="00AC68E5"/>
    <w:rsid w:val="00AC72B1"/>
    <w:rsid w:val="00AD01F4"/>
    <w:rsid w:val="00AD264D"/>
    <w:rsid w:val="00AF4E82"/>
    <w:rsid w:val="00B0142F"/>
    <w:rsid w:val="00B0597F"/>
    <w:rsid w:val="00B07C4E"/>
    <w:rsid w:val="00B54E2C"/>
    <w:rsid w:val="00B73CF5"/>
    <w:rsid w:val="00B75127"/>
    <w:rsid w:val="00BA08AE"/>
    <w:rsid w:val="00BA35AE"/>
    <w:rsid w:val="00BA49AD"/>
    <w:rsid w:val="00BA6676"/>
    <w:rsid w:val="00BB098D"/>
    <w:rsid w:val="00BB1FC4"/>
    <w:rsid w:val="00BC1593"/>
    <w:rsid w:val="00BC2491"/>
    <w:rsid w:val="00BE68BA"/>
    <w:rsid w:val="00BF17DE"/>
    <w:rsid w:val="00BF1F60"/>
    <w:rsid w:val="00BF6E7A"/>
    <w:rsid w:val="00C022E8"/>
    <w:rsid w:val="00C12820"/>
    <w:rsid w:val="00C134E3"/>
    <w:rsid w:val="00C16C5F"/>
    <w:rsid w:val="00C204D2"/>
    <w:rsid w:val="00C32CDB"/>
    <w:rsid w:val="00C45188"/>
    <w:rsid w:val="00C46CE6"/>
    <w:rsid w:val="00C475A1"/>
    <w:rsid w:val="00C73147"/>
    <w:rsid w:val="00C81150"/>
    <w:rsid w:val="00C8489F"/>
    <w:rsid w:val="00CA0331"/>
    <w:rsid w:val="00CA4EB1"/>
    <w:rsid w:val="00CB184C"/>
    <w:rsid w:val="00CB5105"/>
    <w:rsid w:val="00CC62AD"/>
    <w:rsid w:val="00CE0633"/>
    <w:rsid w:val="00CE2BD3"/>
    <w:rsid w:val="00CE7D0B"/>
    <w:rsid w:val="00CF0DCE"/>
    <w:rsid w:val="00D05343"/>
    <w:rsid w:val="00D06D8B"/>
    <w:rsid w:val="00D13944"/>
    <w:rsid w:val="00D15BFD"/>
    <w:rsid w:val="00D228AC"/>
    <w:rsid w:val="00D266F4"/>
    <w:rsid w:val="00D26947"/>
    <w:rsid w:val="00D35DDE"/>
    <w:rsid w:val="00D361CE"/>
    <w:rsid w:val="00D37463"/>
    <w:rsid w:val="00D37936"/>
    <w:rsid w:val="00D46A40"/>
    <w:rsid w:val="00D52043"/>
    <w:rsid w:val="00D56BBD"/>
    <w:rsid w:val="00D740EE"/>
    <w:rsid w:val="00D82C7A"/>
    <w:rsid w:val="00D849B8"/>
    <w:rsid w:val="00D91975"/>
    <w:rsid w:val="00D94D37"/>
    <w:rsid w:val="00D96D62"/>
    <w:rsid w:val="00DA4385"/>
    <w:rsid w:val="00DB5860"/>
    <w:rsid w:val="00DB5CFA"/>
    <w:rsid w:val="00DB611F"/>
    <w:rsid w:val="00DC2812"/>
    <w:rsid w:val="00DE52C7"/>
    <w:rsid w:val="00E11BAD"/>
    <w:rsid w:val="00E14093"/>
    <w:rsid w:val="00E1673F"/>
    <w:rsid w:val="00E25ECF"/>
    <w:rsid w:val="00E31E42"/>
    <w:rsid w:val="00E35F84"/>
    <w:rsid w:val="00E44EFA"/>
    <w:rsid w:val="00E54726"/>
    <w:rsid w:val="00E56923"/>
    <w:rsid w:val="00E62F77"/>
    <w:rsid w:val="00E722AF"/>
    <w:rsid w:val="00E80E19"/>
    <w:rsid w:val="00E83BDF"/>
    <w:rsid w:val="00E84C96"/>
    <w:rsid w:val="00E8776C"/>
    <w:rsid w:val="00E94380"/>
    <w:rsid w:val="00EA3322"/>
    <w:rsid w:val="00EA724F"/>
    <w:rsid w:val="00EA750E"/>
    <w:rsid w:val="00EB14AD"/>
    <w:rsid w:val="00EC6279"/>
    <w:rsid w:val="00ED2DAF"/>
    <w:rsid w:val="00ED5763"/>
    <w:rsid w:val="00EE4AD0"/>
    <w:rsid w:val="00EE5B74"/>
    <w:rsid w:val="00EF01DA"/>
    <w:rsid w:val="00EF5164"/>
    <w:rsid w:val="00EF6912"/>
    <w:rsid w:val="00F15CD9"/>
    <w:rsid w:val="00F21E9A"/>
    <w:rsid w:val="00F4128E"/>
    <w:rsid w:val="00F474DC"/>
    <w:rsid w:val="00F4792F"/>
    <w:rsid w:val="00F5418D"/>
    <w:rsid w:val="00F5686A"/>
    <w:rsid w:val="00F60E0E"/>
    <w:rsid w:val="00F62C3C"/>
    <w:rsid w:val="00F636B1"/>
    <w:rsid w:val="00F75399"/>
    <w:rsid w:val="00F76296"/>
    <w:rsid w:val="00F80DA5"/>
    <w:rsid w:val="00F8110E"/>
    <w:rsid w:val="00F82617"/>
    <w:rsid w:val="00F9215F"/>
    <w:rsid w:val="00F95B6A"/>
    <w:rsid w:val="00FA198B"/>
    <w:rsid w:val="00FA5D07"/>
    <w:rsid w:val="00FB6B0A"/>
    <w:rsid w:val="00FC49E1"/>
    <w:rsid w:val="00FD143E"/>
    <w:rsid w:val="00FD3C7B"/>
    <w:rsid w:val="00FE10DD"/>
    <w:rsid w:val="00FE469E"/>
    <w:rsid w:val="00FF22F9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3E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286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6286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62868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CE7D0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3E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286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6286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62868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CE7D0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082-9C71-4EC0-8B1C-7E83BF82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Коновалова Татьяна Николаевна</cp:lastModifiedBy>
  <cp:revision>2</cp:revision>
  <cp:lastPrinted>2019-03-25T13:00:00Z</cp:lastPrinted>
  <dcterms:created xsi:type="dcterms:W3CDTF">2019-05-07T12:47:00Z</dcterms:created>
  <dcterms:modified xsi:type="dcterms:W3CDTF">2019-05-07T12:47:00Z</dcterms:modified>
</cp:coreProperties>
</file>