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1310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B1310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Собственникам земельных участков</w:t>
      </w:r>
      <w:bookmarkEnd w:id="0"/>
    </w:p>
    <w:p w:rsidR="008C5105" w:rsidRPr="008C5105" w:rsidRDefault="008C5105" w:rsidP="008C51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043C5B"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рекомендует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правообладателям земельных участков, не имеющих точных границ, </w:t>
      </w:r>
      <w:r w:rsidR="00043C5B"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рассмотреть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возможность проведения межевания. На сегодняшний день на </w:t>
      </w:r>
      <w:r w:rsidR="00043C5B"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территории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Ставропольского края 59% земельных участков, учтенных в государственно</w:t>
      </w:r>
      <w:r w:rsidR="00043C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м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реестре, не име</w:t>
      </w:r>
      <w:r w:rsidR="00043C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ю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 координат существующих границ.</w:t>
      </w:r>
    </w:p>
    <w:p w:rsidR="008C5105" w:rsidRPr="008C5105" w:rsidRDefault="008C5105" w:rsidP="008C51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Внесение в Единый государственный реестр недвижимости сведений </w:t>
      </w:r>
      <w:r w:rsidR="00043C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 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границах избавит Вас от проблем из-за возможных споров, в том числе с соседям</w:t>
      </w:r>
      <w:r w:rsidR="00043C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 с органами публичной власти. Кроме того, участок без узаконенных гра</w:t>
      </w:r>
      <w:r w:rsidR="00043C5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ниц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теряет в цене при продаже, что является логичным, потому что хлопоты </w:t>
      </w:r>
      <w:r w:rsidR="009A03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межеванию лягут на нового владельца. Покупатели, как правило, предпочита</w:t>
      </w:r>
      <w:r w:rsidR="009A03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ют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товар, на который есть все соответствующие современным требовани</w:t>
      </w:r>
      <w:r w:rsidR="009A03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ям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документы.</w:t>
      </w:r>
    </w:p>
    <w:p w:rsidR="008C5105" w:rsidRPr="008C5105" w:rsidRDefault="008C5105" w:rsidP="008C510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 как внесение сведений в Единый государственный реестр недвижимое носит заявительный характер, то решение о проведении кадастровых ра</w:t>
      </w:r>
      <w:r w:rsidR="009A03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бот 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принимают владельцы участков. Жители региона, которые не уверены в том, </w:t>
      </w:r>
      <w:r w:rsidR="009A03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что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границы их земельных участков установлены должным образом, могут 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это 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проверить на сайте Росреестра в разделе «Публичная кадастровая карта». 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участок не отобразился на карте, а в результатах поиска рядом с кадастро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вым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номером надпись «без координат границ», то сведения о границах отсутству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ют в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Едином государственном реестре недвижимости.</w:t>
      </w:r>
    </w:p>
    <w:p w:rsidR="00B1310D" w:rsidRPr="00B1310D" w:rsidRDefault="008C5105" w:rsidP="00B1310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Услуги по определению координат границ земельных участков оказыв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ают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кадастровые инженеры. При выборе специалиста необходимо помнить, что у 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него</w:t>
      </w:r>
      <w:r w:rsidRPr="008C510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должен быть действующий квалификационный аттестат. Получить пол</w:t>
      </w:r>
      <w:r w:rsidR="00A306F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ную,</w:t>
      </w:r>
      <w:r w:rsidR="00B1310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="00B1310D" w:rsidRPr="00B1310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достоверную и актуальную информацию о профессиональной деятельности любого кадастрового инженера можно на сайте Росреестра в разделе «Реестр кадастровых инженеров». Сервис позволяет увидеть информацию о наличии или отсутствии у кадастрового инженера квалификационного аттестата, его членстве в саморегулируемой организации. С готовым межевым планом владелец земельного участка может обратиться в офис МФЦ.</w:t>
      </w:r>
    </w:p>
    <w:p w:rsidR="003B5426" w:rsidRPr="003B5426" w:rsidRDefault="00B1310D" w:rsidP="00B1310D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1310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Собственник, который провел процедуру межевания своего земельного участка, взамен получает гарантии неприкосновенности его границ (исключается захват земли недобросовестными лицами или соседями), а также качественную налоговую базу для точного исчисления налог</w:t>
      </w:r>
      <w:r w:rsidR="004B3C1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</w:t>
      </w:r>
      <w:r w:rsidRPr="00B1310D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="004B3C1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 землю.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</w:t>
      </w:r>
      <w:r w:rsidRPr="007B30B6">
        <w:rPr>
          <w:rFonts w:ascii="Segoe UI" w:hAnsi="Segoe UI" w:cs="Segoe UI"/>
          <w:sz w:val="18"/>
          <w:szCs w:val="18"/>
        </w:rPr>
        <w:lastRenderedPageBreak/>
        <w:t>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16276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216276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16276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76" w:rsidRDefault="00216276">
      <w:r>
        <w:separator/>
      </w:r>
    </w:p>
  </w:endnote>
  <w:endnote w:type="continuationSeparator" w:id="0">
    <w:p w:rsidR="00216276" w:rsidRDefault="0021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76" w:rsidRDefault="00216276">
      <w:r>
        <w:separator/>
      </w:r>
    </w:p>
  </w:footnote>
  <w:footnote w:type="continuationSeparator" w:id="0">
    <w:p w:rsidR="00216276" w:rsidRDefault="0021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18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43C5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6276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3C18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510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0388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6FD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310D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2918-7BB6-4784-8B57-16E8B637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2018-01-17T12:00:00Z</dcterms:modified>
</cp:coreProperties>
</file>