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A77CB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</w:t>
      </w:r>
      <w:r w:rsidRPr="00A77CB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Управлении Росреестра по Ставропольскому краю подведены итоги осуществления государственного земельного надзора за 1-е полугодие 2018 года</w:t>
      </w:r>
      <w:bookmarkEnd w:id="0"/>
    </w:p>
    <w:p w:rsidR="00A77CB0" w:rsidRPr="00A77CB0" w:rsidRDefault="00A77CB0" w:rsidP="00A77C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 6 месяцев текущего года государственными инспекторами по использованию и охране земель Управления проведено 908 проверок, из них 515 плановых проверок и 393 внеплановых. </w:t>
      </w:r>
    </w:p>
    <w:p w:rsidR="00A77CB0" w:rsidRPr="00A77CB0" w:rsidRDefault="00A77CB0" w:rsidP="00A77C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Кроме проведения проверок, всё чаще контрольно-надзорные мероприятия осуществляются с помощью административных обследований. Так, за 1-е полугодие текущего года государственными инспекторами Управления проведено 590 административных обследований, что на 20,4 % выше, чем в 1-м полугодии прошлого года (470). </w:t>
      </w:r>
    </w:p>
    <w:p w:rsidR="00A77CB0" w:rsidRPr="00A77CB0" w:rsidRDefault="00A77CB0" w:rsidP="00A77C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напоминает, что такие административные обследования объектов земельных отношений проводятся без участия собственников и правообладателей земельных участков, т.е. государственный инспектор вправе без дополнительных разрешений и согласований исследовать, как используется тот или иной объект, используя при этом информацию из всех доступных, легальных источников, в том числе визуальный осмотр.</w:t>
      </w:r>
      <w:proofErr w:type="gramEnd"/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Если 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 или возбуждения дела об административном правонарушении.</w:t>
      </w:r>
    </w:p>
    <w:p w:rsidR="00A77CB0" w:rsidRPr="00A77CB0" w:rsidRDefault="00A77CB0" w:rsidP="00A77C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итогам проведения контрольно-надзорных мероприятий государственными инспекторами Управления выявлено 680 нарушений. Большинство всех выявленных на территории Ставропольского края нарушений (28,5%) – это самовольное занятие земельных участков. Вовлечение в экономический оборот земли, используемой с нарушением законодательства, является итоговой целью Росреестра при </w:t>
      </w:r>
      <w:proofErr w:type="gramStart"/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контроле за</w:t>
      </w:r>
      <w:proofErr w:type="gramEnd"/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использованием земель. </w:t>
      </w:r>
    </w:p>
    <w:p w:rsidR="003B5426" w:rsidRPr="003B5426" w:rsidRDefault="00A77CB0" w:rsidP="00A77C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1-е полугодие 2018 года вынесено более 370 предписаний об устранении выявленных нарушений, к административной ответственности привлечено 488 субъекта земельных отношений. Всего на нарушителей земельного законодательства наложено административных штрафов на сумму более 7 млн. рублей, взыскано более 6 млн. руб. Устранено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235 ранее выявленных нарушений</w:t>
      </w:r>
      <w:r w:rsidRPr="00A77CB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lastRenderedPageBreak/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F521B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F521B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F521B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B5" w:rsidRDefault="00F521B5">
      <w:r>
        <w:separator/>
      </w:r>
    </w:p>
  </w:endnote>
  <w:endnote w:type="continuationSeparator" w:id="0">
    <w:p w:rsidR="00F521B5" w:rsidRDefault="00F5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B5" w:rsidRDefault="00F521B5">
      <w:r>
        <w:separator/>
      </w:r>
    </w:p>
  </w:footnote>
  <w:footnote w:type="continuationSeparator" w:id="0">
    <w:p w:rsidR="00F521B5" w:rsidRDefault="00F5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B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77CB0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21B5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270FB-9514-4530-86BF-A926E529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2018-08-17T12:07:00Z</dcterms:modified>
</cp:coreProperties>
</file>