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D42B68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 w:rsidRPr="00D42B68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С 1 февраля 2019 года документы в Росреестр нотариусы будут подавать бесплатно</w:t>
      </w:r>
      <w:bookmarkEnd w:id="0"/>
    </w:p>
    <w:p w:rsidR="003B5426" w:rsidRDefault="00683AA1" w:rsidP="003B542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683AA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Управление Росреестра по Ставропольскому краю напоминает о вступлении в силу Федерального закона от 03.08.2018 №338-ФЗ «О внесении  изменений в отдельные законодательные акты Российской Федерации», которым внесены изменения в Основы законодательства о нотариате,  устанавливающие обязанность нотариусов с 1 февраля 2019 года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683AA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пред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</w:t>
      </w:r>
      <w:r w:rsidRPr="00683AA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ставл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ять</w:t>
      </w:r>
      <w:r w:rsidRPr="00683AA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заявления о государственной регистрации прав и прилагаемых к нему документов в 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орган</w:t>
      </w:r>
      <w:r w:rsidRPr="00683AA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регистрации нрав после удостоверения договора, на основании</w:t>
      </w:r>
      <w:proofErr w:type="gramEnd"/>
      <w:r w:rsidRPr="00683AA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которо</w:t>
      </w:r>
      <w:r w:rsidR="00EC49F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го</w:t>
      </w:r>
      <w:r w:rsidRPr="00683AA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возникает право </w:t>
      </w:r>
      <w:r w:rsidR="00EC49F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н</w:t>
      </w:r>
      <w:r w:rsidRPr="00683AA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а недвижимое имущество; после выдачи свидетельства о </w:t>
      </w:r>
      <w:r w:rsidR="00EC49F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</w:t>
      </w:r>
      <w:r w:rsidRPr="00683AA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раве </w:t>
      </w:r>
      <w:r w:rsidR="00EC49F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н</w:t>
      </w:r>
      <w:r w:rsidRPr="00683AA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а наследство по закону; после выдачи свидетельства о праве собственности на долю в общем имуществе супругов</w:t>
      </w:r>
      <w:r w:rsidR="00EC49F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.</w:t>
      </w:r>
    </w:p>
    <w:p w:rsidR="00EC49F6" w:rsidRPr="00EC49F6" w:rsidRDefault="00EC49F6" w:rsidP="00EC49F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proofErr w:type="gramStart"/>
      <w:r w:rsidRPr="00EC49F6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После удостоверения договора, на основании которого возникает право на недвижимое имущество (долю в праве собственности на недвижимое имущество), подлежащее государственной регистрации, нотариус обязан незамедлительно, </w:t>
      </w:r>
      <w:r>
        <w:rPr>
          <w:rFonts w:ascii="Segoe UI" w:eastAsia="Times New Roman" w:hAnsi="Segoe UI" w:cs="Segoe UI"/>
          <w:color w:val="000000"/>
          <w:kern w:val="0"/>
          <w:lang w:eastAsia="ru-RU" w:bidi="ar-SA"/>
        </w:rPr>
        <w:t>н</w:t>
      </w:r>
      <w:r w:rsidRPr="00EC49F6">
        <w:rPr>
          <w:rFonts w:ascii="Segoe UI" w:eastAsia="Times New Roman" w:hAnsi="Segoe UI" w:cs="Segoe UI"/>
          <w:color w:val="000000"/>
          <w:kern w:val="0"/>
          <w:lang w:eastAsia="ru-RU" w:bidi="ar-SA"/>
        </w:rPr>
        <w:t>о не позднее окончания рабочего дня или в сроки, установленные сторонами в договоре, представить в электронной форме заявление о государственной регистрации прав и прилагаемые к нему документы в орган регистрации прав, если стороны сделки не возражают</w:t>
      </w:r>
      <w:proofErr w:type="gramEnd"/>
      <w:r w:rsidRPr="00EC49F6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против подачи такого заявления нотариусом.</w:t>
      </w:r>
    </w:p>
    <w:p w:rsidR="00EC49F6" w:rsidRPr="00EC49F6" w:rsidRDefault="004F3576" w:rsidP="00EC49F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proofErr w:type="gramStart"/>
      <w:r>
        <w:rPr>
          <w:rFonts w:ascii="Segoe UI" w:eastAsia="Times New Roman" w:hAnsi="Segoe UI" w:cs="Segoe UI"/>
          <w:color w:val="000000"/>
          <w:kern w:val="0"/>
          <w:lang w:eastAsia="ru-RU" w:bidi="ar-SA"/>
        </w:rPr>
        <w:t>В случае невозможности</w:t>
      </w:r>
      <w:r w:rsidR="00EC49F6" w:rsidRPr="00EC49F6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представи</w:t>
      </w:r>
      <w:r>
        <w:rPr>
          <w:rFonts w:ascii="Segoe UI" w:eastAsia="Times New Roman" w:hAnsi="Segoe UI" w:cs="Segoe UI"/>
          <w:color w:val="000000"/>
          <w:kern w:val="0"/>
          <w:lang w:eastAsia="ru-RU" w:bidi="ar-SA"/>
        </w:rPr>
        <w:t>т</w:t>
      </w:r>
      <w:r w:rsidR="00EC49F6" w:rsidRPr="00EC49F6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ь заявление о государственной регистрации </w:t>
      </w:r>
      <w:r>
        <w:rPr>
          <w:rFonts w:ascii="Segoe UI" w:eastAsia="Times New Roman" w:hAnsi="Segoe UI" w:cs="Segoe UI"/>
          <w:color w:val="000000"/>
          <w:kern w:val="0"/>
          <w:lang w:eastAsia="ru-RU" w:bidi="ar-SA"/>
        </w:rPr>
        <w:t>п</w:t>
      </w:r>
      <w:r w:rsidR="00EC49F6" w:rsidRPr="00EC49F6">
        <w:rPr>
          <w:rFonts w:ascii="Segoe UI" w:eastAsia="Times New Roman" w:hAnsi="Segoe UI" w:cs="Segoe UI"/>
          <w:color w:val="000000"/>
          <w:kern w:val="0"/>
          <w:lang w:eastAsia="ru-RU" w:bidi="ar-SA"/>
        </w:rPr>
        <w:t>рав и прилагаемые к нему документы в Росреестр в электронной форме</w:t>
      </w:r>
      <w:r>
        <w:rPr>
          <w:rFonts w:ascii="Segoe UI" w:eastAsia="Times New Roman" w:hAnsi="Segoe UI" w:cs="Segoe UI"/>
          <w:color w:val="000000"/>
          <w:kern w:val="0"/>
          <w:lang w:eastAsia="ru-RU" w:bidi="ar-SA"/>
        </w:rPr>
        <w:t>,</w:t>
      </w:r>
      <w:r w:rsidR="00EC49F6" w:rsidRPr="00EC49F6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нотариус будет обязан представить их на бумажном носителе не позднее двух рабочих дней со дня удостоверения догов</w:t>
      </w:r>
      <w:r>
        <w:rPr>
          <w:rFonts w:ascii="Segoe UI" w:eastAsia="Times New Roman" w:hAnsi="Segoe UI" w:cs="Segoe UI"/>
          <w:color w:val="000000"/>
          <w:kern w:val="0"/>
          <w:lang w:eastAsia="ru-RU" w:bidi="ar-SA"/>
        </w:rPr>
        <w:t>ора, а</w:t>
      </w:r>
      <w:r w:rsidR="00EC49F6" w:rsidRPr="00EC49F6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в случае, если такой срок определен сторонами в договоре, не позднее двух рабочих дней по истечении тако</w:t>
      </w:r>
      <w:r>
        <w:rPr>
          <w:rFonts w:ascii="Segoe UI" w:eastAsia="Times New Roman" w:hAnsi="Segoe UI" w:cs="Segoe UI"/>
          <w:color w:val="000000"/>
          <w:kern w:val="0"/>
          <w:lang w:eastAsia="ru-RU" w:bidi="ar-SA"/>
        </w:rPr>
        <w:t>го</w:t>
      </w:r>
      <w:r w:rsidR="00EC49F6" w:rsidRPr="00EC49F6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срока.</w:t>
      </w:r>
      <w:proofErr w:type="gramEnd"/>
    </w:p>
    <w:p w:rsidR="00EC49F6" w:rsidRPr="00EC49F6" w:rsidRDefault="00EC49F6" w:rsidP="00EC49F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EC49F6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Согласно ст. 16 Федерального закона </w:t>
      </w:r>
      <w:r w:rsidR="004F3576">
        <w:rPr>
          <w:rFonts w:ascii="Segoe UI" w:eastAsia="Times New Roman" w:hAnsi="Segoe UI" w:cs="Segoe UI"/>
          <w:color w:val="000000"/>
          <w:kern w:val="0"/>
          <w:lang w:eastAsia="ru-RU" w:bidi="ar-SA"/>
        </w:rPr>
        <w:t>от</w:t>
      </w:r>
      <w:r w:rsidRPr="00EC49F6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13.07.2015 </w:t>
      </w:r>
      <w:r w:rsidR="004F3576">
        <w:rPr>
          <w:rFonts w:ascii="Segoe UI" w:eastAsia="Times New Roman" w:hAnsi="Segoe UI" w:cs="Segoe UI"/>
          <w:color w:val="000000"/>
          <w:kern w:val="0"/>
          <w:lang w:eastAsia="ru-RU" w:bidi="ar-SA"/>
        </w:rPr>
        <w:t>№</w:t>
      </w:r>
      <w:r w:rsidRPr="00EC49F6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218-ФЗ "О государственной регистрации недвижимости" в случае поступления таких заявлени</w:t>
      </w:r>
      <w:r w:rsidR="005227B2">
        <w:rPr>
          <w:rFonts w:ascii="Segoe UI" w:eastAsia="Times New Roman" w:hAnsi="Segoe UI" w:cs="Segoe UI"/>
          <w:color w:val="000000"/>
          <w:kern w:val="0"/>
          <w:lang w:eastAsia="ru-RU" w:bidi="ar-SA"/>
        </w:rPr>
        <w:t>й</w:t>
      </w:r>
      <w:r w:rsidRPr="00EC49F6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и документов в электронной форме, срок государственной регистрации составляет один рабочий день.</w:t>
      </w:r>
    </w:p>
    <w:p w:rsidR="00EC49F6" w:rsidRPr="00EC49F6" w:rsidRDefault="005227B2" w:rsidP="00EC49F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>
        <w:rPr>
          <w:rFonts w:ascii="Segoe UI" w:eastAsia="Times New Roman" w:hAnsi="Segoe UI" w:cs="Segoe UI"/>
          <w:color w:val="000000"/>
          <w:kern w:val="0"/>
          <w:lang w:eastAsia="ru-RU" w:bidi="ar-SA"/>
        </w:rPr>
        <w:t>Т</w:t>
      </w:r>
      <w:r w:rsidR="00EC49F6" w:rsidRPr="00EC49F6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аким образом, </w:t>
      </w:r>
      <w:r>
        <w:rPr>
          <w:rFonts w:ascii="Segoe UI" w:eastAsia="Times New Roman" w:hAnsi="Segoe UI" w:cs="Segoe UI"/>
          <w:color w:val="000000"/>
          <w:kern w:val="0"/>
          <w:lang w:eastAsia="ru-RU" w:bidi="ar-SA"/>
        </w:rPr>
        <w:t>обратившись</w:t>
      </w:r>
      <w:r w:rsidR="00EC49F6" w:rsidRPr="00EC49F6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к нотариусу за совершением нотариально значимых действий, заявители получают у него не только правоустанавливающие документы на объект недвижимости (свидетельство о пра</w:t>
      </w:r>
      <w:r>
        <w:rPr>
          <w:rFonts w:ascii="Segoe UI" w:eastAsia="Times New Roman" w:hAnsi="Segoe UI" w:cs="Segoe UI"/>
          <w:color w:val="000000"/>
          <w:kern w:val="0"/>
          <w:lang w:eastAsia="ru-RU" w:bidi="ar-SA"/>
        </w:rPr>
        <w:t>ве на наследство, договор купли</w:t>
      </w:r>
      <w:r w:rsidR="00EC49F6" w:rsidRPr="00EC49F6">
        <w:rPr>
          <w:rFonts w:ascii="Segoe UI" w:eastAsia="Times New Roman" w:hAnsi="Segoe UI" w:cs="Segoe UI"/>
          <w:color w:val="000000"/>
          <w:kern w:val="0"/>
          <w:lang w:eastAsia="ru-RU" w:bidi="ar-SA"/>
        </w:rPr>
        <w:t>-</w:t>
      </w:r>
      <w:r>
        <w:rPr>
          <w:rFonts w:ascii="Segoe UI" w:eastAsia="Times New Roman" w:hAnsi="Segoe UI" w:cs="Segoe UI"/>
          <w:color w:val="000000"/>
          <w:kern w:val="0"/>
          <w:lang w:eastAsia="ru-RU" w:bidi="ar-SA"/>
        </w:rPr>
        <w:t>продажи, дарения</w:t>
      </w:r>
      <w:r w:rsidR="00EC49F6" w:rsidRPr="00EC49F6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и т.д.), но и, обратившись посредством нотариуса за регистрацией прав в электронном виде, получают у нотариуса выписку из </w:t>
      </w:r>
      <w:r>
        <w:rPr>
          <w:rFonts w:ascii="Segoe UI" w:eastAsia="Times New Roman" w:hAnsi="Segoe UI" w:cs="Segoe UI"/>
          <w:color w:val="000000"/>
          <w:kern w:val="0"/>
          <w:lang w:eastAsia="ru-RU" w:bidi="ar-SA"/>
        </w:rPr>
        <w:t>ЕГРН</w:t>
      </w:r>
      <w:r w:rsidR="00EC49F6" w:rsidRPr="00EC49F6">
        <w:rPr>
          <w:rFonts w:ascii="Segoe UI" w:eastAsia="Times New Roman" w:hAnsi="Segoe UI" w:cs="Segoe UI"/>
          <w:color w:val="000000"/>
          <w:kern w:val="0"/>
          <w:lang w:eastAsia="ru-RU" w:bidi="ar-SA"/>
        </w:rPr>
        <w:t>. При этом</w:t>
      </w:r>
      <w:proofErr w:type="gramStart"/>
      <w:r w:rsidR="00EC49F6" w:rsidRPr="00EC49F6">
        <w:rPr>
          <w:rFonts w:ascii="Segoe UI" w:eastAsia="Times New Roman" w:hAnsi="Segoe UI" w:cs="Segoe UI"/>
          <w:color w:val="000000"/>
          <w:kern w:val="0"/>
          <w:lang w:eastAsia="ru-RU" w:bidi="ar-SA"/>
        </w:rPr>
        <w:t>,</w:t>
      </w:r>
      <w:proofErr w:type="gramEnd"/>
      <w:r w:rsidR="00EC49F6" w:rsidRPr="00EC49F6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посещать иные службы - МФ</w:t>
      </w:r>
      <w:r>
        <w:rPr>
          <w:rFonts w:ascii="Segoe UI" w:eastAsia="Times New Roman" w:hAnsi="Segoe UI" w:cs="Segoe UI"/>
          <w:color w:val="000000"/>
          <w:kern w:val="0"/>
          <w:lang w:eastAsia="ru-RU" w:bidi="ar-SA"/>
        </w:rPr>
        <w:t>Ц</w:t>
      </w:r>
      <w:r w:rsidR="00EC49F6" w:rsidRPr="00EC49F6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{для </w:t>
      </w:r>
      <w:r w:rsidR="0004403C">
        <w:rPr>
          <w:rFonts w:ascii="Segoe UI" w:eastAsia="Times New Roman" w:hAnsi="Segoe UI" w:cs="Segoe UI"/>
          <w:color w:val="000000"/>
          <w:kern w:val="0"/>
          <w:lang w:eastAsia="ru-RU" w:bidi="ar-SA"/>
        </w:rPr>
        <w:t>сд</w:t>
      </w:r>
      <w:r w:rsidR="00EC49F6" w:rsidRPr="00EC49F6">
        <w:rPr>
          <w:rFonts w:ascii="Segoe UI" w:eastAsia="Times New Roman" w:hAnsi="Segoe UI" w:cs="Segoe UI"/>
          <w:color w:val="000000"/>
          <w:kern w:val="0"/>
          <w:lang w:eastAsia="ru-RU" w:bidi="ar-SA"/>
        </w:rPr>
        <w:t>ачи и получения доку</w:t>
      </w:r>
      <w:r w:rsidR="0004403C">
        <w:rPr>
          <w:rFonts w:ascii="Segoe UI" w:eastAsia="Times New Roman" w:hAnsi="Segoe UI" w:cs="Segoe UI"/>
          <w:color w:val="000000"/>
          <w:kern w:val="0"/>
          <w:lang w:eastAsia="ru-RU" w:bidi="ar-SA"/>
        </w:rPr>
        <w:t>ментов), или удостоверяющий центр (для получения ЭЦП</w:t>
      </w:r>
      <w:r w:rsidR="00EC49F6" w:rsidRPr="00EC49F6">
        <w:rPr>
          <w:rFonts w:ascii="Segoe UI" w:eastAsia="Times New Roman" w:hAnsi="Segoe UI" w:cs="Segoe UI"/>
          <w:color w:val="000000"/>
          <w:kern w:val="0"/>
          <w:lang w:eastAsia="ru-RU" w:bidi="ar-SA"/>
        </w:rPr>
        <w:t>) не нужно, за вас все сделает нотариус.</w:t>
      </w:r>
    </w:p>
    <w:p w:rsidR="008E6652" w:rsidRDefault="00EC49F6" w:rsidP="0004403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EC49F6">
        <w:rPr>
          <w:rFonts w:ascii="Segoe UI" w:eastAsia="Times New Roman" w:hAnsi="Segoe UI" w:cs="Segoe UI"/>
          <w:color w:val="000000"/>
          <w:kern w:val="0"/>
          <w:lang w:eastAsia="ru-RU" w:bidi="ar-SA"/>
        </w:rPr>
        <w:t>Преимущества нововведений в законодательств</w:t>
      </w:r>
      <w:r w:rsidR="0004403C">
        <w:rPr>
          <w:rFonts w:ascii="Segoe UI" w:eastAsia="Times New Roman" w:hAnsi="Segoe UI" w:cs="Segoe UI"/>
          <w:color w:val="000000"/>
          <w:kern w:val="0"/>
          <w:lang w:eastAsia="ru-RU" w:bidi="ar-SA"/>
        </w:rPr>
        <w:t>е</w:t>
      </w:r>
      <w:r w:rsidRPr="00EC49F6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очевидны</w:t>
      </w:r>
      <w:r w:rsidR="0004403C">
        <w:rPr>
          <w:rFonts w:ascii="Segoe UI" w:eastAsia="Times New Roman" w:hAnsi="Segoe UI" w:cs="Segoe UI"/>
          <w:color w:val="000000"/>
          <w:kern w:val="0"/>
          <w:lang w:eastAsia="ru-RU" w:bidi="ar-SA"/>
        </w:rPr>
        <w:t>:</w:t>
      </w:r>
      <w:r w:rsidRPr="00EC49F6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экономия времени и средств, безопасность совершаемых сделок.</w:t>
      </w: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lastRenderedPageBreak/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F005E8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F005E8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F005E8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E8" w:rsidRDefault="00F005E8">
      <w:r>
        <w:separator/>
      </w:r>
    </w:p>
  </w:endnote>
  <w:endnote w:type="continuationSeparator" w:id="0">
    <w:p w:rsidR="00F005E8" w:rsidRDefault="00F0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E8" w:rsidRDefault="00F005E8">
      <w:r>
        <w:separator/>
      </w:r>
    </w:p>
  </w:footnote>
  <w:footnote w:type="continuationSeparator" w:id="0">
    <w:p w:rsidR="00F005E8" w:rsidRDefault="00F00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03C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4403C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4F3576"/>
    <w:rsid w:val="00505BE1"/>
    <w:rsid w:val="00515E34"/>
    <w:rsid w:val="0051646A"/>
    <w:rsid w:val="00516989"/>
    <w:rsid w:val="005227B2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3AA1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0B2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2B68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9F6"/>
    <w:rsid w:val="00EC4E8A"/>
    <w:rsid w:val="00ED3639"/>
    <w:rsid w:val="00EF3B27"/>
    <w:rsid w:val="00EF51E7"/>
    <w:rsid w:val="00EF5CD8"/>
    <w:rsid w:val="00EF60BA"/>
    <w:rsid w:val="00F005E8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98E35-0752-48A4-8234-36A3AE3A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34</cp:revision>
  <cp:lastPrinted>2015-04-20T06:25:00Z</cp:lastPrinted>
  <dcterms:created xsi:type="dcterms:W3CDTF">2015-06-01T08:41:00Z</dcterms:created>
  <dcterms:modified xsi:type="dcterms:W3CDTF">2019-01-23T11:57:00Z</dcterms:modified>
</cp:coreProperties>
</file>